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tblCellSpacing w:w="0" w:type="dxa"/>
        <w:tblInd w:w="-142" w:type="dxa"/>
        <w:shd w:val="clear" w:color="auto" w:fill="FFFFFF"/>
        <w:tblCellMar>
          <w:left w:w="0" w:type="dxa"/>
          <w:right w:w="0" w:type="dxa"/>
        </w:tblCellMar>
        <w:tblLook w:val="04A0" w:firstRow="1" w:lastRow="0" w:firstColumn="1" w:lastColumn="0" w:noHBand="0" w:noVBand="1"/>
      </w:tblPr>
      <w:tblGrid>
        <w:gridCol w:w="2977"/>
        <w:gridCol w:w="6380"/>
      </w:tblGrid>
      <w:tr w:rsidR="000932A1" w:rsidRPr="00B77F37" w14:paraId="0E22B29E" w14:textId="77777777" w:rsidTr="0014355A">
        <w:trPr>
          <w:tblCellSpacing w:w="0" w:type="dxa"/>
        </w:trPr>
        <w:tc>
          <w:tcPr>
            <w:tcW w:w="2977" w:type="dxa"/>
            <w:shd w:val="clear" w:color="auto" w:fill="FFFFFF"/>
            <w:tcMar>
              <w:top w:w="0" w:type="dxa"/>
              <w:left w:w="108" w:type="dxa"/>
              <w:bottom w:w="0" w:type="dxa"/>
              <w:right w:w="108" w:type="dxa"/>
            </w:tcMar>
            <w:hideMark/>
          </w:tcPr>
          <w:p w14:paraId="14A430F5" w14:textId="77777777" w:rsidR="00B775F6" w:rsidRPr="00B77F37" w:rsidRDefault="00B775F6" w:rsidP="00287397">
            <w:pPr>
              <w:spacing w:before="60" w:after="60" w:line="288" w:lineRule="auto"/>
              <w:jc w:val="center"/>
              <w:rPr>
                <w:rFonts w:eastAsia="Times New Roman" w:cs="Times New Roman"/>
                <w:color w:val="000000" w:themeColor="text1"/>
                <w:kern w:val="0"/>
                <w:szCs w:val="28"/>
                <w14:ligatures w14:val="none"/>
              </w:rPr>
            </w:pPr>
            <w:r w:rsidRPr="00B77F37">
              <w:rPr>
                <w:rFonts w:eastAsia="Times New Roman" w:cs="Times New Roman"/>
                <w:b/>
                <w:bCs/>
                <w:noProof/>
                <w:color w:val="000000" w:themeColor="text1"/>
                <w:kern w:val="0"/>
                <w:szCs w:val="28"/>
              </w:rPr>
              <mc:AlternateContent>
                <mc:Choice Requires="wps">
                  <w:drawing>
                    <wp:anchor distT="0" distB="0" distL="114300" distR="114300" simplePos="0" relativeHeight="251659264" behindDoc="0" locked="0" layoutInCell="1" allowOverlap="1" wp14:anchorId="17B73AB6" wp14:editId="6B541BC6">
                      <wp:simplePos x="0" y="0"/>
                      <wp:positionH relativeFrom="column">
                        <wp:posOffset>587375</wp:posOffset>
                      </wp:positionH>
                      <wp:positionV relativeFrom="paragraph">
                        <wp:posOffset>537210</wp:posOffset>
                      </wp:positionV>
                      <wp:extent cx="556260" cy="0"/>
                      <wp:effectExtent l="0" t="0" r="0" b="0"/>
                      <wp:wrapNone/>
                      <wp:docPr id="1883839705" name="Straight Connector 1"/>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D6B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5pt,42.3pt" to="90.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3BmgEAAJM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" strokecolor="#4579b8 [3044]"/>
                  </w:pict>
                </mc:Fallback>
              </mc:AlternateContent>
            </w:r>
            <w:r w:rsidRPr="00B77F37">
              <w:rPr>
                <w:rFonts w:eastAsia="Times New Roman" w:cs="Times New Roman"/>
                <w:b/>
                <w:bCs/>
                <w:color w:val="000000" w:themeColor="text1"/>
                <w:kern w:val="0"/>
                <w:szCs w:val="28"/>
                <w14:ligatures w14:val="none"/>
              </w:rPr>
              <w:t>ỦY BAN NHÂN DÂN</w:t>
            </w:r>
            <w:r w:rsidRPr="00B77F37">
              <w:rPr>
                <w:rFonts w:eastAsia="Times New Roman" w:cs="Times New Roman"/>
                <w:b/>
                <w:bCs/>
                <w:color w:val="000000" w:themeColor="text1"/>
                <w:kern w:val="0"/>
                <w:szCs w:val="28"/>
                <w14:ligatures w14:val="none"/>
              </w:rPr>
              <w:br/>
              <w:t>TỈNH NGHỆ AN</w:t>
            </w:r>
          </w:p>
        </w:tc>
        <w:tc>
          <w:tcPr>
            <w:tcW w:w="6380" w:type="dxa"/>
            <w:shd w:val="clear" w:color="auto" w:fill="FFFFFF"/>
            <w:tcMar>
              <w:top w:w="0" w:type="dxa"/>
              <w:left w:w="108" w:type="dxa"/>
              <w:bottom w:w="0" w:type="dxa"/>
              <w:right w:w="108" w:type="dxa"/>
            </w:tcMar>
            <w:hideMark/>
          </w:tcPr>
          <w:p w14:paraId="79F6DA54" w14:textId="77777777" w:rsidR="00B775F6" w:rsidRPr="00B77F37" w:rsidRDefault="00B775F6" w:rsidP="00287397">
            <w:pPr>
              <w:spacing w:before="60" w:after="60" w:line="288" w:lineRule="auto"/>
              <w:jc w:val="center"/>
              <w:rPr>
                <w:rFonts w:eastAsia="Times New Roman" w:cs="Times New Roman"/>
                <w:color w:val="000000" w:themeColor="text1"/>
                <w:kern w:val="0"/>
                <w:szCs w:val="28"/>
                <w14:ligatures w14:val="none"/>
              </w:rPr>
            </w:pPr>
            <w:r w:rsidRPr="00B77F37">
              <w:rPr>
                <w:rFonts w:eastAsia="Times New Roman" w:cs="Times New Roman"/>
                <w:b/>
                <w:bCs/>
                <w:noProof/>
                <w:color w:val="000000" w:themeColor="text1"/>
                <w:kern w:val="0"/>
                <w:szCs w:val="28"/>
              </w:rPr>
              <mc:AlternateContent>
                <mc:Choice Requires="wps">
                  <w:drawing>
                    <wp:anchor distT="0" distB="0" distL="114300" distR="114300" simplePos="0" relativeHeight="251660288" behindDoc="0" locked="0" layoutInCell="1" allowOverlap="1" wp14:anchorId="14BA7BF6" wp14:editId="513237C0">
                      <wp:simplePos x="0" y="0"/>
                      <wp:positionH relativeFrom="column">
                        <wp:posOffset>929640</wp:posOffset>
                      </wp:positionH>
                      <wp:positionV relativeFrom="paragraph">
                        <wp:posOffset>514350</wp:posOffset>
                      </wp:positionV>
                      <wp:extent cx="2156460" cy="0"/>
                      <wp:effectExtent l="0" t="0" r="0" b="0"/>
                      <wp:wrapNone/>
                      <wp:docPr id="1807384110"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E33E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40.5pt" to="2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PzmwEAAJQDAAAOAAAAZHJzL2Uyb0RvYy54bWysU8tu2zAQvAfIPxC8x5KM1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" strokecolor="#4579b8 [3044]"/>
                  </w:pict>
                </mc:Fallback>
              </mc:AlternateContent>
            </w:r>
            <w:r w:rsidRPr="00B77F37">
              <w:rPr>
                <w:rFonts w:eastAsia="Times New Roman" w:cs="Times New Roman"/>
                <w:b/>
                <w:bCs/>
                <w:color w:val="000000" w:themeColor="text1"/>
                <w:kern w:val="0"/>
                <w:szCs w:val="28"/>
                <w14:ligatures w14:val="none"/>
              </w:rPr>
              <w:t>CỘNG HÒA XÃ HỘI CHỦ NGHĨA VIỆT NAM</w:t>
            </w:r>
            <w:r w:rsidRPr="00B77F37">
              <w:rPr>
                <w:rFonts w:eastAsia="Times New Roman" w:cs="Times New Roman"/>
                <w:b/>
                <w:bCs/>
                <w:color w:val="000000" w:themeColor="text1"/>
                <w:kern w:val="0"/>
                <w:szCs w:val="28"/>
                <w14:ligatures w14:val="none"/>
              </w:rPr>
              <w:br/>
              <w:t xml:space="preserve">  Độc lập - Tự do - Hạnh phúc</w:t>
            </w:r>
            <w:r w:rsidRPr="00B77F37">
              <w:rPr>
                <w:rFonts w:eastAsia="Times New Roman" w:cs="Times New Roman"/>
                <w:b/>
                <w:bCs/>
                <w:color w:val="000000" w:themeColor="text1"/>
                <w:kern w:val="0"/>
                <w:szCs w:val="28"/>
                <w14:ligatures w14:val="none"/>
              </w:rPr>
              <w:br/>
            </w:r>
          </w:p>
        </w:tc>
      </w:tr>
    </w:tbl>
    <w:p w14:paraId="642B12AA" w14:textId="77777777" w:rsidR="00B775F6" w:rsidRPr="00B77F37" w:rsidRDefault="0046550B" w:rsidP="00287397">
      <w:pPr>
        <w:shd w:val="clear" w:color="auto" w:fill="FFFFFF"/>
        <w:spacing w:before="60" w:after="60" w:line="288" w:lineRule="auto"/>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           (Dự thảo)</w:t>
      </w:r>
    </w:p>
    <w:p w14:paraId="6377F798" w14:textId="77777777" w:rsidR="00B775F6" w:rsidRPr="00B77F37" w:rsidRDefault="00B775F6" w:rsidP="00287397">
      <w:pPr>
        <w:shd w:val="clear" w:color="auto" w:fill="FFFFFF"/>
        <w:spacing w:after="0" w:line="288" w:lineRule="auto"/>
        <w:jc w:val="center"/>
        <w:rPr>
          <w:rFonts w:eastAsia="Times New Roman" w:cs="Times New Roman"/>
          <w:color w:val="000000" w:themeColor="text1"/>
          <w:kern w:val="0"/>
          <w:szCs w:val="28"/>
          <w14:ligatures w14:val="none"/>
        </w:rPr>
      </w:pPr>
      <w:r w:rsidRPr="00B77F37">
        <w:rPr>
          <w:rFonts w:eastAsia="Times New Roman" w:cs="Times New Roman"/>
          <w:b/>
          <w:bCs/>
          <w:color w:val="000000" w:themeColor="text1"/>
          <w:kern w:val="0"/>
          <w:szCs w:val="28"/>
          <w14:ligatures w14:val="none"/>
        </w:rPr>
        <w:t>ĐỀ ÁN</w:t>
      </w:r>
    </w:p>
    <w:p w14:paraId="0C627B62" w14:textId="77777777" w:rsidR="00B775F6" w:rsidRPr="00B77F37" w:rsidRDefault="00B775F6" w:rsidP="00287397">
      <w:pPr>
        <w:shd w:val="clear" w:color="auto" w:fill="FFFFFF"/>
        <w:spacing w:after="0" w:line="288" w:lineRule="auto"/>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SẮP XẾP ĐƠN VỊ HÀNH CHÍNH CẤP XÃ</w:t>
      </w:r>
    </w:p>
    <w:p w14:paraId="39240710" w14:textId="77777777" w:rsidR="00B775F6" w:rsidRPr="00B77F37" w:rsidRDefault="00287397" w:rsidP="00287397">
      <w:pPr>
        <w:shd w:val="clear" w:color="auto" w:fill="FFFFFF"/>
        <w:spacing w:after="0" w:line="288" w:lineRule="auto"/>
        <w:jc w:val="center"/>
        <w:rPr>
          <w:rFonts w:eastAsia="Times New Roman" w:cs="Times New Roman"/>
          <w:iCs/>
          <w:color w:val="000000" w:themeColor="text1"/>
          <w:kern w:val="0"/>
          <w:szCs w:val="28"/>
          <w14:ligatures w14:val="none"/>
        </w:rPr>
      </w:pPr>
      <w:r w:rsidRPr="00B77F37">
        <w:rPr>
          <w:rFonts w:eastAsia="Times New Roman" w:cs="Times New Roman"/>
          <w:i/>
          <w:noProof/>
          <w:color w:val="000000" w:themeColor="text1"/>
          <w:kern w:val="0"/>
          <w:szCs w:val="28"/>
        </w:rPr>
        <mc:AlternateContent>
          <mc:Choice Requires="wps">
            <w:drawing>
              <wp:anchor distT="0" distB="0" distL="114300" distR="114300" simplePos="0" relativeHeight="251661312" behindDoc="0" locked="0" layoutInCell="1" allowOverlap="1" wp14:anchorId="0E91A11C" wp14:editId="03DE7948">
                <wp:simplePos x="0" y="0"/>
                <wp:positionH relativeFrom="column">
                  <wp:posOffset>2021205</wp:posOffset>
                </wp:positionH>
                <wp:positionV relativeFrom="paragraph">
                  <wp:posOffset>201873</wp:posOffset>
                </wp:positionV>
                <wp:extent cx="1722120" cy="7620"/>
                <wp:effectExtent l="0" t="0" r="11430" b="30480"/>
                <wp:wrapNone/>
                <wp:docPr id="1907065931" name="Straight Connector 1"/>
                <wp:cNvGraphicFramePr/>
                <a:graphic xmlns:a="http://schemas.openxmlformats.org/drawingml/2006/main">
                  <a:graphicData uri="http://schemas.microsoft.com/office/word/2010/wordprocessingShape">
                    <wps:wsp>
                      <wps:cNvCnPr/>
                      <wps:spPr>
                        <a:xfrm>
                          <a:off x="0" y="0"/>
                          <a:ext cx="17221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6B8B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15pt,15.9pt" to="29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" strokecolor="#4579b8 [3044]"/>
            </w:pict>
          </mc:Fallback>
        </mc:AlternateContent>
      </w:r>
      <w:r w:rsidR="00B775F6" w:rsidRPr="00B77F37">
        <w:rPr>
          <w:rFonts w:eastAsia="Times New Roman" w:cs="Times New Roman"/>
          <w:b/>
          <w:bCs/>
          <w:color w:val="000000" w:themeColor="text1"/>
          <w:kern w:val="0"/>
          <w:szCs w:val="28"/>
          <w:lang w:val="vi-VN"/>
          <w14:ligatures w14:val="none"/>
        </w:rPr>
        <w:t xml:space="preserve">NĂM 2025 </w:t>
      </w:r>
      <w:r w:rsidR="00B775F6" w:rsidRPr="00B77F37">
        <w:rPr>
          <w:rFonts w:eastAsia="Times New Roman" w:cs="Times New Roman"/>
          <w:b/>
          <w:bCs/>
          <w:color w:val="000000" w:themeColor="text1"/>
          <w:kern w:val="0"/>
          <w:szCs w:val="28"/>
          <w14:ligatures w14:val="none"/>
        </w:rPr>
        <w:t>CỦA TỈNH NGHỆ AN</w:t>
      </w:r>
    </w:p>
    <w:p w14:paraId="13AB2830" w14:textId="77777777" w:rsidR="00A846EF" w:rsidRPr="00B77F37" w:rsidRDefault="00A846EF" w:rsidP="00287397">
      <w:pPr>
        <w:shd w:val="clear" w:color="auto" w:fill="FFFFFF"/>
        <w:spacing w:after="0" w:line="288" w:lineRule="auto"/>
        <w:jc w:val="center"/>
        <w:rPr>
          <w:rFonts w:eastAsia="Times New Roman" w:cs="Times New Roman"/>
          <w:i/>
          <w:iCs/>
          <w:color w:val="000000" w:themeColor="text1"/>
          <w:kern w:val="0"/>
          <w:szCs w:val="28"/>
          <w14:ligatures w14:val="none"/>
        </w:rPr>
      </w:pPr>
    </w:p>
    <w:p w14:paraId="283171C9" w14:textId="0B9013FE" w:rsidR="00B775F6" w:rsidRPr="00B77F37" w:rsidRDefault="00B775F6"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eastAsia="Times New Roman" w:cs="Times New Roman"/>
          <w:color w:val="000000" w:themeColor="text1"/>
          <w:kern w:val="0"/>
          <w:szCs w:val="28"/>
          <w14:ligatures w14:val="none"/>
        </w:rPr>
        <w:t>Căn cứ</w:t>
      </w:r>
      <w:r w:rsidR="00462E42" w:rsidRPr="00B77F37">
        <w:rPr>
          <w:rFonts w:eastAsia="Times New Roman" w:cs="Times New Roman"/>
          <w:color w:val="000000" w:themeColor="text1"/>
          <w:kern w:val="0"/>
          <w:szCs w:val="28"/>
          <w14:ligatures w14:val="none"/>
        </w:rPr>
        <w:t xml:space="preserve"> </w:t>
      </w:r>
      <w:r w:rsidR="00462E42" w:rsidRPr="00B77F37">
        <w:rPr>
          <w:rFonts w:cs="Times New Roman"/>
          <w:iCs/>
          <w:color w:val="000000" w:themeColor="text1"/>
          <w:szCs w:val="28"/>
          <w:lang w:val="nl-NL"/>
        </w:rPr>
        <w:t xml:space="preserve">Nghị quyết số 60-NQ/TW ngày 12/4/2025 </w:t>
      </w:r>
      <w:r w:rsidR="00462E42" w:rsidRPr="00B77F37">
        <w:rPr>
          <w:rFonts w:cs="Times New Roman"/>
          <w:color w:val="000000" w:themeColor="text1"/>
          <w:szCs w:val="28"/>
        </w:rPr>
        <w:t>của Ban Chấp hành Trung ương Đảng khóa XIII;</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pacing w:val="-2"/>
          <w:szCs w:val="28"/>
        </w:rPr>
        <w:t>Kết luận số 127-KL/TW ngày 28/02/2025 của Bộ Chính trị, Ban Bí thư về triển khai nghiên cứu, đề xuất của tổ chức bộ máy của hệ thống chính trị;</w:t>
      </w:r>
      <w:r w:rsidRPr="00B77F37">
        <w:rPr>
          <w:rFonts w:cs="Times New Roman"/>
          <w:color w:val="000000" w:themeColor="text1"/>
          <w:szCs w:val="28"/>
        </w:rPr>
        <w:t xml:space="preserve"> </w:t>
      </w:r>
      <w:r w:rsidRPr="00B77F37">
        <w:rPr>
          <w:rFonts w:cs="Times New Roman"/>
          <w:color w:val="000000" w:themeColor="text1"/>
          <w:szCs w:val="28"/>
          <w:shd w:val="clear" w:color="auto" w:fill="FFFFFF"/>
        </w:rPr>
        <w:t xml:space="preserve">Kết luận </w:t>
      </w:r>
      <w:r w:rsidRPr="00B77F37">
        <w:rPr>
          <w:rFonts w:cs="Times New Roman"/>
          <w:color w:val="000000" w:themeColor="text1"/>
          <w:szCs w:val="28"/>
          <w:shd w:val="clear" w:color="auto" w:fill="FFFFFF"/>
          <w:lang w:val="vi-VN"/>
        </w:rPr>
        <w:t xml:space="preserve">số </w:t>
      </w:r>
      <w:r w:rsidRPr="00B77F37">
        <w:rPr>
          <w:rFonts w:cs="Times New Roman"/>
          <w:color w:val="000000" w:themeColor="text1"/>
          <w:szCs w:val="28"/>
          <w:shd w:val="clear" w:color="auto" w:fill="FFFFFF"/>
        </w:rPr>
        <w:t>128-KL/TW ngày 07/3/2025 của Bộ Chính trị về chủ trương công tác cán bộ;</w:t>
      </w:r>
      <w:r w:rsidRPr="00B77F37">
        <w:rPr>
          <w:rFonts w:cs="Times New Roman"/>
          <w:color w:val="000000" w:themeColor="text1"/>
          <w:szCs w:val="28"/>
          <w:shd w:val="clear" w:color="auto" w:fill="FFFFFF"/>
          <w:lang w:val="vi-VN"/>
        </w:rPr>
        <w:t xml:space="preserve"> </w:t>
      </w:r>
      <w:r w:rsidRPr="00B77F37">
        <w:rPr>
          <w:rFonts w:cs="Times New Roman"/>
          <w:color w:val="000000" w:themeColor="text1"/>
          <w:szCs w:val="28"/>
          <w:shd w:val="clear" w:color="auto" w:fill="FFFFFF"/>
        </w:rPr>
        <w:t>Kết luận</w:t>
      </w:r>
      <w:r w:rsidRPr="00B77F37">
        <w:rPr>
          <w:rFonts w:cs="Times New Roman"/>
          <w:color w:val="000000" w:themeColor="text1"/>
          <w:szCs w:val="28"/>
          <w:shd w:val="clear" w:color="auto" w:fill="FFFFFF"/>
          <w:lang w:val="vi-VN"/>
        </w:rPr>
        <w:t xml:space="preserve"> số</w:t>
      </w:r>
      <w:r w:rsidRPr="00B77F37">
        <w:rPr>
          <w:rFonts w:cs="Times New Roman"/>
          <w:color w:val="000000" w:themeColor="text1"/>
          <w:szCs w:val="28"/>
          <w:shd w:val="clear" w:color="auto" w:fill="FFFFFF"/>
        </w:rPr>
        <w:t xml:space="preserve"> </w:t>
      </w:r>
      <w:r w:rsidRPr="00B77F37">
        <w:rPr>
          <w:rFonts w:cs="Times New Roman"/>
          <w:color w:val="000000" w:themeColor="text1"/>
          <w:szCs w:val="28"/>
          <w:shd w:val="clear" w:color="auto" w:fill="FFFFFF"/>
          <w:lang w:val="vi-VN"/>
        </w:rPr>
        <w:t>137</w:t>
      </w:r>
      <w:r w:rsidRPr="00B77F37">
        <w:rPr>
          <w:rFonts w:cs="Times New Roman"/>
          <w:color w:val="000000" w:themeColor="text1"/>
          <w:szCs w:val="28"/>
          <w:shd w:val="clear" w:color="auto" w:fill="FFFFFF"/>
        </w:rPr>
        <w:t xml:space="preserve">-KL/TW ngày </w:t>
      </w:r>
      <w:r w:rsidRPr="00B77F37">
        <w:rPr>
          <w:rFonts w:cs="Times New Roman"/>
          <w:color w:val="000000" w:themeColor="text1"/>
          <w:szCs w:val="28"/>
          <w:shd w:val="clear" w:color="auto" w:fill="FFFFFF"/>
          <w:lang w:val="vi-VN"/>
        </w:rPr>
        <w:t>28</w:t>
      </w:r>
      <w:r w:rsidRPr="00B77F37">
        <w:rPr>
          <w:rFonts w:cs="Times New Roman"/>
          <w:color w:val="000000" w:themeColor="text1"/>
          <w:szCs w:val="28"/>
          <w:shd w:val="clear" w:color="auto" w:fill="FFFFFF"/>
        </w:rPr>
        <w:t>/3/2025 của Bộ Chính trị</w:t>
      </w:r>
      <w:r w:rsidRPr="00B77F37">
        <w:rPr>
          <w:rFonts w:cs="Times New Roman"/>
          <w:color w:val="000000" w:themeColor="text1"/>
          <w:szCs w:val="28"/>
        </w:rPr>
        <w:t xml:space="preserve"> </w:t>
      </w:r>
      <w:r w:rsidRPr="00B77F37">
        <w:rPr>
          <w:rFonts w:cs="Times New Roman"/>
          <w:bCs/>
          <w:color w:val="000000" w:themeColor="text1"/>
          <w:szCs w:val="28"/>
        </w:rPr>
        <w:t>về Đề án</w:t>
      </w:r>
      <w:r w:rsidRPr="00B77F37">
        <w:rPr>
          <w:rFonts w:cs="Times New Roman"/>
          <w:bCs/>
          <w:color w:val="000000" w:themeColor="text1"/>
          <w:szCs w:val="28"/>
          <w:lang w:val="vi-VN"/>
        </w:rPr>
        <w:t xml:space="preserve"> sắp xếp tổ chức lại đơn vị hành chính </w:t>
      </w:r>
      <w:r w:rsidR="00A44DA9" w:rsidRPr="00B77F37">
        <w:rPr>
          <w:rFonts w:cs="Times New Roman"/>
          <w:bCs/>
          <w:color w:val="000000" w:themeColor="text1"/>
          <w:szCs w:val="28"/>
        </w:rPr>
        <w:t xml:space="preserve">(sau đây viết tắt ĐVHC) </w:t>
      </w:r>
      <w:r w:rsidRPr="00B77F37">
        <w:rPr>
          <w:rFonts w:cs="Times New Roman"/>
          <w:bCs/>
          <w:color w:val="000000" w:themeColor="text1"/>
          <w:szCs w:val="28"/>
          <w:lang w:val="vi-VN"/>
        </w:rPr>
        <w:t>các cấp và xâ</w:t>
      </w:r>
      <w:r w:rsidR="00A44DA9" w:rsidRPr="00B77F37">
        <w:rPr>
          <w:rFonts w:cs="Times New Roman"/>
          <w:bCs/>
          <w:color w:val="000000" w:themeColor="text1"/>
          <w:szCs w:val="28"/>
        </w:rPr>
        <w:t>y</w:t>
      </w:r>
      <w:r w:rsidRPr="00B77F37">
        <w:rPr>
          <w:rFonts w:cs="Times New Roman"/>
          <w:bCs/>
          <w:color w:val="000000" w:themeColor="text1"/>
          <w:szCs w:val="28"/>
          <w:lang w:val="vi-VN"/>
        </w:rPr>
        <w:t xml:space="preserve"> dựng mô hình tổ chức chính quyền địa phương 2 cấ</w:t>
      </w:r>
      <w:r w:rsidR="00462E42" w:rsidRPr="00B77F37">
        <w:rPr>
          <w:rFonts w:cs="Times New Roman"/>
          <w:bCs/>
          <w:color w:val="000000" w:themeColor="text1"/>
          <w:szCs w:val="28"/>
          <w:lang w:val="vi-VN"/>
        </w:rPr>
        <w:t>p</w:t>
      </w:r>
      <w:r w:rsidR="00462E42" w:rsidRPr="00B77F37">
        <w:rPr>
          <w:rFonts w:cs="Times New Roman"/>
          <w:color w:val="000000" w:themeColor="text1"/>
          <w:szCs w:val="28"/>
        </w:rPr>
        <w:t xml:space="preserve">; </w:t>
      </w:r>
      <w:r w:rsidRPr="00B77F37">
        <w:rPr>
          <w:rFonts w:eastAsia="Times New Roman" w:cs="Times New Roman"/>
          <w:color w:val="000000" w:themeColor="text1"/>
          <w:kern w:val="0"/>
          <w:szCs w:val="28"/>
          <w14:ligatures w14:val="none"/>
        </w:rPr>
        <w:t xml:space="preserve">Nghị quyết số </w:t>
      </w:r>
      <w:r w:rsidRPr="00B77F37">
        <w:rPr>
          <w:rFonts w:eastAsia="Times New Roman" w:cs="Times New Roman"/>
          <w:color w:val="000000" w:themeColor="text1"/>
          <w:kern w:val="0"/>
          <w:szCs w:val="28"/>
          <w:lang w:val="vi-VN"/>
          <w14:ligatures w14:val="none"/>
        </w:rPr>
        <w:t>76</w:t>
      </w:r>
      <w:r w:rsidRPr="00B77F37">
        <w:rPr>
          <w:rFonts w:eastAsia="Times New Roman" w:cs="Times New Roman"/>
          <w:color w:val="000000" w:themeColor="text1"/>
          <w:kern w:val="0"/>
          <w:szCs w:val="28"/>
          <w14:ligatures w14:val="none"/>
        </w:rPr>
        <w:t>/2025/UBTVQH</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 xml:space="preserve"> ngày </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w:t>
      </w:r>
      <w:r w:rsidRPr="00B77F37">
        <w:rPr>
          <w:rFonts w:eastAsia="Times New Roman" w:cs="Times New Roman"/>
          <w:color w:val="000000" w:themeColor="text1"/>
          <w:kern w:val="0"/>
          <w:szCs w:val="28"/>
          <w:lang w:val="vi-VN"/>
          <w14:ligatures w14:val="none"/>
        </w:rPr>
        <w:t>4</w:t>
      </w:r>
      <w:r w:rsidRPr="00B77F37">
        <w:rPr>
          <w:rFonts w:eastAsia="Times New Roman" w:cs="Times New Roman"/>
          <w:color w:val="000000" w:themeColor="text1"/>
          <w:kern w:val="0"/>
          <w:szCs w:val="28"/>
          <w14:ligatures w14:val="none"/>
        </w:rPr>
        <w:t xml:space="preserve">/2025 của Ủy ban Thường vụ Quốc hội về việc </w:t>
      </w:r>
      <w:r w:rsidRPr="00B77F37">
        <w:rPr>
          <w:rFonts w:eastAsia="Times New Roman" w:cs="Times New Roman"/>
          <w:color w:val="000000" w:themeColor="text1"/>
          <w:kern w:val="0"/>
          <w:szCs w:val="28"/>
          <w:lang w:val="vi-VN"/>
          <w14:ligatures w14:val="none"/>
        </w:rPr>
        <w:t>sắp xếp đơn vị hành chính năm 2025</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zCs w:val="28"/>
          <w:lang w:val="es-MX"/>
        </w:rPr>
        <w:t xml:space="preserve">Nghị quyết số </w:t>
      </w:r>
      <w:r w:rsidRPr="00B77F37">
        <w:rPr>
          <w:rFonts w:cs="Times New Roman"/>
          <w:color w:val="000000" w:themeColor="text1"/>
          <w:szCs w:val="28"/>
          <w:lang w:val="vi-VN"/>
        </w:rPr>
        <w:t>74</w:t>
      </w:r>
      <w:r w:rsidRPr="00B77F37">
        <w:rPr>
          <w:rFonts w:cs="Times New Roman"/>
          <w:color w:val="000000" w:themeColor="text1"/>
          <w:szCs w:val="28"/>
          <w:lang w:val="es-MX"/>
        </w:rPr>
        <w:t xml:space="preserve">/NQ-CP ngày </w:t>
      </w:r>
      <w:r w:rsidRPr="00B77F37">
        <w:rPr>
          <w:rFonts w:cs="Times New Roman"/>
          <w:color w:val="000000" w:themeColor="text1"/>
          <w:szCs w:val="28"/>
          <w:lang w:val="vi-VN"/>
        </w:rPr>
        <w:t>07/4/2025</w:t>
      </w:r>
      <w:r w:rsidRPr="00B77F37">
        <w:rPr>
          <w:rFonts w:cs="Times New Roman"/>
          <w:color w:val="000000" w:themeColor="text1"/>
          <w:szCs w:val="28"/>
          <w:lang w:val="es-MX"/>
        </w:rPr>
        <w:t xml:space="preserve"> của Chính phủ ban hành Kế hoạch thực hiện sắp xếp ĐVHC </w:t>
      </w:r>
      <w:r w:rsidRPr="00B77F37">
        <w:rPr>
          <w:rFonts w:cs="Times New Roman"/>
          <w:color w:val="000000" w:themeColor="text1"/>
          <w:szCs w:val="28"/>
          <w:lang w:val="vi-VN"/>
        </w:rPr>
        <w:t>hành chính và xây dựng mô hình chính quyền địa phương 2 cấp</w:t>
      </w:r>
      <w:bookmarkStart w:id="0" w:name="dieu_1"/>
      <w:r w:rsidRPr="00B77F37">
        <w:rPr>
          <w:rFonts w:cs="Times New Roman"/>
          <w:color w:val="000000" w:themeColor="text1"/>
          <w:szCs w:val="28"/>
          <w:shd w:val="clear" w:color="auto" w:fill="FFFFFF"/>
        </w:rPr>
        <w:t>.</w:t>
      </w:r>
      <w:bookmarkEnd w:id="0"/>
      <w:r w:rsidRPr="00B77F37">
        <w:rPr>
          <w:rFonts w:eastAsia="Times New Roman" w:cs="Times New Roman"/>
          <w:color w:val="000000" w:themeColor="text1"/>
          <w:kern w:val="0"/>
          <w:szCs w:val="28"/>
          <w14:ligatures w14:val="none"/>
        </w:rPr>
        <w:t xml:space="preserve"> Ủy ban nhân dân tỉnh Nghệ An xây dựng Đề án sắp xếp đơn vị hành chính cấp xã trên địa bàn tỉnh Nghệ An, cụ thể như sau:</w:t>
      </w:r>
    </w:p>
    <w:p w14:paraId="0BE6F647"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PHẦN I</w:t>
      </w:r>
    </w:p>
    <w:p w14:paraId="3682B57F"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CĂN CỨ CHÍNH TRỊ, PHÁP LÝ VÀ SỰ CẦN THIẾT SẮP XẾP ĐƠN VỊ HÀNH CHÍNH CẤP XÃ</w:t>
      </w:r>
    </w:p>
    <w:p w14:paraId="4F79895A" w14:textId="77777777" w:rsidR="00B775F6" w:rsidRPr="00B77F37" w:rsidRDefault="00B775F6"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I. CĂN CỨ CHÍNH TRỊ, PHÁP LÝ</w:t>
      </w:r>
    </w:p>
    <w:p w14:paraId="04970EBA" w14:textId="77777777" w:rsidR="00287397" w:rsidRPr="00B77F37" w:rsidRDefault="00287397"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p>
    <w:p w14:paraId="321C9E8F" w14:textId="77777777" w:rsidR="00B775F6" w:rsidRPr="00B77F37" w:rsidRDefault="00B775F6" w:rsidP="00287397">
      <w:pPr>
        <w:autoSpaceDE w:val="0"/>
        <w:autoSpaceDN w:val="0"/>
        <w:adjustRightInd w:val="0"/>
        <w:spacing w:before="60" w:after="60" w:line="288" w:lineRule="auto"/>
        <w:ind w:firstLine="709"/>
        <w:jc w:val="both"/>
        <w:rPr>
          <w:rFonts w:cs="Times New Roman"/>
          <w:color w:val="000000" w:themeColor="text1"/>
          <w:spacing w:val="2"/>
          <w:szCs w:val="28"/>
          <w:lang w:val="vi-VN"/>
        </w:rPr>
      </w:pPr>
      <w:r w:rsidRPr="00B77F37">
        <w:rPr>
          <w:rFonts w:cs="Times New Roman"/>
          <w:color w:val="000000" w:themeColor="text1"/>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Pr="00B77F37">
        <w:rPr>
          <w:rFonts w:cs="Times New Roman"/>
          <w:color w:val="000000" w:themeColor="text1"/>
          <w:spacing w:val="2"/>
          <w:szCs w:val="28"/>
          <w:lang w:val="vi-VN"/>
        </w:rPr>
        <w:t>;</w:t>
      </w:r>
    </w:p>
    <w:p w14:paraId="0EFB9524" w14:textId="77777777" w:rsidR="00B775F6" w:rsidRPr="00B77F37" w:rsidRDefault="00B775F6" w:rsidP="00287397">
      <w:pPr>
        <w:autoSpaceDE w:val="0"/>
        <w:autoSpaceDN w:val="0"/>
        <w:adjustRightInd w:val="0"/>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2"/>
          <w:szCs w:val="28"/>
        </w:rPr>
        <w:t>2.</w:t>
      </w:r>
      <w:r w:rsidRPr="00B77F37">
        <w:rPr>
          <w:rFonts w:cs="Times New Roman"/>
          <w:color w:val="000000" w:themeColor="text1"/>
          <w:szCs w:val="28"/>
        </w:rPr>
        <w:t xml:space="preserve"> Luật Tổ chức chính quyền địa phương số 65/2025/QH15 ngày 19/02/2025</w:t>
      </w:r>
      <w:r w:rsidRPr="00B77F37">
        <w:rPr>
          <w:rFonts w:cs="Times New Roman"/>
          <w:color w:val="000000" w:themeColor="text1"/>
          <w:szCs w:val="28"/>
          <w:lang w:val="vi-VN"/>
        </w:rPr>
        <w:t>;</w:t>
      </w:r>
    </w:p>
    <w:p w14:paraId="64953A9A" w14:textId="77777777" w:rsidR="00B775F6" w:rsidRPr="00B77F37" w:rsidRDefault="00B775F6"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3. Nghị quyết số 56/2017/QH14 ngày 24/11/2017 của Quốc hội về việc tiếp tục cải cách tổ chức bộ máy hành chính nhà nước tinh gọn, hoạt động hiệu lực, hiệu quả</w:t>
      </w:r>
      <w:r w:rsidRPr="00B77F37">
        <w:rPr>
          <w:rFonts w:cs="Times New Roman"/>
          <w:color w:val="000000" w:themeColor="text1"/>
          <w:szCs w:val="28"/>
          <w:lang w:val="vi-VN"/>
        </w:rPr>
        <w:t>;</w:t>
      </w:r>
    </w:p>
    <w:p w14:paraId="4BF60C72" w14:textId="77777777" w:rsidR="00B775F6" w:rsidRPr="00B77F37" w:rsidRDefault="00287397" w:rsidP="00287397">
      <w:pPr>
        <w:shd w:val="clear" w:color="auto" w:fill="FFFFFF"/>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eastAsia="Times New Roman" w:cs="Times New Roman"/>
          <w:color w:val="000000" w:themeColor="text1"/>
          <w:kern w:val="0"/>
          <w:szCs w:val="28"/>
          <w14:ligatures w14:val="none"/>
        </w:rPr>
        <w:t>4</w:t>
      </w:r>
      <w:r w:rsidR="00B775F6" w:rsidRPr="00B77F37">
        <w:rPr>
          <w:rFonts w:eastAsia="Times New Roman" w:cs="Times New Roman"/>
          <w:color w:val="000000" w:themeColor="text1"/>
          <w:kern w:val="0"/>
          <w:szCs w:val="28"/>
          <w14:ligatures w14:val="none"/>
        </w:rPr>
        <w:t xml:space="preserve">. Nghị quyết số 1211/2016/UBTVQH13 ngày 25/5/2016 của Ủy ban Thường vụ Quốc hội về tiêu chuẩn của ĐVHC và phân loại đơn vị hành chính đã </w:t>
      </w:r>
      <w:r w:rsidR="00B775F6" w:rsidRPr="00B77F37">
        <w:rPr>
          <w:rFonts w:eastAsia="Times New Roman" w:cs="Times New Roman"/>
          <w:color w:val="000000" w:themeColor="text1"/>
          <w:kern w:val="0"/>
          <w:szCs w:val="28"/>
          <w14:ligatures w14:val="none"/>
        </w:rPr>
        <w:lastRenderedPageBreak/>
        <w:t>được sửa đổi, bổ sung một số điều theo Nghị quyết số 27/2022/UBTVQH15 ngày 21/9/2022.</w:t>
      </w:r>
    </w:p>
    <w:p w14:paraId="39485DD6" w14:textId="77777777" w:rsidR="00B775F6" w:rsidRPr="00B77F37" w:rsidRDefault="00287397"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cs="Times New Roman"/>
          <w:color w:val="000000" w:themeColor="text1"/>
          <w:szCs w:val="28"/>
        </w:rPr>
        <w:t>5</w:t>
      </w:r>
      <w:r w:rsidR="00B775F6" w:rsidRPr="00B77F37">
        <w:rPr>
          <w:rFonts w:cs="Times New Roman"/>
          <w:color w:val="000000" w:themeColor="text1"/>
          <w:szCs w:val="28"/>
        </w:rPr>
        <w:t xml:space="preserve">. </w:t>
      </w:r>
      <w:r w:rsidR="00B775F6" w:rsidRPr="00B77F37">
        <w:rPr>
          <w:rFonts w:eastAsia="Times New Roman" w:cs="Times New Roman"/>
          <w:color w:val="000000" w:themeColor="text1"/>
          <w:kern w:val="0"/>
          <w:szCs w:val="28"/>
          <w14:ligatures w14:val="none"/>
        </w:rPr>
        <w:t xml:space="preserve">Nghị quyết số </w:t>
      </w:r>
      <w:r w:rsidR="00B775F6" w:rsidRPr="00B77F37">
        <w:rPr>
          <w:rFonts w:eastAsia="Times New Roman" w:cs="Times New Roman"/>
          <w:color w:val="000000" w:themeColor="text1"/>
          <w:kern w:val="0"/>
          <w:szCs w:val="28"/>
          <w:lang w:val="vi-VN"/>
          <w14:ligatures w14:val="none"/>
        </w:rPr>
        <w:t>76</w:t>
      </w:r>
      <w:r w:rsidR="00B775F6" w:rsidRPr="00B77F37">
        <w:rPr>
          <w:rFonts w:eastAsia="Times New Roman" w:cs="Times New Roman"/>
          <w:color w:val="000000" w:themeColor="text1"/>
          <w:kern w:val="0"/>
          <w:szCs w:val="28"/>
          <w14:ligatures w14:val="none"/>
        </w:rPr>
        <w:t>/2025/UBTVQH</w:t>
      </w:r>
      <w:r w:rsidR="00B775F6" w:rsidRPr="00B77F37">
        <w:rPr>
          <w:rFonts w:eastAsia="Times New Roman" w:cs="Times New Roman"/>
          <w:color w:val="000000" w:themeColor="text1"/>
          <w:kern w:val="0"/>
          <w:szCs w:val="28"/>
          <w:lang w:val="vi-VN"/>
          <w14:ligatures w14:val="none"/>
        </w:rPr>
        <w:t>15</w:t>
      </w:r>
      <w:r w:rsidR="00B775F6" w:rsidRPr="00B77F37">
        <w:rPr>
          <w:rFonts w:eastAsia="Times New Roman" w:cs="Times New Roman"/>
          <w:color w:val="000000" w:themeColor="text1"/>
          <w:kern w:val="0"/>
          <w:szCs w:val="28"/>
          <w14:ligatures w14:val="none"/>
        </w:rPr>
        <w:t xml:space="preserve"> ngày </w:t>
      </w:r>
      <w:r w:rsidR="00B775F6" w:rsidRPr="00B77F37">
        <w:rPr>
          <w:rFonts w:eastAsia="Times New Roman" w:cs="Times New Roman"/>
          <w:color w:val="000000" w:themeColor="text1"/>
          <w:kern w:val="0"/>
          <w:szCs w:val="28"/>
          <w:lang w:val="vi-VN"/>
          <w14:ligatures w14:val="none"/>
        </w:rPr>
        <w:t>15</w:t>
      </w:r>
      <w:r w:rsidR="00B775F6" w:rsidRPr="00B77F37">
        <w:rPr>
          <w:rFonts w:eastAsia="Times New Roman" w:cs="Times New Roman"/>
          <w:color w:val="000000" w:themeColor="text1"/>
          <w:kern w:val="0"/>
          <w:szCs w:val="28"/>
          <w14:ligatures w14:val="none"/>
        </w:rPr>
        <w:t>/</w:t>
      </w:r>
      <w:r w:rsidR="00B775F6" w:rsidRPr="00B77F37">
        <w:rPr>
          <w:rFonts w:eastAsia="Times New Roman" w:cs="Times New Roman"/>
          <w:color w:val="000000" w:themeColor="text1"/>
          <w:kern w:val="0"/>
          <w:szCs w:val="28"/>
          <w:lang w:val="vi-VN"/>
          <w14:ligatures w14:val="none"/>
        </w:rPr>
        <w:t>4</w:t>
      </w:r>
      <w:r w:rsidR="00B775F6" w:rsidRPr="00B77F37">
        <w:rPr>
          <w:rFonts w:eastAsia="Times New Roman" w:cs="Times New Roman"/>
          <w:color w:val="000000" w:themeColor="text1"/>
          <w:kern w:val="0"/>
          <w:szCs w:val="28"/>
          <w14:ligatures w14:val="none"/>
        </w:rPr>
        <w:t xml:space="preserve">/2025 của Ủy ban Thường vụ Quốc hội về việc </w:t>
      </w:r>
      <w:r w:rsidR="00B775F6" w:rsidRPr="00B77F37">
        <w:rPr>
          <w:rFonts w:eastAsia="Times New Roman" w:cs="Times New Roman"/>
          <w:color w:val="000000" w:themeColor="text1"/>
          <w:kern w:val="0"/>
          <w:szCs w:val="28"/>
          <w:lang w:val="vi-VN"/>
          <w14:ligatures w14:val="none"/>
        </w:rPr>
        <w:t>sắp xếp đơn vị hành chính năm 2025;</w:t>
      </w:r>
    </w:p>
    <w:p w14:paraId="2844AE37" w14:textId="77777777" w:rsidR="00B775F6" w:rsidRPr="00B77F37" w:rsidRDefault="00287397"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cs="Times New Roman"/>
          <w:color w:val="000000" w:themeColor="text1"/>
          <w:spacing w:val="2"/>
          <w:szCs w:val="28"/>
        </w:rPr>
        <w:t>6</w:t>
      </w:r>
      <w:r w:rsidR="00B775F6" w:rsidRPr="00B77F37">
        <w:rPr>
          <w:rFonts w:cs="Times New Roman"/>
          <w:color w:val="000000" w:themeColor="text1"/>
          <w:spacing w:val="2"/>
          <w:szCs w:val="28"/>
        </w:rPr>
        <w:t xml:space="preserve">. </w:t>
      </w:r>
      <w:r w:rsidR="00B775F6" w:rsidRPr="00B77F37">
        <w:rPr>
          <w:rFonts w:cs="Times New Roman"/>
          <w:color w:val="000000" w:themeColor="text1"/>
          <w:szCs w:val="28"/>
          <w:lang w:val="es-MX"/>
        </w:rPr>
        <w:t xml:space="preserve">Nghị quyết số </w:t>
      </w:r>
      <w:r w:rsidR="00B775F6" w:rsidRPr="00B77F37">
        <w:rPr>
          <w:rFonts w:cs="Times New Roman"/>
          <w:color w:val="000000" w:themeColor="text1"/>
          <w:szCs w:val="28"/>
          <w:lang w:val="vi-VN"/>
        </w:rPr>
        <w:t>74</w:t>
      </w:r>
      <w:r w:rsidR="00B775F6" w:rsidRPr="00B77F37">
        <w:rPr>
          <w:rFonts w:cs="Times New Roman"/>
          <w:color w:val="000000" w:themeColor="text1"/>
          <w:szCs w:val="28"/>
          <w:lang w:val="es-MX"/>
        </w:rPr>
        <w:t xml:space="preserve">/NQ-CP ngày </w:t>
      </w:r>
      <w:r w:rsidR="00B775F6" w:rsidRPr="00B77F37">
        <w:rPr>
          <w:rFonts w:cs="Times New Roman"/>
          <w:color w:val="000000" w:themeColor="text1"/>
          <w:szCs w:val="28"/>
          <w:lang w:val="vi-VN"/>
        </w:rPr>
        <w:t>07/4/2025</w:t>
      </w:r>
      <w:r w:rsidR="00B775F6" w:rsidRPr="00B77F37">
        <w:rPr>
          <w:rFonts w:cs="Times New Roman"/>
          <w:color w:val="000000" w:themeColor="text1"/>
          <w:szCs w:val="28"/>
          <w:lang w:val="es-MX"/>
        </w:rPr>
        <w:t xml:space="preserve"> của  Chính phủ ban hành Kế hoạch thực hiện sắp xếp ĐVHC </w:t>
      </w:r>
      <w:r w:rsidR="00B775F6" w:rsidRPr="00B77F37">
        <w:rPr>
          <w:rFonts w:cs="Times New Roman"/>
          <w:color w:val="000000" w:themeColor="text1"/>
          <w:szCs w:val="28"/>
          <w:lang w:val="vi-VN"/>
        </w:rPr>
        <w:t>hành chính và xây dựng mô hình chính quyền địa phương 2 cấp;</w:t>
      </w:r>
    </w:p>
    <w:p w14:paraId="6DDC34CA" w14:textId="315BA967" w:rsidR="002B4221" w:rsidRPr="00B77F37" w:rsidRDefault="002B4221"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II. SỰ CẦN THIẾT SẮP XẾP ĐVHC CẤP XÃ TỈNH NGHỆ AN NĂM 2025</w:t>
      </w:r>
    </w:p>
    <w:p w14:paraId="33E22E28" w14:textId="77777777" w:rsidR="002B4221" w:rsidRPr="00B77F37" w:rsidRDefault="002B422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1. Nghị quyết số 18-NQ/TW ngày 25/10/2017 của Ban Chấp hành Trung ương Đảng khóa XII; </w:t>
      </w:r>
      <w:r w:rsidRPr="00B77F37">
        <w:rPr>
          <w:rFonts w:cs="Times New Roman"/>
          <w:iCs/>
          <w:color w:val="000000" w:themeColor="text1"/>
          <w:szCs w:val="28"/>
          <w:lang w:val="nl-NL"/>
        </w:rPr>
        <w:t xml:space="preserve">Nghị quyết số 60-NQ/TW ngày 12/4/2025 </w:t>
      </w:r>
      <w:r w:rsidRPr="00B77F37">
        <w:rPr>
          <w:rFonts w:cs="Times New Roman"/>
          <w:color w:val="000000" w:themeColor="text1"/>
          <w:szCs w:val="28"/>
        </w:rPr>
        <w:t xml:space="preserve">của Ban Chấp hành Trung ương Đảng khóa XIII; </w:t>
      </w:r>
      <w:r w:rsidRPr="00B77F37">
        <w:rPr>
          <w:rFonts w:cs="Times New Roman"/>
          <w:iCs/>
          <w:color w:val="000000" w:themeColor="text1"/>
          <w:szCs w:val="28"/>
          <w:lang w:val="nl-NL"/>
        </w:rPr>
        <w:t xml:space="preserve">Kết luận số 127-KL/TW ngày 28/02/2025 và Kết luận số 137-KL/TW ngày 28/3/2025 của Bộ Chính trị, Ban Bí thư; </w:t>
      </w:r>
      <w:r w:rsidRPr="00B77F37">
        <w:rPr>
          <w:rFonts w:cs="Times New Roman"/>
          <w:color w:val="000000" w:themeColor="text1"/>
          <w:szCs w:val="28"/>
        </w:rPr>
        <w:t>đã đề ra 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B77F37">
        <w:rPr>
          <w:rFonts w:cs="Times New Roman"/>
          <w:iCs/>
          <w:color w:val="000000" w:themeColor="text1"/>
          <w:szCs w:val="28"/>
          <w:lang w:val="nl-NL"/>
        </w:rPr>
        <w:t>2)</w:t>
      </w:r>
      <w:r w:rsidRPr="00B77F37">
        <w:rPr>
          <w:rFonts w:cs="Times New Roman"/>
          <w:color w:val="000000" w:themeColor="text1"/>
          <w:szCs w:val="28"/>
        </w:rPr>
        <w:t xml:space="preserve"> Nghiên cứu sáp nhập một số đơn vị cấp tỉnh, không tổ chức cấp huyện, sáp nhập một số đơn vị cấp xã; thực hiện mô hình địa phương 2 cấp bảo đảm tinh gọn, hiệu năng, hiệu lực, hiệu quả; </w:t>
      </w:r>
    </w:p>
    <w:p w14:paraId="07118947" w14:textId="247E9BC0" w:rsidR="002B4221" w:rsidRPr="00B77F37" w:rsidRDefault="002B422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Luật Tổ chức chính quyền địa phương năm 2025 quy định t</w:t>
      </w:r>
      <w:r w:rsidRPr="00B77F37">
        <w:rPr>
          <w:rFonts w:cs="Times New Roman"/>
          <w:color w:val="000000" w:themeColor="text1"/>
          <w:szCs w:val="28"/>
          <w:shd w:val="clear" w:color="auto" w:fill="FFFFFF"/>
        </w:rPr>
        <w:t xml:space="preserve">hực hiện sắp xếp, tổ chức lại ĐVHC chưa đạt tiêu chuẩn theo quy định của pháp luật. </w:t>
      </w:r>
      <w:r w:rsidRPr="00B77F37">
        <w:rPr>
          <w:rFonts w:cs="Times New Roman"/>
          <w:color w:val="000000" w:themeColor="text1"/>
          <w:szCs w:val="28"/>
          <w:lang w:val="es-MX"/>
        </w:rPr>
        <w:t>Nghị quyết số 76/2025/UBTVQH15 ngày 14/4/2025 của Ủy ban Thường vụ Quốc hội cũng đã quy định t</w:t>
      </w:r>
      <w:r w:rsidRPr="00B77F37">
        <w:rPr>
          <w:rFonts w:cs="Times New Roman"/>
          <w:color w:val="000000" w:themeColor="text1"/>
          <w:szCs w:val="28"/>
        </w:rPr>
        <w:t>hành lập, giải</w:t>
      </w:r>
      <w:r w:rsidRPr="00B77F37">
        <w:rPr>
          <w:rFonts w:cs="Times New Roman"/>
          <w:color w:val="000000" w:themeColor="text1"/>
          <w:szCs w:val="28"/>
          <w:lang w:val="vi-VN"/>
        </w:rPr>
        <w:t xml:space="preserve"> thể, </w:t>
      </w:r>
      <w:r w:rsidRPr="00B77F37">
        <w:rPr>
          <w:rFonts w:cs="Times New Roman"/>
          <w:color w:val="000000" w:themeColor="text1"/>
          <w:szCs w:val="28"/>
        </w:rPr>
        <w:t xml:space="preserve">nhập, chia ĐVHC, điều chỉnh địa giới ĐVHC cấp xã để </w:t>
      </w:r>
      <w:r w:rsidRPr="00B77F37">
        <w:rPr>
          <w:rFonts w:cs="Times New Roman"/>
          <w:color w:val="000000" w:themeColor="text1"/>
          <w:szCs w:val="28"/>
          <w:lang w:val="nl-NL"/>
        </w:rPr>
        <w:t>bảo đảm có</w:t>
      </w:r>
      <w:r w:rsidRPr="00B77F37">
        <w:rPr>
          <w:rFonts w:cs="Times New Roman"/>
          <w:color w:val="000000" w:themeColor="text1"/>
          <w:szCs w:val="28"/>
          <w:lang w:val="vi-VN"/>
        </w:rPr>
        <w:t xml:space="preserve"> </w:t>
      </w:r>
      <w:r w:rsidRPr="00B77F37">
        <w:rPr>
          <w:rFonts w:cs="Times New Roman"/>
          <w:color w:val="000000" w:themeColor="text1"/>
          <w:szCs w:val="28"/>
        </w:rPr>
        <w:t xml:space="preserve">số lượng, </w:t>
      </w:r>
      <w:r w:rsidRPr="00B77F37">
        <w:rPr>
          <w:rFonts w:cs="Times New Roman"/>
          <w:color w:val="000000" w:themeColor="text1"/>
          <w:szCs w:val="28"/>
          <w:lang w:val="vi-VN"/>
        </w:rPr>
        <w:t>quy mô phù hợp</w:t>
      </w:r>
      <w:r w:rsidRPr="00B77F37">
        <w:rPr>
          <w:rFonts w:cs="Times New Roman"/>
          <w:color w:val="000000" w:themeColor="text1"/>
          <w:szCs w:val="28"/>
        </w:rPr>
        <w:t xml:space="preserve">, cả nước </w:t>
      </w:r>
      <w:r w:rsidRPr="00B77F37">
        <w:rPr>
          <w:rFonts w:cs="Times New Roman"/>
          <w:color w:val="000000" w:themeColor="text1"/>
          <w:szCs w:val="28"/>
          <w:lang w:val="nl-NL"/>
        </w:rPr>
        <w:t xml:space="preserve">giảm khoảng 60% đến 70% số lượng ĐVHC cấp xã, </w:t>
      </w:r>
      <w:r w:rsidRPr="00B77F37">
        <w:rPr>
          <w:rFonts w:cs="Times New Roman"/>
          <w:color w:val="000000" w:themeColor="text1"/>
          <w:szCs w:val="28"/>
        </w:rPr>
        <w:t>đáp ứng yêu cầu tổ chức chính quyền</w:t>
      </w:r>
      <w:r w:rsidRPr="00B77F37">
        <w:rPr>
          <w:rFonts w:cs="Times New Roman"/>
          <w:color w:val="000000" w:themeColor="text1"/>
          <w:szCs w:val="28"/>
          <w:lang w:val="vi-VN"/>
        </w:rPr>
        <w:t xml:space="preserve"> </w:t>
      </w:r>
      <w:r w:rsidRPr="00B77F37">
        <w:rPr>
          <w:rFonts w:cs="Times New Roman"/>
          <w:color w:val="000000" w:themeColor="text1"/>
          <w:szCs w:val="28"/>
        </w:rPr>
        <w:t xml:space="preserve">địa phương cấp xã </w:t>
      </w:r>
      <w:r w:rsidRPr="00B77F37">
        <w:rPr>
          <w:rFonts w:cs="Times New Roman"/>
          <w:color w:val="000000" w:themeColor="text1"/>
          <w:szCs w:val="28"/>
          <w:lang w:val="vi-VN"/>
        </w:rPr>
        <w:t>gần dân, sát dân</w:t>
      </w:r>
      <w:r w:rsidRPr="00B77F37">
        <w:rPr>
          <w:rFonts w:cs="Times New Roman"/>
          <w:color w:val="000000" w:themeColor="text1"/>
          <w:szCs w:val="28"/>
        </w:rPr>
        <w:t>, hoạt động hiệu năng, hiệu lực, hiệu quả.</w:t>
      </w:r>
    </w:p>
    <w:p w14:paraId="46CC2CFA" w14:textId="4FD3E5F0" w:rsidR="002B4221" w:rsidRPr="00B77F37" w:rsidRDefault="002B4221"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pacing w:val="-2"/>
          <w:szCs w:val="28"/>
        </w:rPr>
        <w:t xml:space="preserve">Như vậy, sắp xếp ĐVHC cấp xã </w:t>
      </w:r>
      <w:r w:rsidRPr="00B77F37">
        <w:rPr>
          <w:rFonts w:cs="Times New Roman"/>
          <w:bCs/>
          <w:color w:val="000000" w:themeColor="text1"/>
          <w:szCs w:val="28"/>
        </w:rPr>
        <w:t>của tỉnh Nghệ</w:t>
      </w:r>
      <w:r w:rsidRPr="00B77F37">
        <w:rPr>
          <w:rFonts w:cs="Times New Roman"/>
          <w:bCs/>
          <w:color w:val="000000" w:themeColor="text1"/>
          <w:szCs w:val="28"/>
          <w:lang w:val="vi-VN"/>
        </w:rPr>
        <w:t xml:space="preserve"> An</w:t>
      </w:r>
      <w:r w:rsidRPr="00B77F37">
        <w:rPr>
          <w:rFonts w:cs="Times New Roman"/>
          <w:bCs/>
          <w:color w:val="000000" w:themeColor="text1"/>
          <w:szCs w:val="28"/>
        </w:rPr>
        <w:t xml:space="preserve"> là </w:t>
      </w:r>
      <w:r w:rsidRPr="00B77F37">
        <w:rPr>
          <w:rFonts w:cs="Times New Roman"/>
          <w:color w:val="000000" w:themeColor="text1"/>
          <w:szCs w:val="28"/>
          <w:lang w:val="nl-NL"/>
        </w:rPr>
        <w:t xml:space="preserve">bước cụ thể hóa, thực hiện các mục tiêu, nhiệm vụ quy định tại Nghị quyết, Kết luận của Ban </w:t>
      </w:r>
      <w:r w:rsidR="00AE471F" w:rsidRPr="00B77F37">
        <w:rPr>
          <w:rFonts w:cs="Times New Roman"/>
          <w:color w:val="000000" w:themeColor="text1"/>
          <w:szCs w:val="28"/>
          <w:lang w:val="nl-NL"/>
        </w:rPr>
        <w:t>C</w:t>
      </w:r>
      <w:r w:rsidRPr="00B77F37">
        <w:rPr>
          <w:rFonts w:cs="Times New Roman"/>
          <w:color w:val="000000" w:themeColor="text1"/>
          <w:szCs w:val="28"/>
          <w:lang w:val="nl-NL"/>
        </w:rPr>
        <w:t>hấp hành Trung ương, Bộ Chính trị, Ban Bí thư và của Quốc hội.</w:t>
      </w:r>
    </w:p>
    <w:p w14:paraId="21E657E7" w14:textId="77777777" w:rsidR="002B4221" w:rsidRPr="00B77F37" w:rsidRDefault="002B4221"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2. </w:t>
      </w:r>
      <w:r w:rsidRPr="00B77F37">
        <w:rPr>
          <w:rFonts w:cs="Times New Roman"/>
          <w:color w:val="000000" w:themeColor="text1"/>
          <w:szCs w:val="28"/>
          <w:lang w:val="nl-NL"/>
        </w:rPr>
        <w:t xml:space="preserve">Trong bối cảnh bộ máy nhà nước đang đẩy mạnh thực hiện chuyển đổi số, xây dựng chính quyền số, xã hội số thì nhiều hoạt động hành chính truyền thống đã được số hoá và triển khai thực hiện trên môi trường mạng. Chuyển đổi số gắn với chuyển đổi quy trình giải quyết thủ tục hành chính trên môi trường </w:t>
      </w:r>
      <w:r w:rsidRPr="00B77F37">
        <w:rPr>
          <w:rFonts w:cs="Times New Roman"/>
          <w:color w:val="000000" w:themeColor="text1"/>
          <w:szCs w:val="28"/>
          <w:lang w:val="nl-NL"/>
        </w:rPr>
        <w:lastRenderedPageBreak/>
        <w:t>điện tử, cung cấp dịch vụ công trực tuyến giúp giải quyết thủ tục hành chính không phụ thuộc vào ranh giới địa giới hành chính, tạo thuận lợi cho người dân, doanh nghiệp và đảm bảo hoạt động kiểm tra, giám sát của cơ quan nhà nước cấp trên. Đồng thời, việc tái cấu trúc quy trình nội bộ, quy trình điện tử trong giải quyết thủ tục hành chính giúp đơn giản hoá trình tự, thủ tục thực hiện công việc của cán bộ, công chức, viên chức, góp phần tăng năng suất và hiệu quả công việc. Nhiều công việc trung gian được thay thế bằng hệ thống phần mềm điện tử, giúp tổ chức vận hành hiệu quả hơn mà không cần nhiều tổ chức hành chính và biên chế.</w:t>
      </w:r>
    </w:p>
    <w:p w14:paraId="1CC6EDAC" w14:textId="77777777" w:rsidR="002B4221" w:rsidRPr="00B77F37" w:rsidRDefault="002B4221" w:rsidP="00287397">
      <w:pPr>
        <w:spacing w:before="60" w:after="60" w:line="288" w:lineRule="auto"/>
        <w:ind w:firstLine="709"/>
        <w:jc w:val="both"/>
        <w:rPr>
          <w:rFonts w:cs="Times New Roman"/>
          <w:color w:val="000000" w:themeColor="text1"/>
          <w:szCs w:val="28"/>
          <w:lang w:val="nl-NL"/>
        </w:rPr>
      </w:pPr>
      <w:bookmarkStart w:id="1" w:name="_Hlk194515664"/>
      <w:r w:rsidRPr="00B77F37">
        <w:rPr>
          <w:rFonts w:cs="Times New Roman"/>
          <w:color w:val="000000" w:themeColor="text1"/>
          <w:szCs w:val="28"/>
          <w:lang w:val="nl-NL"/>
        </w:rPr>
        <w:t>3</w:t>
      </w:r>
      <w:r w:rsidRPr="00B77F37">
        <w:rPr>
          <w:rFonts w:cs="Times New Roman"/>
          <w:color w:val="000000" w:themeColor="text1"/>
          <w:szCs w:val="28"/>
          <w:lang w:val="vi-VN"/>
        </w:rPr>
        <w:t>.</w:t>
      </w:r>
      <w:r w:rsidRPr="00B77F37">
        <w:rPr>
          <w:rFonts w:cs="Times New Roman"/>
          <w:color w:val="000000" w:themeColor="text1"/>
          <w:szCs w:val="28"/>
          <w:lang w:val="nl-NL"/>
        </w:rPr>
        <w:t xml:space="preserve"> Việc sắp xếp các ĐVHC cấp xã là cần thiết nhằm giải quyết tình trạng chia cắt về ĐGHC; mở rộng không gian phát triển, không gian để quy hoạch; tạo liên kết vùng, tạo điều kiện tập trung được các nguồn lực về đất đai, nguồn lao động, tập trung mở rộng sản xuất, phát huy hiệu quả các tiềm năng, thế mạnh để phát triển kinh tế - xã hội. Việc đầu tư cơ sở hạ tầng, công trình phúc lợi được tập trung hơn, tránh việc đầu tư xây dựng dàn trải, nhất là đối với sự nghiệp giáo dục, y tế; đồng thời, sắp xếp ĐVHC còn góp phần tinh gọn bộ máy, tinh giảm đầu mối, biên chế, nâng cao hiệu lực, hiệu quả hoạt động của chính quyền địa phương; tiết kiệm chi ngân sách, góp phần vào cải cách chính sách tiền lương, nâng cao đời sống cho cán bộ, công chức và nâng cao chất lượng, trách nhiệm cho đội ngũ cán bộ, công chức cấp xã. </w:t>
      </w:r>
    </w:p>
    <w:p w14:paraId="16988E2B" w14:textId="77777777" w:rsidR="00B775F6" w:rsidRPr="00B77F37" w:rsidRDefault="002B4221" w:rsidP="00287397">
      <w:pPr>
        <w:spacing w:before="60" w:after="60" w:line="288" w:lineRule="auto"/>
        <w:ind w:firstLine="709"/>
        <w:jc w:val="both"/>
        <w:rPr>
          <w:rFonts w:eastAsia="Times New Roman" w:cs="Times New Roman"/>
          <w:color w:val="000000" w:themeColor="text1"/>
          <w:kern w:val="0"/>
          <w:szCs w:val="28"/>
          <w:lang w:val="es-MX"/>
          <w14:ligatures w14:val="none"/>
        </w:rPr>
      </w:pPr>
      <w:r w:rsidRPr="00B77F37">
        <w:rPr>
          <w:rFonts w:cs="Times New Roman"/>
          <w:color w:val="000000" w:themeColor="text1"/>
          <w:szCs w:val="28"/>
          <w:lang w:val="nl-NL"/>
        </w:rPr>
        <w:t>Như vậy, việc sắp xếp các ĐVHC cấp xã nhằm tổ chức hợp lý ĐVHC là phù hợp với thực tiễn, đảm bảo hoàn thiện thể chế, bộ máy của hệ thống chính trị tinh gọn, hoạt động hiệu lực, hiệu quả góp phần nâng cao đời sống Nhân dân; đảm bảo quốc phòng; giữ vững an ninh chính trị và trật tự, an toàn xã hội. Việc xây dựng Đề án sắp xếp ĐVHC cấp xã là hết sức cần thiết nhằm thực hiện chủ trương lớn của Đảng, Nhà nước, phù hợp với xu thế phát triển.</w:t>
      </w:r>
      <w:bookmarkEnd w:id="1"/>
    </w:p>
    <w:p w14:paraId="7592C150"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bookmarkStart w:id="2" w:name="chuong_2_2"/>
      <w:r w:rsidRPr="00B77F37">
        <w:rPr>
          <w:rFonts w:eastAsia="Times New Roman" w:cs="Times New Roman"/>
          <w:b/>
          <w:bCs/>
          <w:color w:val="000000" w:themeColor="text1"/>
          <w:kern w:val="0"/>
          <w:szCs w:val="28"/>
          <w14:ligatures w14:val="none"/>
        </w:rPr>
        <w:t>PHẦN II</w:t>
      </w:r>
      <w:bookmarkEnd w:id="2"/>
    </w:p>
    <w:p w14:paraId="1A0F1506"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bookmarkStart w:id="3" w:name="chuong_2_2_name"/>
      <w:r w:rsidRPr="00B77F37">
        <w:rPr>
          <w:rFonts w:eastAsia="Times New Roman" w:cs="Times New Roman"/>
          <w:b/>
          <w:bCs/>
          <w:color w:val="000000" w:themeColor="text1"/>
          <w:kern w:val="0"/>
          <w:szCs w:val="28"/>
          <w14:ligatures w14:val="none"/>
        </w:rPr>
        <w:t xml:space="preserve">HIỆN TRẠNG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w:t>
      </w:r>
      <w:bookmarkEnd w:id="3"/>
      <w:r w:rsidRPr="00B77F37">
        <w:rPr>
          <w:rFonts w:eastAsia="Times New Roman" w:cs="Times New Roman"/>
          <w:b/>
          <w:bCs/>
          <w:color w:val="000000" w:themeColor="text1"/>
          <w:kern w:val="0"/>
          <w:szCs w:val="28"/>
          <w14:ligatures w14:val="none"/>
        </w:rPr>
        <w:t>CỦA TỈNH NGHỆ AN</w:t>
      </w:r>
    </w:p>
    <w:p w14:paraId="4FA63D81" w14:textId="77777777" w:rsidR="00B775F6" w:rsidRPr="00B77F37" w:rsidRDefault="00B775F6"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 HIỆN TRẠNG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CÁC CẤP CỦA TỈNH NGHỆ AN</w:t>
      </w:r>
    </w:p>
    <w:p w14:paraId="37924BCA" w14:textId="77777777" w:rsidR="00B775F6" w:rsidRPr="00B77F37" w:rsidRDefault="00B775F6"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rPr>
        <w:t>1. Tỉnh Nghệ An:</w:t>
      </w:r>
    </w:p>
    <w:p w14:paraId="02725AA1" w14:textId="77777777"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1.1. Diện tích tự nhiên: 1</w:t>
      </w:r>
      <w:r w:rsidRPr="00B77F37">
        <w:rPr>
          <w:rFonts w:eastAsia="Courier New" w:cs="Times New Roman"/>
          <w:color w:val="000000" w:themeColor="text1"/>
          <w:szCs w:val="28"/>
          <w:lang w:val="es-MX" w:eastAsia="vi-VN"/>
        </w:rPr>
        <w:t>6.486,49 km</w:t>
      </w:r>
      <w:r w:rsidRPr="00B77F37">
        <w:rPr>
          <w:rFonts w:eastAsia="Courier New" w:cs="Times New Roman"/>
          <w:color w:val="000000" w:themeColor="text1"/>
          <w:szCs w:val="28"/>
          <w:vertAlign w:val="superscript"/>
          <w:lang w:val="es-MX" w:eastAsia="vi-VN"/>
        </w:rPr>
        <w:t>2</w:t>
      </w:r>
      <w:r w:rsidRPr="00B77F37">
        <w:rPr>
          <w:rFonts w:cs="Times New Roman"/>
          <w:color w:val="000000" w:themeColor="text1"/>
          <w:szCs w:val="28"/>
        </w:rPr>
        <w:t>.</w:t>
      </w:r>
    </w:p>
    <w:p w14:paraId="780B8895" w14:textId="577BB184"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1.2. Quy mô dân </w:t>
      </w:r>
      <w:r w:rsidRPr="00B77F37">
        <w:rPr>
          <w:rFonts w:eastAsia="Courier New" w:cs="Times New Roman"/>
          <w:color w:val="000000" w:themeColor="text1"/>
          <w:szCs w:val="28"/>
          <w:lang w:val="es-MX" w:eastAsia="vi-VN"/>
        </w:rPr>
        <w:t>số (thường trú và tạm trú)</w:t>
      </w:r>
      <w:r w:rsidR="00AE471F" w:rsidRPr="00B77F37">
        <w:rPr>
          <w:rFonts w:eastAsia="Courier New" w:cs="Times New Roman"/>
          <w:color w:val="000000" w:themeColor="text1"/>
          <w:szCs w:val="28"/>
          <w:lang w:val="es-MX" w:eastAsia="vi-VN"/>
        </w:rPr>
        <w:t>:</w:t>
      </w:r>
      <w:r w:rsidRPr="00B77F37">
        <w:rPr>
          <w:rFonts w:eastAsia="Courier New" w:cs="Times New Roman"/>
          <w:color w:val="000000" w:themeColor="text1"/>
          <w:szCs w:val="28"/>
          <w:lang w:val="es-MX" w:eastAsia="vi-VN"/>
        </w:rPr>
        <w:t xml:space="preserve"> 3.831.694 người.</w:t>
      </w:r>
    </w:p>
    <w:p w14:paraId="6D83C1E0" w14:textId="5C87F7AD" w:rsidR="00B775F6" w:rsidRPr="00B77F37" w:rsidRDefault="00B775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1.3. Số lượng ĐVHC cấp huyện</w:t>
      </w:r>
      <w:r w:rsidR="00AE471F" w:rsidRPr="00B77F37">
        <w:rPr>
          <w:rFonts w:cs="Times New Roman"/>
          <w:color w:val="000000" w:themeColor="text1"/>
          <w:szCs w:val="28"/>
        </w:rPr>
        <w:t>:</w:t>
      </w:r>
      <w:r w:rsidRPr="00B77F37">
        <w:rPr>
          <w:rFonts w:cs="Times New Roman"/>
          <w:color w:val="000000" w:themeColor="text1"/>
          <w:szCs w:val="28"/>
        </w:rPr>
        <w:t xml:space="preserve"> 20 </w:t>
      </w:r>
      <w:r w:rsidR="00AE471F" w:rsidRPr="00B77F37">
        <w:rPr>
          <w:rFonts w:cs="Times New Roman"/>
          <w:color w:val="000000" w:themeColor="text1"/>
          <w:szCs w:val="28"/>
        </w:rPr>
        <w:t xml:space="preserve">đơn vị </w:t>
      </w:r>
      <w:r w:rsidRPr="00B77F37">
        <w:rPr>
          <w:rFonts w:cs="Times New Roman"/>
          <w:color w:val="000000" w:themeColor="text1"/>
          <w:szCs w:val="28"/>
          <w:lang w:val="es-MX"/>
        </w:rPr>
        <w:t>(bao gồm: 17 huyện, 02 thị xã, 01 thành phố)</w:t>
      </w:r>
    </w:p>
    <w:p w14:paraId="72B1A7FB" w14:textId="2CE3D110" w:rsidR="00B775F6" w:rsidRPr="00B77F37" w:rsidRDefault="00B775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1.4. Số lượng ĐVHC cấp xã</w:t>
      </w:r>
      <w:r w:rsidR="00AE471F" w:rsidRPr="00B77F37">
        <w:rPr>
          <w:rFonts w:cs="Times New Roman"/>
          <w:color w:val="000000" w:themeColor="text1"/>
          <w:szCs w:val="28"/>
          <w:lang w:val="es-MX"/>
        </w:rPr>
        <w:t>:</w:t>
      </w:r>
      <w:r w:rsidRPr="00B77F37">
        <w:rPr>
          <w:rFonts w:cs="Times New Roman"/>
          <w:color w:val="000000" w:themeColor="text1"/>
          <w:szCs w:val="28"/>
          <w:lang w:val="es-MX"/>
        </w:rPr>
        <w:t xml:space="preserve"> 412</w:t>
      </w:r>
      <w:r w:rsidR="00AE471F" w:rsidRPr="00B77F37">
        <w:rPr>
          <w:rFonts w:cs="Times New Roman"/>
          <w:color w:val="000000" w:themeColor="text1"/>
          <w:szCs w:val="28"/>
          <w:lang w:val="es-MX"/>
        </w:rPr>
        <w:t xml:space="preserve"> đơn vị</w:t>
      </w:r>
      <w:r w:rsidRPr="00B77F37">
        <w:rPr>
          <w:rFonts w:cs="Times New Roman"/>
          <w:color w:val="000000" w:themeColor="text1"/>
          <w:szCs w:val="28"/>
          <w:lang w:val="es-MX"/>
        </w:rPr>
        <w:t xml:space="preserve"> (bao gồm: 362 xã, 33 phường, 17 thị trấn)</w:t>
      </w:r>
      <w:r w:rsidR="00717655" w:rsidRPr="00B77F37">
        <w:rPr>
          <w:rFonts w:cs="Times New Roman"/>
          <w:color w:val="000000" w:themeColor="text1"/>
          <w:szCs w:val="28"/>
          <w:lang w:val="es-MX"/>
        </w:rPr>
        <w:t>.</w:t>
      </w:r>
    </w:p>
    <w:p w14:paraId="248640E5" w14:textId="474F7C4B" w:rsidR="00717655" w:rsidRPr="00B77F37" w:rsidRDefault="0071765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1.5. Số lượng ĐVHC không đủ tiêu chuẩn theo quy định: 308 đơn vị</w:t>
      </w:r>
      <w:r w:rsidR="00AE471F" w:rsidRPr="00B77F37">
        <w:rPr>
          <w:rFonts w:cs="Times New Roman"/>
          <w:color w:val="000000" w:themeColor="text1"/>
          <w:szCs w:val="28"/>
          <w:lang w:val="es-MX"/>
        </w:rPr>
        <w:t>.</w:t>
      </w:r>
    </w:p>
    <w:p w14:paraId="4D745CA5" w14:textId="77777777" w:rsidR="00717655" w:rsidRPr="00B77F37" w:rsidRDefault="0071765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1.6. Số lượng ĐVHC đủ tiêu chuẩn theo quy định: 104 đơn vị</w:t>
      </w:r>
      <w:r w:rsidR="00AB79BB" w:rsidRPr="00B77F37">
        <w:rPr>
          <w:rFonts w:cs="Times New Roman"/>
          <w:color w:val="000000" w:themeColor="text1"/>
          <w:szCs w:val="28"/>
          <w:lang w:val="es-MX"/>
        </w:rPr>
        <w:t>.</w:t>
      </w:r>
    </w:p>
    <w:p w14:paraId="0412FC6A" w14:textId="546D4EC2" w:rsidR="00B775F6" w:rsidRPr="00B77F37" w:rsidRDefault="00B775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2. Số lượ</w:t>
      </w:r>
      <w:r w:rsidR="007B095E" w:rsidRPr="00B77F37">
        <w:rPr>
          <w:rFonts w:cs="Times New Roman"/>
          <w:color w:val="000000" w:themeColor="text1"/>
          <w:szCs w:val="28"/>
        </w:rPr>
        <w:t xml:space="preserve">ng ĐVHC </w:t>
      </w:r>
      <w:r w:rsidRPr="00B77F37">
        <w:rPr>
          <w:rFonts w:cs="Times New Roman"/>
          <w:color w:val="000000" w:themeColor="text1"/>
          <w:szCs w:val="28"/>
        </w:rPr>
        <w:t xml:space="preserve">cấp xã thực hiện sắp xếp: </w:t>
      </w:r>
      <w:r w:rsidRPr="00B77F37">
        <w:rPr>
          <w:rFonts w:cs="Times New Roman"/>
          <w:bCs/>
          <w:color w:val="000000" w:themeColor="text1"/>
          <w:szCs w:val="28"/>
          <w:lang w:val="vi-VN"/>
        </w:rPr>
        <w:t>40</w:t>
      </w:r>
      <w:r w:rsidR="007B095E" w:rsidRPr="00B77F37">
        <w:rPr>
          <w:rFonts w:cs="Times New Roman"/>
          <w:bCs/>
          <w:color w:val="000000" w:themeColor="text1"/>
          <w:szCs w:val="28"/>
        </w:rPr>
        <w:t>3</w:t>
      </w:r>
      <w:r w:rsidR="00AE471F" w:rsidRPr="00B77F37">
        <w:rPr>
          <w:rFonts w:cs="Times New Roman"/>
          <w:bCs/>
          <w:color w:val="000000" w:themeColor="text1"/>
          <w:szCs w:val="28"/>
        </w:rPr>
        <w:t xml:space="preserve"> đơn vị</w:t>
      </w:r>
      <w:r w:rsidRPr="00B77F37">
        <w:rPr>
          <w:rFonts w:cs="Times New Roman"/>
          <w:bCs/>
          <w:color w:val="000000" w:themeColor="text1"/>
          <w:szCs w:val="28"/>
        </w:rPr>
        <w:t xml:space="preserve"> </w:t>
      </w:r>
      <w:r w:rsidRPr="00B77F37">
        <w:rPr>
          <w:rFonts w:cs="Times New Roman"/>
          <w:color w:val="000000" w:themeColor="text1"/>
          <w:szCs w:val="28"/>
          <w:lang w:val="es-MX"/>
        </w:rPr>
        <w:t>(</w:t>
      </w:r>
      <w:r w:rsidR="000F7AA7" w:rsidRPr="00B77F37">
        <w:rPr>
          <w:rFonts w:cs="Times New Roman"/>
          <w:color w:val="000000" w:themeColor="text1"/>
          <w:szCs w:val="28"/>
          <w:lang w:val="es-MX"/>
        </w:rPr>
        <w:t xml:space="preserve">bao gồm: </w:t>
      </w:r>
      <w:r w:rsidRPr="00B77F37">
        <w:rPr>
          <w:rFonts w:cs="Times New Roman"/>
          <w:color w:val="000000" w:themeColor="text1"/>
          <w:szCs w:val="28"/>
          <w:lang w:val="vi-VN"/>
        </w:rPr>
        <w:t>35</w:t>
      </w:r>
      <w:r w:rsidR="007B095E" w:rsidRPr="00B77F37">
        <w:rPr>
          <w:rFonts w:cs="Times New Roman"/>
          <w:color w:val="000000" w:themeColor="text1"/>
          <w:szCs w:val="28"/>
        </w:rPr>
        <w:t>3</w:t>
      </w:r>
      <w:r w:rsidRPr="00B77F37">
        <w:rPr>
          <w:rFonts w:cs="Times New Roman"/>
          <w:color w:val="000000" w:themeColor="text1"/>
          <w:szCs w:val="28"/>
          <w:lang w:val="es-MX"/>
        </w:rPr>
        <w:t xml:space="preserve"> xã, 33 phường, 17 thị trấn).</w:t>
      </w:r>
    </w:p>
    <w:p w14:paraId="676A1325" w14:textId="77777777" w:rsidR="00B775F6" w:rsidRPr="00B77F37" w:rsidRDefault="00B775F6" w:rsidP="00287397">
      <w:pPr>
        <w:shd w:val="clear" w:color="auto" w:fill="FFFFFF"/>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3. </w:t>
      </w:r>
      <w:r w:rsidRPr="00B77F37">
        <w:rPr>
          <w:rFonts w:cs="Times New Roman"/>
          <w:bCs/>
          <w:color w:val="000000" w:themeColor="text1"/>
          <w:szCs w:val="28"/>
          <w:lang w:val="vi-VN"/>
        </w:rPr>
        <w:t xml:space="preserve">Số lượng cấp xã không thực hiện sắp xếp: </w:t>
      </w:r>
      <w:r w:rsidR="00717655" w:rsidRPr="00B77F37">
        <w:rPr>
          <w:rFonts w:cs="Times New Roman"/>
          <w:bCs/>
          <w:color w:val="000000" w:themeColor="text1"/>
          <w:szCs w:val="28"/>
        </w:rPr>
        <w:t>09</w:t>
      </w:r>
      <w:r w:rsidRPr="00B77F37">
        <w:rPr>
          <w:rFonts w:cs="Times New Roman"/>
          <w:bCs/>
          <w:color w:val="000000" w:themeColor="text1"/>
          <w:szCs w:val="28"/>
          <w:lang w:val="vi-VN"/>
        </w:rPr>
        <w:t xml:space="preserve"> đơn vị</w:t>
      </w:r>
      <w:r w:rsidR="00717655" w:rsidRPr="00B77F37">
        <w:rPr>
          <w:rFonts w:cs="Times New Roman"/>
          <w:bCs/>
          <w:color w:val="000000" w:themeColor="text1"/>
          <w:szCs w:val="28"/>
        </w:rPr>
        <w:t xml:space="preserve"> (huyện Kỳ Sơn 05 đơn vị; huyện Con Cuông: 01 đơn vị; huyện Tương Dương: 02 đơn vị; huyện Quỳ Châu: 01 đơn vị).</w:t>
      </w:r>
    </w:p>
    <w:p w14:paraId="6B6D6BD3"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PHẦN III</w:t>
      </w:r>
    </w:p>
    <w:p w14:paraId="5FCE6161"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PHƯƠNG ÁN SẮP XẾP </w:t>
      </w:r>
      <w:r w:rsidR="00941C78" w:rsidRPr="00B77F37">
        <w:rPr>
          <w:rFonts w:eastAsia="Times New Roman" w:cs="Times New Roman"/>
          <w:b/>
          <w:bCs/>
          <w:color w:val="000000" w:themeColor="text1"/>
          <w:kern w:val="0"/>
          <w:szCs w:val="28"/>
          <w14:ligatures w14:val="none"/>
        </w:rPr>
        <w:t xml:space="preserve">ĐƠN VỊ HÀNH CHÍNH </w:t>
      </w:r>
      <w:r w:rsidRPr="00B77F37">
        <w:rPr>
          <w:rFonts w:eastAsia="Times New Roman" w:cs="Times New Roman"/>
          <w:b/>
          <w:bCs/>
          <w:color w:val="000000" w:themeColor="text1"/>
          <w:kern w:val="0"/>
          <w:szCs w:val="28"/>
          <w14:ligatures w14:val="none"/>
        </w:rPr>
        <w:t>CẤP XÃ</w:t>
      </w:r>
    </w:p>
    <w:p w14:paraId="0B7ABD74"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CỦA TỈNH NGHỆ AN</w:t>
      </w:r>
    </w:p>
    <w:p w14:paraId="7EC2BE3D" w14:textId="77777777" w:rsidR="00D56BBC" w:rsidRPr="00B77F37" w:rsidRDefault="00D56BBC" w:rsidP="00287397">
      <w:pPr>
        <w:spacing w:before="60" w:after="60" w:line="288" w:lineRule="auto"/>
        <w:ind w:firstLine="709"/>
        <w:jc w:val="both"/>
        <w:rPr>
          <w:rFonts w:cs="Times New Roman"/>
          <w:b/>
          <w:bCs/>
          <w:color w:val="000000" w:themeColor="text1"/>
          <w:szCs w:val="28"/>
          <w:lang w:val="es-MX"/>
        </w:rPr>
      </w:pPr>
      <w:r w:rsidRPr="00B77F37">
        <w:rPr>
          <w:rFonts w:cs="Times New Roman"/>
          <w:b/>
          <w:bCs/>
          <w:color w:val="000000" w:themeColor="text1"/>
          <w:szCs w:val="28"/>
          <w:lang w:val="es-MX"/>
        </w:rPr>
        <w:t>I. HUYỆN ANH SƠN (sáp nhập 19 đơn vị thành 06 đơn vị, giảm 13 đơn vị)</w:t>
      </w:r>
    </w:p>
    <w:p w14:paraId="100925B8" w14:textId="4626152D" w:rsidR="00D56BBC" w:rsidRPr="00B77F37" w:rsidRDefault="00D56BBC" w:rsidP="00287397">
      <w:pPr>
        <w:spacing w:before="60" w:after="60" w:line="288" w:lineRule="auto"/>
        <w:ind w:firstLine="709"/>
        <w:jc w:val="both"/>
        <w:rPr>
          <w:rFonts w:cs="Times New Roman"/>
          <w:b/>
          <w:color w:val="000000" w:themeColor="text1"/>
          <w:szCs w:val="28"/>
        </w:rPr>
      </w:pPr>
      <w:r w:rsidRPr="00B77F37">
        <w:rPr>
          <w:rFonts w:cs="Times New Roman"/>
          <w:b/>
          <w:bCs/>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Đức Sơn có diện tích tự nhiên: 43,43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86,86%)</w:t>
      </w:r>
      <w:r w:rsidRPr="00B77F37">
        <w:rPr>
          <w:rFonts w:cs="Times New Roman"/>
          <w:bCs/>
          <w:color w:val="000000" w:themeColor="text1"/>
          <w:spacing w:val="-4"/>
          <w:szCs w:val="28"/>
          <w:lang w:val="pt-BR"/>
        </w:rPr>
        <w:t xml:space="preserve">, quy mô dân số: 9.105 người </w:t>
      </w:r>
      <w:r w:rsidRPr="00B77F37">
        <w:rPr>
          <w:rFonts w:cs="Times New Roman"/>
          <w:color w:val="000000" w:themeColor="text1"/>
          <w:szCs w:val="28"/>
        </w:rPr>
        <w:t>(đạt tỷ lệ 182,10%); thị trấn Kim Nhan</w:t>
      </w:r>
      <w:r w:rsidRPr="00B77F37">
        <w:rPr>
          <w:rFonts w:cs="Times New Roman"/>
          <w:bCs/>
          <w:color w:val="000000" w:themeColor="text1"/>
          <w:spacing w:val="-4"/>
          <w:szCs w:val="28"/>
          <w:lang w:val="pt-BR"/>
        </w:rPr>
        <w:t xml:space="preserve"> có diện tích tự nhiên: 7,92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15,84%)</w:t>
      </w:r>
      <w:r w:rsidRPr="00B77F37">
        <w:rPr>
          <w:rFonts w:cs="Times New Roman"/>
          <w:bCs/>
          <w:color w:val="000000" w:themeColor="text1"/>
          <w:spacing w:val="-4"/>
          <w:szCs w:val="28"/>
          <w:lang w:val="pt-BR"/>
        </w:rPr>
        <w:t xml:space="preserve">, quy mô dân số: 9.782 người </w:t>
      </w:r>
      <w:r w:rsidRPr="00B77F37">
        <w:rPr>
          <w:rFonts w:cs="Times New Roman"/>
          <w:color w:val="000000" w:themeColor="text1"/>
          <w:szCs w:val="28"/>
        </w:rPr>
        <w:t xml:space="preserve">(đạt tỷ lệ 195,64%) và xã Phúc Sơn </w:t>
      </w:r>
      <w:r w:rsidRPr="00B77F37">
        <w:rPr>
          <w:rFonts w:cs="Times New Roman"/>
          <w:bCs/>
          <w:color w:val="000000" w:themeColor="text1"/>
          <w:spacing w:val="-4"/>
          <w:szCs w:val="28"/>
          <w:lang w:val="pt-BR"/>
        </w:rPr>
        <w:t xml:space="preserve">có diện tích tự nhiên: 145,30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290,60%)</w:t>
      </w:r>
      <w:r w:rsidRPr="00B77F37">
        <w:rPr>
          <w:rFonts w:cs="Times New Roman"/>
          <w:bCs/>
          <w:color w:val="000000" w:themeColor="text1"/>
          <w:spacing w:val="-4"/>
          <w:szCs w:val="28"/>
          <w:lang w:val="pt-BR"/>
        </w:rPr>
        <w:t xml:space="preserve">, quy mô dân số: 10.652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213,04%)</w:t>
      </w:r>
      <w:r w:rsidRPr="00B77F37">
        <w:rPr>
          <w:rFonts w:cs="Times New Roman"/>
          <w:color w:val="000000" w:themeColor="text1"/>
          <w:szCs w:val="28"/>
        </w:rPr>
        <w:t xml:space="preserve"> </w:t>
      </w:r>
      <w:r w:rsidR="007912B1" w:rsidRPr="00B77F37">
        <w:rPr>
          <w:rFonts w:cs="Times New Roman"/>
          <w:color w:val="000000" w:themeColor="text1"/>
          <w:szCs w:val="28"/>
        </w:rPr>
        <w:t>t</w:t>
      </w:r>
      <w:r w:rsidRPr="00B77F37">
        <w:rPr>
          <w:rFonts w:cs="Times New Roman"/>
          <w:color w:val="000000" w:themeColor="text1"/>
          <w:szCs w:val="28"/>
        </w:rPr>
        <w:t>hành xã Anh Sơn I.</w:t>
      </w:r>
    </w:p>
    <w:p w14:paraId="49F8CB8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8A5B38A"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Anh Sơn I có diện tích tự nhiên: </w:t>
      </w:r>
      <w:r w:rsidRPr="00B77F37">
        <w:rPr>
          <w:rFonts w:cs="Times New Roman"/>
          <w:bCs/>
          <w:color w:val="000000" w:themeColor="text1"/>
          <w:spacing w:val="-2"/>
          <w:szCs w:val="28"/>
        </w:rPr>
        <w:t xml:space="preserve">196,65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393,30</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29.539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590,78</w:t>
      </w:r>
      <w:r w:rsidRPr="00B77F37">
        <w:rPr>
          <w:rFonts w:cs="Times New Roman"/>
          <w:color w:val="000000" w:themeColor="text1"/>
          <w:szCs w:val="28"/>
          <w:lang w:val="es-MX"/>
        </w:rPr>
        <w:t>%).</w:t>
      </w:r>
    </w:p>
    <w:p w14:paraId="37E5B4B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25376F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IV, xã Anh Sơn II;</w:t>
      </w:r>
    </w:p>
    <w:p w14:paraId="57071C45" w14:textId="68A7DA12"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Anh Sơn V; xã Hạnh Lâm (huyện Thanh Chương) và </w:t>
      </w:r>
      <w:r w:rsidR="00064013" w:rsidRPr="00B77F37">
        <w:rPr>
          <w:rFonts w:cs="Times New Roman"/>
          <w:color w:val="000000" w:themeColor="text1"/>
          <w:szCs w:val="28"/>
          <w:lang w:val="es-MX"/>
        </w:rPr>
        <w:t xml:space="preserve">nước </w:t>
      </w:r>
      <w:r w:rsidRPr="00B77F37">
        <w:rPr>
          <w:rFonts w:cs="Times New Roman"/>
          <w:color w:val="000000" w:themeColor="text1"/>
          <w:szCs w:val="28"/>
          <w:lang w:val="es-MX"/>
        </w:rPr>
        <w:t>CHDCND Lào.</w:t>
      </w:r>
    </w:p>
    <w:p w14:paraId="46D474A9"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Anh Sơn VI, xã Anh Sơn V; </w:t>
      </w:r>
    </w:p>
    <w:p w14:paraId="5F8C4FF5"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Tân Kỳ VI (huyện Tân Kỳ), xã Anh Sơn IV.</w:t>
      </w:r>
    </w:p>
    <w:p w14:paraId="24E45EA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huyện Anh Sơn. </w:t>
      </w:r>
    </w:p>
    <w:p w14:paraId="681098D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FC45E53"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B63776A" w14:textId="48DA307B"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Theo quy định tại Nghị quyết số 76/2025/UBTVQH15 về việc sắp xếp đơn vị hành chính năm 2025. Xã Đức Sơn, thị trấn Kim Nhan</w:t>
      </w:r>
      <w:r w:rsidR="001C4963" w:rsidRPr="00B77F37">
        <w:rPr>
          <w:rFonts w:cs="Times New Roman"/>
          <w:color w:val="000000" w:themeColor="text1"/>
          <w:szCs w:val="28"/>
        </w:rPr>
        <w:t xml:space="preserve"> và</w:t>
      </w:r>
      <w:r w:rsidRPr="00B77F37">
        <w:rPr>
          <w:rFonts w:cs="Times New Roman"/>
          <w:color w:val="000000" w:themeColor="text1"/>
          <w:szCs w:val="28"/>
        </w:rPr>
        <w:t xml:space="preserve"> xã Phúc Sơn là 03 </w:t>
      </w:r>
      <w:r w:rsidRPr="00B77F37">
        <w:rPr>
          <w:rFonts w:cs="Times New Roman"/>
          <w:color w:val="000000" w:themeColor="text1"/>
          <w:szCs w:val="28"/>
        </w:rPr>
        <w:lastRenderedPageBreak/>
        <w:t>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1E8C825" w14:textId="26DBDB6C"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2.</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w:t>
      </w:r>
      <w:r w:rsidRPr="00B77F37">
        <w:rPr>
          <w:rFonts w:cs="Times New Roman"/>
          <w:color w:val="000000" w:themeColor="text1"/>
          <w:szCs w:val="28"/>
        </w:rPr>
        <w:t xml:space="preserve">xã Long Sơn </w:t>
      </w:r>
      <w:r w:rsidRPr="00B77F37">
        <w:rPr>
          <w:rFonts w:cs="Times New Roman"/>
          <w:bCs/>
          <w:color w:val="000000" w:themeColor="text1"/>
          <w:spacing w:val="-4"/>
          <w:szCs w:val="28"/>
          <w:lang w:val="pt-BR"/>
        </w:rPr>
        <w:t>có diện tích tự nhiên: 29</w:t>
      </w:r>
      <w:r w:rsidR="001C4963"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55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59,10%)</w:t>
      </w:r>
      <w:r w:rsidRPr="00B77F37">
        <w:rPr>
          <w:rFonts w:cs="Times New Roman"/>
          <w:bCs/>
          <w:color w:val="000000" w:themeColor="text1"/>
          <w:spacing w:val="-4"/>
          <w:szCs w:val="28"/>
          <w:lang w:val="pt-BR"/>
        </w:rPr>
        <w:t xml:space="preserve">, quy mô dân số: 8.333 người </w:t>
      </w:r>
      <w:r w:rsidRPr="00B77F37">
        <w:rPr>
          <w:rFonts w:cs="Times New Roman"/>
          <w:color w:val="000000" w:themeColor="text1"/>
          <w:szCs w:val="28"/>
        </w:rPr>
        <w:t xml:space="preserve">(đạt tỷ lệ 166,66%); </w:t>
      </w:r>
      <w:r w:rsidRPr="00B77F37">
        <w:rPr>
          <w:rFonts w:cs="Times New Roman"/>
          <w:bCs/>
          <w:color w:val="000000" w:themeColor="text1"/>
          <w:spacing w:val="-4"/>
          <w:szCs w:val="28"/>
          <w:lang w:val="pt-BR"/>
        </w:rPr>
        <w:t>xã</w:t>
      </w:r>
      <w:r w:rsidRPr="00B77F37">
        <w:rPr>
          <w:rFonts w:cs="Times New Roman"/>
          <w:color w:val="000000" w:themeColor="text1"/>
          <w:szCs w:val="28"/>
        </w:rPr>
        <w:t xml:space="preserve"> Khai Sơn</w:t>
      </w:r>
      <w:r w:rsidRPr="00B77F37">
        <w:rPr>
          <w:rFonts w:cs="Times New Roman"/>
          <w:bCs/>
          <w:color w:val="000000" w:themeColor="text1"/>
          <w:spacing w:val="-4"/>
          <w:szCs w:val="28"/>
          <w:lang w:val="pt-BR"/>
        </w:rPr>
        <w:t xml:space="preserve"> có diện tích tự nhiên: 15,44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30,88%)</w:t>
      </w:r>
      <w:r w:rsidRPr="00B77F37">
        <w:rPr>
          <w:rFonts w:cs="Times New Roman"/>
          <w:bCs/>
          <w:color w:val="000000" w:themeColor="text1"/>
          <w:spacing w:val="-4"/>
          <w:szCs w:val="28"/>
          <w:lang w:val="pt-BR"/>
        </w:rPr>
        <w:t xml:space="preserve">, quy mô dân số: 4.605 người </w:t>
      </w:r>
      <w:r w:rsidRPr="00B77F37">
        <w:rPr>
          <w:rFonts w:cs="Times New Roman"/>
          <w:color w:val="000000" w:themeColor="text1"/>
          <w:szCs w:val="28"/>
        </w:rPr>
        <w:t>(đạt tỷ lệ 92,10%); xã Cao Sơn</w:t>
      </w:r>
      <w:r w:rsidRPr="00B77F37">
        <w:rPr>
          <w:rFonts w:cs="Times New Roman"/>
          <w:bCs/>
          <w:color w:val="000000" w:themeColor="text1"/>
          <w:spacing w:val="-4"/>
          <w:szCs w:val="28"/>
          <w:lang w:val="pt-BR"/>
        </w:rPr>
        <w:t xml:space="preserve"> có diện tích tự nhiên: 25,98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51,96%)</w:t>
      </w:r>
      <w:r w:rsidRPr="00B77F37">
        <w:rPr>
          <w:rFonts w:cs="Times New Roman"/>
          <w:bCs/>
          <w:color w:val="000000" w:themeColor="text1"/>
          <w:spacing w:val="-4"/>
          <w:szCs w:val="28"/>
          <w:lang w:val="pt-BR"/>
        </w:rPr>
        <w:t xml:space="preserve">, quy mô dân số: 5.673 người </w:t>
      </w:r>
      <w:r w:rsidRPr="00B77F37">
        <w:rPr>
          <w:rFonts w:cs="Times New Roman"/>
          <w:color w:val="000000" w:themeColor="text1"/>
          <w:szCs w:val="28"/>
        </w:rPr>
        <w:t>(đạt tỷ lệ 113,46%) và xã Lĩnh Sơn</w:t>
      </w:r>
      <w:r w:rsidRPr="00B77F37">
        <w:rPr>
          <w:rFonts w:cs="Times New Roman"/>
          <w:bCs/>
          <w:color w:val="000000" w:themeColor="text1"/>
          <w:spacing w:val="-4"/>
          <w:szCs w:val="28"/>
          <w:lang w:val="pt-BR"/>
        </w:rPr>
        <w:t xml:space="preserve"> có diện tích tự nhiên: 19,44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38,88%)</w:t>
      </w:r>
      <w:r w:rsidRPr="00B77F37">
        <w:rPr>
          <w:rFonts w:cs="Times New Roman"/>
          <w:bCs/>
          <w:color w:val="000000" w:themeColor="text1"/>
          <w:spacing w:val="-4"/>
          <w:szCs w:val="28"/>
          <w:lang w:val="pt-BR"/>
        </w:rPr>
        <w:t xml:space="preserve">, quy mô dân số: 9.096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181,92%)</w:t>
      </w:r>
      <w:r w:rsidR="001C4963" w:rsidRPr="00B77F37">
        <w:rPr>
          <w:rFonts w:cs="Times New Roman"/>
          <w:color w:val="000000" w:themeColor="text1"/>
          <w:szCs w:val="28"/>
        </w:rPr>
        <w:t xml:space="preserve"> </w:t>
      </w:r>
      <w:r w:rsidR="007912B1" w:rsidRPr="00B77F37">
        <w:rPr>
          <w:rFonts w:cs="Times New Roman"/>
          <w:color w:val="000000" w:themeColor="text1"/>
          <w:szCs w:val="28"/>
        </w:rPr>
        <w:t>t</w:t>
      </w:r>
      <w:r w:rsidRPr="00B77F37">
        <w:rPr>
          <w:rFonts w:cs="Times New Roman"/>
          <w:color w:val="000000" w:themeColor="text1"/>
          <w:szCs w:val="28"/>
        </w:rPr>
        <w:t>hành xã Anh Sơn II.</w:t>
      </w:r>
    </w:p>
    <w:p w14:paraId="5A52F47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B79DFA3"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II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90,41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180,82</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27.707 </w:t>
      </w:r>
      <w:r w:rsidRPr="00B77F37">
        <w:rPr>
          <w:rFonts w:cs="Times New Roman"/>
          <w:color w:val="000000" w:themeColor="text1"/>
          <w:szCs w:val="28"/>
          <w:lang w:val="es-MX"/>
        </w:rPr>
        <w:t>người (đạt tỷ lệ 554,14%).</w:t>
      </w:r>
    </w:p>
    <w:p w14:paraId="4D854F99"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E4B833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I (huyện Đô Lương);</w:t>
      </w:r>
    </w:p>
    <w:p w14:paraId="01F4A3C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Cát Ngạ</w:t>
      </w:r>
      <w:r w:rsidR="00A37C37" w:rsidRPr="00B77F37">
        <w:rPr>
          <w:rFonts w:cs="Times New Roman"/>
          <w:color w:val="000000" w:themeColor="text1"/>
          <w:szCs w:val="28"/>
          <w:lang w:val="es-MX"/>
        </w:rPr>
        <w:t>n</w:t>
      </w:r>
      <w:r w:rsidRPr="00B77F37">
        <w:rPr>
          <w:rFonts w:cs="Times New Roman"/>
          <w:color w:val="000000" w:themeColor="text1"/>
          <w:szCs w:val="28"/>
          <w:lang w:val="es-MX"/>
        </w:rPr>
        <w:t>, xã Hạnh Lâm (huyện Thanh Chương);</w:t>
      </w:r>
    </w:p>
    <w:p w14:paraId="213BCCE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w:t>
      </w:r>
    </w:p>
    <w:p w14:paraId="0E2FA77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IV; xã Đô Lương II (huyện Đô Lương);</w:t>
      </w:r>
    </w:p>
    <w:p w14:paraId="55373A0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Khai Sơn.</w:t>
      </w:r>
    </w:p>
    <w:p w14:paraId="42BAA75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DB1A5F" w:rsidRPr="00B77F37">
        <w:rPr>
          <w:rFonts w:cs="Times New Roman"/>
          <w:color w:val="000000" w:themeColor="text1"/>
          <w:szCs w:val="28"/>
          <w:lang w:val="es-MX"/>
        </w:rPr>
        <w:t>.</w:t>
      </w:r>
    </w:p>
    <w:p w14:paraId="0DB28B4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596C28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 Xã Long Sơn, xã Khai Sơn, xã Cao Sơn, xã Lĩnh Sơn là 04 xã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3B12EF9"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Tam Đỉnh có diện tích tự nhiên: 36,84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73,68%)</w:t>
      </w:r>
      <w:r w:rsidRPr="00B77F37">
        <w:rPr>
          <w:rFonts w:cs="Times New Roman"/>
          <w:bCs/>
          <w:color w:val="000000" w:themeColor="text1"/>
          <w:spacing w:val="-4"/>
          <w:szCs w:val="28"/>
          <w:lang w:val="pt-BR"/>
        </w:rPr>
        <w:t xml:space="preserve">, quy mô dân số: 11.132 người </w:t>
      </w:r>
      <w:r w:rsidRPr="00B77F37">
        <w:rPr>
          <w:rFonts w:cs="Times New Roman"/>
          <w:color w:val="000000" w:themeColor="text1"/>
          <w:szCs w:val="28"/>
        </w:rPr>
        <w:t xml:space="preserve">(đạt tỷ lệ 222,64%); </w:t>
      </w:r>
      <w:r w:rsidRPr="00B77F37">
        <w:rPr>
          <w:rFonts w:cs="Times New Roman"/>
          <w:bCs/>
          <w:color w:val="000000" w:themeColor="text1"/>
          <w:spacing w:val="-4"/>
          <w:szCs w:val="28"/>
          <w:lang w:val="pt-BR"/>
        </w:rPr>
        <w:t xml:space="preserve">xã Cẩm Sơn có diện tích tự nhiên: 29,02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58,04%)</w:t>
      </w:r>
      <w:r w:rsidRPr="00B77F37">
        <w:rPr>
          <w:rFonts w:cs="Times New Roman"/>
          <w:bCs/>
          <w:color w:val="000000" w:themeColor="text1"/>
          <w:spacing w:val="-4"/>
          <w:szCs w:val="28"/>
          <w:lang w:val="pt-BR"/>
        </w:rPr>
        <w:t xml:space="preserve">, quy mô dân số: 6.682 người </w:t>
      </w:r>
      <w:r w:rsidRPr="00B77F37">
        <w:rPr>
          <w:rFonts w:cs="Times New Roman"/>
          <w:color w:val="000000" w:themeColor="text1"/>
          <w:szCs w:val="28"/>
        </w:rPr>
        <w:t xml:space="preserve">(đạt tỷ lệ 133,64%) và </w:t>
      </w:r>
      <w:r w:rsidRPr="00B77F37">
        <w:rPr>
          <w:rFonts w:cs="Times New Roman"/>
          <w:color w:val="000000" w:themeColor="text1"/>
          <w:szCs w:val="28"/>
        </w:rPr>
        <w:lastRenderedPageBreak/>
        <w:t xml:space="preserve">xã Hùng Sơn </w:t>
      </w:r>
      <w:r w:rsidRPr="00B77F37">
        <w:rPr>
          <w:rFonts w:cs="Times New Roman"/>
          <w:bCs/>
          <w:color w:val="000000" w:themeColor="text1"/>
          <w:spacing w:val="-4"/>
          <w:szCs w:val="28"/>
          <w:lang w:val="pt-BR"/>
        </w:rPr>
        <w:t xml:space="preserve">có diện tích tự nhiên: 21,02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42,04%)</w:t>
      </w:r>
      <w:r w:rsidRPr="00B77F37">
        <w:rPr>
          <w:rFonts w:cs="Times New Roman"/>
          <w:bCs/>
          <w:color w:val="000000" w:themeColor="text1"/>
          <w:spacing w:val="-4"/>
          <w:szCs w:val="28"/>
          <w:lang w:val="pt-BR"/>
        </w:rPr>
        <w:t xml:space="preserve">, quy mô dân số: 4.812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96,24%); t</w:t>
      </w:r>
      <w:r w:rsidRPr="00B77F37">
        <w:rPr>
          <w:rFonts w:cs="Times New Roman"/>
          <w:color w:val="000000" w:themeColor="text1"/>
          <w:szCs w:val="28"/>
        </w:rPr>
        <w:t>hành xã Anh Sơn III.</w:t>
      </w:r>
    </w:p>
    <w:p w14:paraId="4F63EB4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747224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III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86,88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173,76</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22.626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452,52</w:t>
      </w:r>
      <w:r w:rsidRPr="00B77F37">
        <w:rPr>
          <w:rFonts w:cs="Times New Roman"/>
          <w:color w:val="000000" w:themeColor="text1"/>
          <w:szCs w:val="28"/>
          <w:lang w:val="es-MX"/>
        </w:rPr>
        <w:t>%).</w:t>
      </w:r>
    </w:p>
    <w:p w14:paraId="0EFA927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DD20AE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w:t>
      </w:r>
    </w:p>
    <w:p w14:paraId="3DF8ABF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Con Cuông II (huyện Con Cuông); xã Anh Sơn V; </w:t>
      </w:r>
    </w:p>
    <w:p w14:paraId="07EAD69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I, Con Cuông II (huyện Con Cuông);</w:t>
      </w:r>
    </w:p>
    <w:p w14:paraId="5738065F"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VI, xã Con Cuông III (huyện Con Cuông);</w:t>
      </w:r>
    </w:p>
    <w:p w14:paraId="1B59535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Đỉnh.</w:t>
      </w:r>
    </w:p>
    <w:p w14:paraId="4CDEE88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E8A63A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E1E89E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 Theo quy định tại Nghị quyết số 76/2025/UBTVQH15 về việc sắp xếp đơn vị hành chính năm 2025. </w:t>
      </w:r>
      <w:r w:rsidR="00DB1A5F" w:rsidRPr="00B77F37">
        <w:rPr>
          <w:rFonts w:cs="Times New Roman"/>
          <w:color w:val="000000" w:themeColor="text1"/>
          <w:szCs w:val="28"/>
        </w:rPr>
        <w:t>S</w:t>
      </w:r>
      <w:r w:rsidRPr="00B77F37">
        <w:rPr>
          <w:rFonts w:cs="Times New Roman"/>
          <w:color w:val="000000" w:themeColor="text1"/>
          <w:szCs w:val="28"/>
        </w:rPr>
        <w:t>ắp xếp xã Tam Đỉnh, xã Cẩm Sơn, xã Hùng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49D93F9"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 xml:space="preserve">4. </w:t>
      </w:r>
      <w:r w:rsidR="007E53B7" w:rsidRPr="00B77F37">
        <w:rPr>
          <w:rFonts w:cs="Times New Roman"/>
          <w:bCs/>
          <w:color w:val="000000" w:themeColor="text1"/>
          <w:szCs w:val="28"/>
          <w:lang w:val="es-MX"/>
        </w:rPr>
        <w:t>Sáp</w:t>
      </w:r>
      <w:r w:rsidR="007E53B7" w:rsidRPr="00B77F37">
        <w:rPr>
          <w:rFonts w:cs="Times New Roman"/>
          <w:b/>
          <w:bCs/>
          <w:color w:val="000000" w:themeColor="text1"/>
          <w:szCs w:val="28"/>
          <w:lang w:val="es-MX"/>
        </w:rPr>
        <w:t xml:space="preserve"> </w:t>
      </w:r>
      <w:r w:rsidR="007E53B7" w:rsidRPr="00B77F37">
        <w:rPr>
          <w:rFonts w:cs="Times New Roman"/>
          <w:bCs/>
          <w:color w:val="000000" w:themeColor="text1"/>
          <w:szCs w:val="28"/>
          <w:lang w:val="es-MX"/>
        </w:rPr>
        <w:t>n</w:t>
      </w:r>
      <w:r w:rsidRPr="00B77F37">
        <w:rPr>
          <w:rFonts w:cs="Times New Roman"/>
          <w:bCs/>
          <w:color w:val="000000" w:themeColor="text1"/>
          <w:spacing w:val="-4"/>
          <w:szCs w:val="28"/>
          <w:lang w:val="pt-BR"/>
        </w:rPr>
        <w:t xml:space="preserve">hập </w:t>
      </w:r>
      <w:r w:rsidRPr="00B77F37">
        <w:rPr>
          <w:rFonts w:cs="Times New Roman"/>
          <w:color w:val="000000" w:themeColor="text1"/>
          <w:szCs w:val="28"/>
        </w:rPr>
        <w:t>xã Vĩnh Sơn</w:t>
      </w:r>
      <w:r w:rsidRPr="00B77F37">
        <w:rPr>
          <w:rFonts w:cs="Times New Roman"/>
          <w:bCs/>
          <w:color w:val="000000" w:themeColor="text1"/>
          <w:spacing w:val="-4"/>
          <w:szCs w:val="28"/>
          <w:lang w:val="pt-BR"/>
        </w:rPr>
        <w:t xml:space="preserve"> có diện tích tự nhiên: 20,70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41,40%)</w:t>
      </w:r>
      <w:r w:rsidRPr="00B77F37">
        <w:rPr>
          <w:rFonts w:cs="Times New Roman"/>
          <w:bCs/>
          <w:color w:val="000000" w:themeColor="text1"/>
          <w:spacing w:val="-4"/>
          <w:szCs w:val="28"/>
          <w:lang w:val="pt-BR"/>
        </w:rPr>
        <w:t xml:space="preserve">, quy mô dân số: 4.067 người </w:t>
      </w:r>
      <w:r w:rsidRPr="00B77F37">
        <w:rPr>
          <w:rFonts w:cs="Times New Roman"/>
          <w:color w:val="000000" w:themeColor="text1"/>
          <w:szCs w:val="28"/>
        </w:rPr>
        <w:t>(đạt tỷ lệ 81,34%); xã Lạng Sơn</w:t>
      </w:r>
      <w:r w:rsidRPr="00B77F37">
        <w:rPr>
          <w:rFonts w:cs="Times New Roman"/>
          <w:bCs/>
          <w:color w:val="000000" w:themeColor="text1"/>
          <w:spacing w:val="-4"/>
          <w:szCs w:val="28"/>
          <w:lang w:val="pt-BR"/>
        </w:rPr>
        <w:t xml:space="preserve"> có diện tích tự nhiên: 24,79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49,58%)</w:t>
      </w:r>
      <w:r w:rsidRPr="00B77F37">
        <w:rPr>
          <w:rFonts w:cs="Times New Roman"/>
          <w:bCs/>
          <w:color w:val="000000" w:themeColor="text1"/>
          <w:spacing w:val="-4"/>
          <w:szCs w:val="28"/>
          <w:lang w:val="pt-BR"/>
        </w:rPr>
        <w:t xml:space="preserve">, quy mô dân số: 6.289 người </w:t>
      </w:r>
      <w:r w:rsidRPr="00B77F37">
        <w:rPr>
          <w:rFonts w:cs="Times New Roman"/>
          <w:color w:val="000000" w:themeColor="text1"/>
          <w:szCs w:val="28"/>
        </w:rPr>
        <w:t>(đạt tỷ lệ 125,78%) và xã Tào Sơn</w:t>
      </w:r>
      <w:r w:rsidRPr="00B77F37">
        <w:rPr>
          <w:rFonts w:cs="Times New Roman"/>
          <w:bCs/>
          <w:color w:val="000000" w:themeColor="text1"/>
          <w:spacing w:val="-4"/>
          <w:szCs w:val="28"/>
          <w:lang w:val="pt-BR"/>
        </w:rPr>
        <w:t xml:space="preserve"> có diện tích tự nhiên: 20,36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40,72%)</w:t>
      </w:r>
      <w:r w:rsidRPr="00B77F37">
        <w:rPr>
          <w:rFonts w:cs="Times New Roman"/>
          <w:bCs/>
          <w:color w:val="000000" w:themeColor="text1"/>
          <w:spacing w:val="-4"/>
          <w:szCs w:val="28"/>
          <w:lang w:val="pt-BR"/>
        </w:rPr>
        <w:t xml:space="preserve">; quy mô dân số: 5.858 người </w:t>
      </w:r>
      <w:r w:rsidRPr="00B77F37">
        <w:rPr>
          <w:rFonts w:cs="Times New Roman"/>
          <w:color w:val="000000" w:themeColor="text1"/>
          <w:szCs w:val="28"/>
        </w:rPr>
        <w:t>(đạt tỷ lệ 117,16%)</w:t>
      </w:r>
      <w:r w:rsidR="007912B1" w:rsidRPr="00B77F37">
        <w:rPr>
          <w:rFonts w:cs="Times New Roman"/>
          <w:color w:val="000000" w:themeColor="text1"/>
          <w:szCs w:val="28"/>
        </w:rPr>
        <w:t>; thành</w:t>
      </w:r>
      <w:r w:rsidRPr="00B77F37">
        <w:rPr>
          <w:rFonts w:cs="Times New Roman"/>
          <w:color w:val="000000" w:themeColor="text1"/>
          <w:szCs w:val="28"/>
        </w:rPr>
        <w:t xml:space="preserve"> xã Anh Sơn IV.</w:t>
      </w:r>
    </w:p>
    <w:p w14:paraId="1C42999E"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20BF3ED"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IV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65,85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131,70</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16.214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324,28</w:t>
      </w:r>
      <w:r w:rsidRPr="00B77F37">
        <w:rPr>
          <w:rFonts w:cs="Times New Roman"/>
          <w:color w:val="000000" w:themeColor="text1"/>
          <w:szCs w:val="28"/>
          <w:lang w:val="es-MX"/>
        </w:rPr>
        <w:t>%).</w:t>
      </w:r>
    </w:p>
    <w:p w14:paraId="5F99A76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4B8389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 (huyện Đô Lương); </w:t>
      </w:r>
    </w:p>
    <w:p w14:paraId="4A5FE3B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Anh Sơn I, xã Anh Sơn II;</w:t>
      </w:r>
    </w:p>
    <w:p w14:paraId="5BAF4AF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Anh Sơn I; </w:t>
      </w:r>
    </w:p>
    <w:p w14:paraId="6EDC49CF"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Tân Kỳ VI (huyện Tân Kỳ).</w:t>
      </w:r>
    </w:p>
    <w:p w14:paraId="1408871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Nơi đặt trụ sở làm việc của ĐVHC: UBND xã Lạng Sơn.</w:t>
      </w:r>
    </w:p>
    <w:p w14:paraId="2633E8D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7E53B7" w:rsidRPr="00B77F37">
        <w:rPr>
          <w:rFonts w:cs="Times New Roman"/>
          <w:color w:val="000000" w:themeColor="text1"/>
          <w:szCs w:val="28"/>
          <w:lang w:val="es-MX"/>
        </w:rPr>
        <w:t>.</w:t>
      </w:r>
    </w:p>
    <w:p w14:paraId="3078EF6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A86089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 Xã Vĩnh Sơn, xã Lạng Sơn, xã Tào Sơn là 03 xã liền kề,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30409C0"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pt-BR"/>
        </w:rPr>
        <w:t>5.</w:t>
      </w:r>
      <w:r w:rsidRPr="00B77F37">
        <w:rPr>
          <w:rFonts w:cs="Times New Roman"/>
          <w:bCs/>
          <w:color w:val="000000" w:themeColor="text1"/>
          <w:spacing w:val="-4"/>
          <w:szCs w:val="28"/>
          <w:lang w:val="pt-BR"/>
        </w:rPr>
        <w:t xml:space="preserve"> Sáp nhậ</w:t>
      </w:r>
      <w:r w:rsidR="007E53B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xã Tường Sơn có diện tích tự nhiên: 32,87 km</w:t>
      </w:r>
      <w:r w:rsidRPr="00B77F37">
        <w:rPr>
          <w:rFonts w:cs="Times New Roman"/>
          <w:bCs/>
          <w:color w:val="000000" w:themeColor="text1"/>
          <w:spacing w:val="-4"/>
          <w:szCs w:val="28"/>
          <w:vertAlign w:val="superscript"/>
          <w:lang w:val="pt-BR"/>
        </w:rPr>
        <w:t xml:space="preserve">2 </w:t>
      </w:r>
      <w:r w:rsidRPr="00B77F37">
        <w:rPr>
          <w:rFonts w:cs="Times New Roman"/>
          <w:bCs/>
          <w:color w:val="000000" w:themeColor="text1"/>
          <w:spacing w:val="-4"/>
          <w:szCs w:val="28"/>
          <w:lang w:val="pt-BR"/>
        </w:rPr>
        <w:t>(đạt tỉ lệ 65,74%), quy mô dân số: 11.085 người (đạt tỉ lệ</w:t>
      </w:r>
      <w:r w:rsidR="00F44CD5" w:rsidRPr="00B77F37">
        <w:rPr>
          <w:rFonts w:cs="Times New Roman"/>
          <w:bCs/>
          <w:color w:val="000000" w:themeColor="text1"/>
          <w:spacing w:val="-4"/>
          <w:szCs w:val="28"/>
          <w:lang w:val="pt-BR"/>
        </w:rPr>
        <w:t xml:space="preserve"> 221,70%)</w:t>
      </w:r>
      <w:r w:rsidR="00F44CD5" w:rsidRPr="00B77F37">
        <w:rPr>
          <w:rFonts w:cs="Times New Roman"/>
          <w:bCs/>
          <w:color w:val="000000" w:themeColor="text1"/>
          <w:spacing w:val="-4"/>
          <w:szCs w:val="28"/>
          <w:lang w:val="vi-VN"/>
        </w:rPr>
        <w:t>;</w:t>
      </w:r>
      <w:r w:rsidRPr="00B77F37">
        <w:rPr>
          <w:rFonts w:cs="Times New Roman"/>
          <w:bCs/>
          <w:color w:val="000000" w:themeColor="text1"/>
          <w:spacing w:val="-4"/>
          <w:szCs w:val="28"/>
          <w:lang w:val="pt-BR"/>
        </w:rPr>
        <w:t xml:space="preserve"> xã Hoa Sơn có diện tích tự nhiên: 24,69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49,38%)</w:t>
      </w:r>
      <w:r w:rsidRPr="00B77F37">
        <w:rPr>
          <w:rFonts w:cs="Times New Roman"/>
          <w:bCs/>
          <w:color w:val="000000" w:themeColor="text1"/>
          <w:spacing w:val="-4"/>
          <w:szCs w:val="28"/>
          <w:lang w:val="pt-BR"/>
        </w:rPr>
        <w:t xml:space="preserve">, quy mô dân số: 8.322 người </w:t>
      </w:r>
      <w:r w:rsidRPr="00B77F37">
        <w:rPr>
          <w:rFonts w:cs="Times New Roman"/>
          <w:color w:val="000000" w:themeColor="text1"/>
          <w:szCs w:val="28"/>
        </w:rPr>
        <w:t xml:space="preserve">(đạt tỷ lệ 166,44%) và xã Hội Sơn </w:t>
      </w:r>
      <w:r w:rsidRPr="00B77F37">
        <w:rPr>
          <w:rFonts w:cs="Times New Roman"/>
          <w:bCs/>
          <w:color w:val="000000" w:themeColor="text1"/>
          <w:spacing w:val="-4"/>
          <w:szCs w:val="28"/>
          <w:lang w:val="pt-BR"/>
        </w:rPr>
        <w:t xml:space="preserve">có diện tích tự nhiên: 18,88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37,76%)</w:t>
      </w:r>
      <w:r w:rsidRPr="00B77F37">
        <w:rPr>
          <w:rFonts w:cs="Times New Roman"/>
          <w:bCs/>
          <w:color w:val="000000" w:themeColor="text1"/>
          <w:spacing w:val="-4"/>
          <w:szCs w:val="28"/>
          <w:lang w:val="pt-BR"/>
        </w:rPr>
        <w:t xml:space="preserve">, quy mô dân số: 5.403 người </w:t>
      </w:r>
      <w:r w:rsidRPr="00B77F37">
        <w:rPr>
          <w:rFonts w:cs="Times New Roman"/>
          <w:color w:val="000000" w:themeColor="text1"/>
          <w:szCs w:val="28"/>
        </w:rPr>
        <w:t>(đạt tỷ lệ 108,06%)</w:t>
      </w:r>
      <w:r w:rsidR="007912B1" w:rsidRPr="00B77F37">
        <w:rPr>
          <w:rFonts w:cs="Times New Roman"/>
          <w:color w:val="000000" w:themeColor="text1"/>
          <w:szCs w:val="28"/>
        </w:rPr>
        <w:t>; thành</w:t>
      </w:r>
      <w:r w:rsidRPr="00B77F37">
        <w:rPr>
          <w:rFonts w:cs="Times New Roman"/>
          <w:color w:val="000000" w:themeColor="text1"/>
          <w:szCs w:val="28"/>
        </w:rPr>
        <w:t xml:space="preserve"> xã Anh Sơn V.</w:t>
      </w:r>
    </w:p>
    <w:p w14:paraId="7CF711D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D74787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V có</w:t>
      </w:r>
      <w:r w:rsidR="00F44CD5"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76,44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152,88</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24.810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496,20</w:t>
      </w:r>
      <w:r w:rsidRPr="00B77F37">
        <w:rPr>
          <w:rFonts w:cs="Times New Roman"/>
          <w:color w:val="000000" w:themeColor="text1"/>
          <w:szCs w:val="28"/>
          <w:lang w:val="es-MX"/>
        </w:rPr>
        <w:t>%).</w:t>
      </w:r>
    </w:p>
    <w:p w14:paraId="683F3856"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C612EC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w:t>
      </w:r>
    </w:p>
    <w:p w14:paraId="174C8BF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 (huyện Con Cuông), xã Anh Sơn I;</w:t>
      </w:r>
    </w:p>
    <w:p w14:paraId="6EA17BD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 xã Con Cuông II (huyện Con Cuông);</w:t>
      </w:r>
    </w:p>
    <w:p w14:paraId="4419828F" w14:textId="584953CD"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III, Anh Sơn I.</w:t>
      </w:r>
    </w:p>
    <w:p w14:paraId="21B2877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Hoa Sơn.</w:t>
      </w:r>
    </w:p>
    <w:p w14:paraId="59046A3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96C062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03563F4" w14:textId="63F602AD"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 Theo quy định tại Nghị quyết số 76/2025/UBTVQH15 về việc sắp xếp đơn vị hành chính năm 2025. </w:t>
      </w:r>
      <w:r w:rsidR="007D513E" w:rsidRPr="00B77F37">
        <w:rPr>
          <w:rFonts w:cs="Times New Roman"/>
          <w:color w:val="000000" w:themeColor="text1"/>
          <w:szCs w:val="28"/>
        </w:rPr>
        <w:t>S</w:t>
      </w:r>
      <w:r w:rsidRPr="00B77F37">
        <w:rPr>
          <w:rFonts w:cs="Times New Roman"/>
          <w:color w:val="000000" w:themeColor="text1"/>
          <w:szCs w:val="28"/>
        </w:rPr>
        <w:t>ắp xếp xã Tường Sơn, xã Hoa Sơn, xã Hội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B487AA7" w14:textId="5EC90C06"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pt-BR"/>
        </w:rPr>
        <w:lastRenderedPageBreak/>
        <w:t>6.</w:t>
      </w:r>
      <w:r w:rsidRPr="00B77F37">
        <w:rPr>
          <w:rFonts w:cs="Times New Roman"/>
          <w:bCs/>
          <w:color w:val="000000" w:themeColor="text1"/>
          <w:spacing w:val="-4"/>
          <w:szCs w:val="28"/>
          <w:lang w:val="pt-BR"/>
        </w:rPr>
        <w:t xml:space="preserve"> Sáp nhập xã Thọ Sơn có diện tích tự nhiên: 43,95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87,90%)</w:t>
      </w:r>
      <w:r w:rsidRPr="00B77F37">
        <w:rPr>
          <w:rFonts w:cs="Times New Roman"/>
          <w:bCs/>
          <w:color w:val="000000" w:themeColor="text1"/>
          <w:spacing w:val="-4"/>
          <w:szCs w:val="28"/>
          <w:lang w:val="pt-BR"/>
        </w:rPr>
        <w:t xml:space="preserve">, quy mô dân số: 3.934 người </w:t>
      </w:r>
      <w:r w:rsidRPr="00B77F37">
        <w:rPr>
          <w:rFonts w:cs="Times New Roman"/>
          <w:color w:val="000000" w:themeColor="text1"/>
          <w:szCs w:val="28"/>
        </w:rPr>
        <w:t xml:space="preserve">(đạt tỷ lệ 78,68%); </w:t>
      </w:r>
      <w:r w:rsidRPr="00B77F37">
        <w:rPr>
          <w:rFonts w:cs="Times New Roman"/>
          <w:bCs/>
          <w:color w:val="000000" w:themeColor="text1"/>
          <w:spacing w:val="-4"/>
          <w:szCs w:val="28"/>
          <w:lang w:val="pt-BR"/>
        </w:rPr>
        <w:t xml:space="preserve">xã Thành Sơn có diện tích tự nhiên: 17,04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34,08%)</w:t>
      </w:r>
      <w:r w:rsidRPr="00B77F37">
        <w:rPr>
          <w:rFonts w:cs="Times New Roman"/>
          <w:bCs/>
          <w:color w:val="000000" w:themeColor="text1"/>
          <w:spacing w:val="-4"/>
          <w:szCs w:val="28"/>
          <w:lang w:val="pt-BR"/>
        </w:rPr>
        <w:t>, quy mô dân số: 3.569 người</w:t>
      </w:r>
      <w:r w:rsidR="00B104C6" w:rsidRPr="00B77F37">
        <w:rPr>
          <w:rFonts w:cs="Times New Roman"/>
          <w:color w:val="000000" w:themeColor="text1"/>
          <w:szCs w:val="28"/>
        </w:rPr>
        <w:t xml:space="preserve"> (do đơn vị có 46,60% người dân tộc thiểu số vì vậy đối chiếu với tiêu chuẩn đạt tỷ lệ 158,62%, theo quy định chỉ cần 2.250 người)</w:t>
      </w:r>
      <w:r w:rsidRPr="00B77F37">
        <w:rPr>
          <w:rFonts w:cs="Times New Roman"/>
          <w:iCs/>
          <w:color w:val="000000" w:themeColor="text1"/>
          <w:szCs w:val="28"/>
        </w:rPr>
        <w:t xml:space="preserve"> </w:t>
      </w:r>
      <w:r w:rsidRPr="00B77F37">
        <w:rPr>
          <w:rFonts w:cs="Times New Roman"/>
          <w:color w:val="000000" w:themeColor="text1"/>
          <w:szCs w:val="28"/>
          <w:lang w:val="es-MX"/>
        </w:rPr>
        <w:t xml:space="preserve">và xã </w:t>
      </w:r>
      <w:r w:rsidRPr="00B77F37">
        <w:rPr>
          <w:rFonts w:cs="Times New Roman"/>
          <w:color w:val="000000" w:themeColor="text1"/>
          <w:szCs w:val="28"/>
        </w:rPr>
        <w:t>Bình Sơn</w:t>
      </w:r>
      <w:r w:rsidRPr="00B77F37">
        <w:rPr>
          <w:rFonts w:cs="Times New Roman"/>
          <w:bCs/>
          <w:color w:val="000000" w:themeColor="text1"/>
          <w:spacing w:val="-4"/>
          <w:szCs w:val="28"/>
          <w:lang w:val="pt-BR"/>
        </w:rPr>
        <w:t xml:space="preserve"> có diện tích tự nhiên: 27,19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54,38%)</w:t>
      </w:r>
      <w:r w:rsidRPr="00B77F37">
        <w:rPr>
          <w:rFonts w:cs="Times New Roman"/>
          <w:bCs/>
          <w:color w:val="000000" w:themeColor="text1"/>
          <w:spacing w:val="-4"/>
          <w:szCs w:val="28"/>
          <w:lang w:val="pt-BR"/>
        </w:rPr>
        <w:t xml:space="preserve">, quy mô dân số: 4.518 người </w:t>
      </w:r>
      <w:r w:rsidRPr="00B77F37">
        <w:rPr>
          <w:rFonts w:cs="Times New Roman"/>
          <w:color w:val="000000" w:themeColor="text1"/>
          <w:szCs w:val="28"/>
        </w:rPr>
        <w:t>(đạt tỷ lệ 90,36%)</w:t>
      </w:r>
      <w:r w:rsidR="007912B1" w:rsidRPr="00B77F37">
        <w:rPr>
          <w:rFonts w:cs="Times New Roman"/>
          <w:color w:val="000000" w:themeColor="text1"/>
          <w:szCs w:val="28"/>
        </w:rPr>
        <w:t xml:space="preserve"> thành</w:t>
      </w:r>
      <w:r w:rsidRPr="00B77F37">
        <w:rPr>
          <w:rFonts w:cs="Times New Roman"/>
          <w:color w:val="000000" w:themeColor="text1"/>
          <w:szCs w:val="28"/>
        </w:rPr>
        <w:t xml:space="preserve"> xã Anh Sơn VI.</w:t>
      </w:r>
    </w:p>
    <w:p w14:paraId="269651E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FD0E0D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Anh Sơn VI có: </w:t>
      </w:r>
      <w:r w:rsidRPr="00B77F37">
        <w:rPr>
          <w:rFonts w:cs="Times New Roman"/>
          <w:bCs/>
          <w:color w:val="000000" w:themeColor="text1"/>
          <w:spacing w:val="-2"/>
          <w:szCs w:val="28"/>
        </w:rPr>
        <w:t xml:space="preserve">88,18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176,36</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12.021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240,42</w:t>
      </w:r>
      <w:r w:rsidRPr="00B77F37">
        <w:rPr>
          <w:rFonts w:cs="Times New Roman"/>
          <w:color w:val="000000" w:themeColor="text1"/>
          <w:szCs w:val="28"/>
          <w:lang w:val="es-MX"/>
        </w:rPr>
        <w:t>%).</w:t>
      </w:r>
    </w:p>
    <w:p w14:paraId="3B4F3EE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A2BE10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Tân Kỳ VII, xã Tân kỳ VI (huyện Tân Kỳ);</w:t>
      </w:r>
    </w:p>
    <w:p w14:paraId="3064B897" w14:textId="77777777" w:rsidR="00D56BBC" w:rsidRPr="00B77F37" w:rsidRDefault="007E53B7"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Anh Sơn I, xã Anh Sơn III</w:t>
      </w:r>
      <w:r w:rsidR="00D56BBC" w:rsidRPr="00B77F37">
        <w:rPr>
          <w:rFonts w:cs="Times New Roman"/>
          <w:color w:val="000000" w:themeColor="text1"/>
          <w:szCs w:val="28"/>
          <w:lang w:val="es-MX"/>
        </w:rPr>
        <w:t xml:space="preserve">; </w:t>
      </w:r>
    </w:p>
    <w:p w14:paraId="230A33A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III (huyện Con Cuông); </w:t>
      </w:r>
    </w:p>
    <w:p w14:paraId="596D3DE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w:t>
      </w:r>
      <w:r w:rsidR="00584378" w:rsidRPr="00B77F37">
        <w:rPr>
          <w:rFonts w:cs="Times New Roman"/>
          <w:color w:val="000000" w:themeColor="text1"/>
          <w:szCs w:val="28"/>
          <w:lang w:val="es-MX"/>
        </w:rPr>
        <w:t>Quỳ Hợp VI</w:t>
      </w:r>
      <w:r w:rsidRPr="00B77F37">
        <w:rPr>
          <w:rFonts w:cs="Times New Roman"/>
          <w:color w:val="000000" w:themeColor="text1"/>
          <w:szCs w:val="28"/>
          <w:lang w:val="es-MX"/>
        </w:rPr>
        <w:t xml:space="preserve"> (huyện Quỳ Hợp), xã Tân Kỳ VII</w:t>
      </w:r>
      <w:r w:rsidR="00584378" w:rsidRPr="00B77F37">
        <w:rPr>
          <w:rFonts w:cs="Times New Roman"/>
          <w:color w:val="000000" w:themeColor="text1"/>
          <w:szCs w:val="28"/>
          <w:lang w:val="es-MX"/>
        </w:rPr>
        <w:t xml:space="preserve"> (huyện Tân Kỳ)</w:t>
      </w:r>
      <w:r w:rsidRPr="00B77F37">
        <w:rPr>
          <w:rFonts w:cs="Times New Roman"/>
          <w:color w:val="000000" w:themeColor="text1"/>
          <w:szCs w:val="28"/>
          <w:lang w:val="es-MX"/>
        </w:rPr>
        <w:t>.</w:t>
      </w:r>
    </w:p>
    <w:p w14:paraId="4EEBA5E6"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Thành Sơn.</w:t>
      </w:r>
    </w:p>
    <w:p w14:paraId="4148352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A2B254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441088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 Sắp xếp xã Thọ Sơn, xã Bình Sơn và xã Thành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DF0FBAF" w14:textId="77777777" w:rsidR="00D56BBC" w:rsidRPr="00B77F37" w:rsidRDefault="00D56BBC" w:rsidP="00287397">
      <w:pPr>
        <w:spacing w:before="60" w:after="60" w:line="288" w:lineRule="auto"/>
        <w:ind w:firstLine="709"/>
        <w:jc w:val="both"/>
        <w:rPr>
          <w:rFonts w:cs="Times New Roman"/>
          <w:b/>
          <w:bCs/>
          <w:color w:val="000000" w:themeColor="text1"/>
          <w:szCs w:val="28"/>
          <w:lang w:val="es-MX"/>
        </w:rPr>
      </w:pPr>
      <w:bookmarkStart w:id="4" w:name="_Hlk195347584"/>
      <w:r w:rsidRPr="00B77F37">
        <w:rPr>
          <w:rFonts w:cs="Times New Roman"/>
          <w:b/>
          <w:bCs/>
          <w:color w:val="000000" w:themeColor="text1"/>
          <w:szCs w:val="28"/>
          <w:lang w:val="es-MX"/>
        </w:rPr>
        <w:t>II. HUYỆN CON CUÔNG (sắp xếp 12 đơn vị thành 06 đơn vị, giảm 06 đơn vị)</w:t>
      </w:r>
    </w:p>
    <w:bookmarkEnd w:id="4"/>
    <w:p w14:paraId="60F43DD7" w14:textId="50825DF0"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w:t>
      </w:r>
      <w:r w:rsidRPr="00B77F37">
        <w:rPr>
          <w:rFonts w:cs="Times New Roman"/>
          <w:bCs/>
          <w:color w:val="000000" w:themeColor="text1"/>
          <w:spacing w:val="-4"/>
          <w:szCs w:val="28"/>
          <w:lang w:val="vi-VN"/>
        </w:rPr>
        <w:t>ã Chi Khê</w:t>
      </w:r>
      <w:r w:rsidRPr="00B77F37">
        <w:rPr>
          <w:rFonts w:cs="Times New Roman"/>
          <w:bCs/>
          <w:color w:val="000000" w:themeColor="text1"/>
          <w:spacing w:val="-4"/>
          <w:szCs w:val="28"/>
          <w:lang w:val="pt-BR"/>
        </w:rPr>
        <w:t xml:space="preserve"> có diện tích tự nhiên: 69,21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3"/>
          <w:szCs w:val="28"/>
          <w:lang w:val="vi-VN" w:eastAsia="vi-VN"/>
        </w:rPr>
        <w:t xml:space="preserve"> (đạt tỷ lệ 138,42%</w:t>
      </w:r>
      <w:r w:rsidRPr="00B77F37">
        <w:rPr>
          <w:rFonts w:cs="Times New Roman"/>
          <w:color w:val="000000" w:themeColor="text1"/>
          <w:spacing w:val="3"/>
          <w:szCs w:val="28"/>
          <w:lang w:val="es-MX" w:eastAsia="vi-VN"/>
        </w:rPr>
        <w:t>)</w:t>
      </w:r>
      <w:r w:rsidRPr="00B77F37">
        <w:rPr>
          <w:rFonts w:cs="Times New Roman"/>
          <w:bCs/>
          <w:color w:val="000000" w:themeColor="text1"/>
          <w:spacing w:val="-4"/>
          <w:szCs w:val="28"/>
          <w:lang w:val="pt-BR"/>
        </w:rPr>
        <w:t>, quy mô dân số: 6</w:t>
      </w:r>
      <w:r w:rsidRPr="00B77F37">
        <w:rPr>
          <w:rFonts w:cs="Times New Roman"/>
          <w:bCs/>
          <w:color w:val="000000" w:themeColor="text1"/>
          <w:spacing w:val="-4"/>
          <w:szCs w:val="28"/>
          <w:lang w:val="vi-VN"/>
        </w:rPr>
        <w:t>.0</w:t>
      </w:r>
      <w:r w:rsidRPr="00B77F37">
        <w:rPr>
          <w:rFonts w:cs="Times New Roman"/>
          <w:bCs/>
          <w:color w:val="000000" w:themeColor="text1"/>
          <w:spacing w:val="-4"/>
          <w:szCs w:val="28"/>
          <w:lang w:val="es-MX"/>
        </w:rPr>
        <w:t>91</w:t>
      </w:r>
      <w:r w:rsidRPr="00B77F37">
        <w:rPr>
          <w:rFonts w:cs="Times New Roman"/>
          <w:bCs/>
          <w:color w:val="000000" w:themeColor="text1"/>
          <w:spacing w:val="-4"/>
          <w:szCs w:val="28"/>
          <w:lang w:val="vi-VN"/>
        </w:rPr>
        <w:t xml:space="preserve"> </w:t>
      </w:r>
      <w:r w:rsidRPr="00B77F37">
        <w:rPr>
          <w:rFonts w:cs="Times New Roman"/>
          <w:bCs/>
          <w:color w:val="000000" w:themeColor="text1"/>
          <w:spacing w:val="-4"/>
          <w:szCs w:val="28"/>
          <w:lang w:val="pt-BR"/>
        </w:rPr>
        <w:t>người</w:t>
      </w:r>
      <w:r w:rsidRPr="00B77F37">
        <w:rPr>
          <w:rFonts w:cs="Times New Roman"/>
          <w:bCs/>
          <w:color w:val="000000" w:themeColor="text1"/>
          <w:spacing w:val="-4"/>
          <w:szCs w:val="28"/>
          <w:lang w:val="vi-VN"/>
        </w:rPr>
        <w:t xml:space="preserve"> </w:t>
      </w:r>
      <w:r w:rsidR="00B104C6" w:rsidRPr="00B77F37">
        <w:rPr>
          <w:rFonts w:cs="Times New Roman"/>
          <w:color w:val="000000" w:themeColor="text1"/>
          <w:szCs w:val="28"/>
        </w:rPr>
        <w:t xml:space="preserve">(do đơn vị có </w:t>
      </w:r>
      <w:r w:rsidR="00B104C6" w:rsidRPr="00B77F37">
        <w:rPr>
          <w:rFonts w:cs="Times New Roman"/>
          <w:iCs/>
          <w:color w:val="000000" w:themeColor="text1"/>
          <w:spacing w:val="3"/>
          <w:szCs w:val="28"/>
          <w:shd w:val="clear" w:color="auto" w:fill="FFFFFF"/>
          <w:lang w:val="es-MX"/>
        </w:rPr>
        <w:t xml:space="preserve">74,08% </w:t>
      </w:r>
      <w:r w:rsidR="00B104C6" w:rsidRPr="00B77F37">
        <w:rPr>
          <w:rFonts w:cs="Times New Roman"/>
          <w:color w:val="000000" w:themeColor="text1"/>
          <w:szCs w:val="28"/>
        </w:rPr>
        <w:t xml:space="preserve">người dân tộc thiểu số vì vậy đối chiếu với tiêu chuẩn đạt tỷ lệ </w:t>
      </w:r>
      <w:r w:rsidR="00B104C6" w:rsidRPr="00B77F37">
        <w:rPr>
          <w:rFonts w:cs="Times New Roman"/>
          <w:color w:val="000000" w:themeColor="text1"/>
          <w:spacing w:val="3"/>
          <w:szCs w:val="28"/>
          <w:lang w:val="vi-VN" w:eastAsia="vi-VN"/>
        </w:rPr>
        <w:t>40</w:t>
      </w:r>
      <w:r w:rsidR="00B104C6" w:rsidRPr="00B77F37">
        <w:rPr>
          <w:rFonts w:cs="Times New Roman"/>
          <w:color w:val="000000" w:themeColor="text1"/>
          <w:spacing w:val="3"/>
          <w:szCs w:val="28"/>
          <w:lang w:val="es-MX" w:eastAsia="vi-VN"/>
        </w:rPr>
        <w:t>6</w:t>
      </w:r>
      <w:r w:rsidR="00B104C6" w:rsidRPr="00B77F37">
        <w:rPr>
          <w:rFonts w:cs="Times New Roman"/>
          <w:color w:val="000000" w:themeColor="text1"/>
          <w:spacing w:val="3"/>
          <w:szCs w:val="28"/>
          <w:lang w:val="vi-VN" w:eastAsia="vi-VN"/>
        </w:rPr>
        <w:t>,</w:t>
      </w:r>
      <w:r w:rsidR="00B104C6" w:rsidRPr="00B77F37">
        <w:rPr>
          <w:rFonts w:cs="Times New Roman"/>
          <w:color w:val="000000" w:themeColor="text1"/>
          <w:spacing w:val="3"/>
          <w:szCs w:val="28"/>
          <w:lang w:val="es-MX" w:eastAsia="vi-VN"/>
        </w:rPr>
        <w:t>07</w:t>
      </w:r>
      <w:r w:rsidR="00B104C6" w:rsidRPr="00B77F37">
        <w:rPr>
          <w:rFonts w:cs="Times New Roman"/>
          <w:color w:val="000000" w:themeColor="text1"/>
          <w:spacing w:val="3"/>
          <w:szCs w:val="28"/>
          <w:lang w:val="vi-VN" w:eastAsia="vi-VN"/>
        </w:rPr>
        <w:t>%</w:t>
      </w:r>
      <w:r w:rsidR="00B104C6" w:rsidRPr="00B77F37">
        <w:rPr>
          <w:rFonts w:cs="Times New Roman"/>
          <w:iCs/>
          <w:color w:val="000000" w:themeColor="text1"/>
          <w:spacing w:val="3"/>
          <w:szCs w:val="28"/>
          <w:lang w:val="vi-VN" w:eastAsia="vi-VN"/>
        </w:rPr>
        <w:t>,</w:t>
      </w:r>
      <w:r w:rsidR="00B104C6" w:rsidRPr="00B77F37">
        <w:rPr>
          <w:rFonts w:cs="Times New Roman"/>
          <w:iCs/>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B104C6" w:rsidRPr="00B77F37">
        <w:rPr>
          <w:rFonts w:cs="Times New Roman"/>
          <w:iCs/>
          <w:color w:val="000000" w:themeColor="text1"/>
          <w:spacing w:val="3"/>
          <w:szCs w:val="28"/>
          <w:shd w:val="clear" w:color="auto" w:fill="FFFFFF"/>
          <w:lang w:val="es-MX"/>
        </w:rPr>
        <w:t xml:space="preserve">1.500 </w:t>
      </w:r>
      <w:r w:rsidR="00B104C6" w:rsidRPr="00B77F37">
        <w:rPr>
          <w:rFonts w:cs="Times New Roman"/>
          <w:color w:val="000000" w:themeColor="text1"/>
          <w:szCs w:val="28"/>
        </w:rPr>
        <w:t>người)</w:t>
      </w:r>
      <w:r w:rsidRPr="00B77F37">
        <w:rPr>
          <w:rFonts w:cs="Times New Roman"/>
          <w:bCs/>
          <w:color w:val="000000" w:themeColor="text1"/>
          <w:spacing w:val="-4"/>
          <w:szCs w:val="28"/>
          <w:lang w:val="pt-BR"/>
        </w:rPr>
        <w:t>; toàn bộ th</w:t>
      </w:r>
      <w:r w:rsidRPr="00B77F37">
        <w:rPr>
          <w:rFonts w:cs="Times New Roman"/>
          <w:bCs/>
          <w:color w:val="000000" w:themeColor="text1"/>
          <w:spacing w:val="-4"/>
          <w:szCs w:val="28"/>
          <w:lang w:val="vi-VN"/>
        </w:rPr>
        <w:t>ị t</w:t>
      </w:r>
      <w:r w:rsidRPr="00B77F37">
        <w:rPr>
          <w:rFonts w:cs="Times New Roman"/>
          <w:bCs/>
          <w:color w:val="000000" w:themeColor="text1"/>
          <w:spacing w:val="-4"/>
          <w:szCs w:val="28"/>
          <w:lang w:val="es-MX"/>
        </w:rPr>
        <w:t xml:space="preserve">rấn Trà Lân </w:t>
      </w:r>
      <w:r w:rsidRPr="00B77F37">
        <w:rPr>
          <w:rFonts w:cs="Times New Roman"/>
          <w:bCs/>
          <w:color w:val="000000" w:themeColor="text1"/>
          <w:spacing w:val="-4"/>
          <w:szCs w:val="28"/>
          <w:lang w:val="pt-BR"/>
        </w:rPr>
        <w:t>có diện tích tự nhiên: 33,8</w:t>
      </w:r>
      <w:r w:rsidR="00EF777E" w:rsidRPr="00B77F37">
        <w:rPr>
          <w:rFonts w:cs="Times New Roman"/>
          <w:bCs/>
          <w:color w:val="000000" w:themeColor="text1"/>
          <w:spacing w:val="-4"/>
          <w:szCs w:val="28"/>
          <w:lang w:val="pt-BR"/>
        </w:rPr>
        <w:t>0</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(đạt tỷ lệ 67,6%), quy mô dân số</w:t>
      </w:r>
      <w:r w:rsidR="0018394A" w:rsidRPr="00B77F37">
        <w:rPr>
          <w:rFonts w:cs="Times New Roman"/>
          <w:bCs/>
          <w:color w:val="000000" w:themeColor="text1"/>
          <w:spacing w:val="-4"/>
          <w:szCs w:val="28"/>
          <w:lang w:val="pt-BR"/>
        </w:rPr>
        <w:t xml:space="preserve">: 13.802 </w:t>
      </w:r>
      <w:r w:rsidRPr="00B77F37">
        <w:rPr>
          <w:rFonts w:cs="Times New Roman"/>
          <w:bCs/>
          <w:color w:val="000000" w:themeColor="text1"/>
          <w:spacing w:val="-4"/>
          <w:szCs w:val="28"/>
          <w:lang w:val="pt-BR"/>
        </w:rPr>
        <w:t>người (đạt tỷ lệ 276,04%</w:t>
      </w:r>
      <w:r w:rsidRPr="00B77F37">
        <w:rPr>
          <w:rFonts w:cs="Times New Roman"/>
          <w:color w:val="000000" w:themeColor="text1"/>
          <w:spacing w:val="3"/>
          <w:szCs w:val="28"/>
          <w:shd w:val="clear" w:color="auto" w:fill="FFFFFF"/>
          <w:lang w:val="es-MX"/>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 xml:space="preserve">Yên Khê có diện tích tự nhiên: 52,44 </w:t>
      </w:r>
      <w:r w:rsidRPr="00B77F37">
        <w:rPr>
          <w:rFonts w:cs="Times New Roman"/>
          <w:color w:val="000000" w:themeColor="text1"/>
          <w:spacing w:val="-4"/>
          <w:szCs w:val="28"/>
          <w:lang w:val="es-MX"/>
        </w:rPr>
        <w:t>km</w:t>
      </w:r>
      <w:r w:rsidR="0018394A"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(đạt tỷ lệ 104,88%)</w:t>
      </w:r>
      <w:r w:rsidRPr="00B77F37">
        <w:rPr>
          <w:rFonts w:cs="Times New Roman"/>
          <w:bCs/>
          <w:color w:val="000000" w:themeColor="text1"/>
          <w:spacing w:val="-4"/>
          <w:szCs w:val="28"/>
          <w:lang w:val="pt-BR"/>
        </w:rPr>
        <w:t>; quy mô dân số: 6.150 người</w:t>
      </w:r>
      <w:r w:rsidRPr="00B77F37">
        <w:rPr>
          <w:rFonts w:cs="Times New Roman"/>
          <w:bCs/>
          <w:color w:val="000000" w:themeColor="text1"/>
          <w:spacing w:val="-4"/>
          <w:szCs w:val="28"/>
          <w:lang w:val="vi-VN"/>
        </w:rPr>
        <w:t xml:space="preserve"> </w:t>
      </w:r>
      <w:r w:rsidR="00F55B14" w:rsidRPr="00B77F37">
        <w:rPr>
          <w:rFonts w:cs="Times New Roman"/>
          <w:color w:val="000000" w:themeColor="text1"/>
          <w:szCs w:val="28"/>
        </w:rPr>
        <w:t xml:space="preserve">(do đơn vị có </w:t>
      </w:r>
      <w:r w:rsidR="00F55B14" w:rsidRPr="00B77F37">
        <w:rPr>
          <w:rFonts w:cs="Times New Roman"/>
          <w:iCs/>
          <w:color w:val="000000" w:themeColor="text1"/>
          <w:spacing w:val="3"/>
          <w:szCs w:val="28"/>
          <w:shd w:val="clear" w:color="auto" w:fill="FFFFFF"/>
          <w:lang w:val="es-MX"/>
        </w:rPr>
        <w:t xml:space="preserve">71,32% </w:t>
      </w:r>
      <w:r w:rsidR="00F55B14" w:rsidRPr="00B77F37">
        <w:rPr>
          <w:rFonts w:cs="Times New Roman"/>
          <w:color w:val="000000" w:themeColor="text1"/>
          <w:szCs w:val="28"/>
        </w:rPr>
        <w:t xml:space="preserve">người </w:t>
      </w:r>
      <w:r w:rsidR="00F55B14" w:rsidRPr="00B77F37">
        <w:rPr>
          <w:rFonts w:cs="Times New Roman"/>
          <w:color w:val="000000" w:themeColor="text1"/>
          <w:szCs w:val="28"/>
        </w:rPr>
        <w:lastRenderedPageBreak/>
        <w:t xml:space="preserve">dân tộc thiểu số vì vậy đối chiếu với tiêu chuẩn đạt tỷ lệ </w:t>
      </w:r>
      <w:r w:rsidR="00F55B14" w:rsidRPr="00B77F37">
        <w:rPr>
          <w:rFonts w:cs="Times New Roman"/>
          <w:bCs/>
          <w:color w:val="000000" w:themeColor="text1"/>
          <w:spacing w:val="-4"/>
          <w:szCs w:val="28"/>
          <w:lang w:val="es-MX"/>
        </w:rPr>
        <w:t>410,00</w:t>
      </w:r>
      <w:r w:rsidR="00F55B14" w:rsidRPr="00B77F37">
        <w:rPr>
          <w:rFonts w:cs="Times New Roman"/>
          <w:bCs/>
          <w:color w:val="000000" w:themeColor="text1"/>
          <w:spacing w:val="-4"/>
          <w:szCs w:val="28"/>
          <w:lang w:val="vi-VN"/>
        </w:rPr>
        <w:t>%</w:t>
      </w:r>
      <w:r w:rsidR="00F55B14" w:rsidRPr="00B77F37">
        <w:rPr>
          <w:rFonts w:cs="Times New Roman"/>
          <w:iCs/>
          <w:color w:val="000000" w:themeColor="text1"/>
          <w:spacing w:val="3"/>
          <w:szCs w:val="28"/>
          <w:lang w:val="vi-VN" w:eastAsia="vi-VN"/>
        </w:rPr>
        <w:t>,</w:t>
      </w:r>
      <w:r w:rsidR="00F55B14" w:rsidRPr="00B77F37">
        <w:rPr>
          <w:rFonts w:cs="Times New Roman"/>
          <w:iCs/>
          <w:color w:val="000000" w:themeColor="text1"/>
          <w:spacing w:val="3"/>
          <w:szCs w:val="28"/>
          <w:lang w:val="es-MX" w:eastAsia="vi-VN"/>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1.500 </w:t>
      </w:r>
      <w:r w:rsidR="00F55B14" w:rsidRPr="00B77F37">
        <w:rPr>
          <w:rFonts w:cs="Times New Roman"/>
          <w:color w:val="000000" w:themeColor="text1"/>
          <w:szCs w:val="28"/>
        </w:rPr>
        <w:t>người)</w:t>
      </w:r>
      <w:r w:rsidR="007912B1"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w:t>
      </w:r>
    </w:p>
    <w:p w14:paraId="14F55612"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2F3B8C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 có diện tích tự nhiên: 155,45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w:t>
      </w:r>
      <w:r w:rsidR="00887BF4" w:rsidRPr="00B77F37">
        <w:rPr>
          <w:rFonts w:cs="Times New Roman"/>
          <w:color w:val="000000" w:themeColor="text1"/>
          <w:szCs w:val="28"/>
          <w:lang w:val="es-MX"/>
        </w:rPr>
        <w:t xml:space="preserve"> 310,90%), q</w:t>
      </w:r>
      <w:r w:rsidRPr="00B77F37">
        <w:rPr>
          <w:rFonts w:cs="Times New Roman"/>
          <w:color w:val="000000" w:themeColor="text1"/>
          <w:szCs w:val="28"/>
          <w:lang w:val="es-MX"/>
        </w:rPr>
        <w:t>uy mô dân số</w:t>
      </w:r>
      <w:r w:rsidR="00887BF4" w:rsidRPr="00B77F37">
        <w:rPr>
          <w:rFonts w:cs="Times New Roman"/>
          <w:color w:val="000000" w:themeColor="text1"/>
          <w:szCs w:val="28"/>
          <w:lang w:val="es-MX"/>
        </w:rPr>
        <w:t>:</w:t>
      </w:r>
      <w:r w:rsidRPr="00B77F37">
        <w:rPr>
          <w:rFonts w:cs="Times New Roman"/>
          <w:color w:val="000000" w:themeColor="text1"/>
          <w:szCs w:val="28"/>
          <w:lang w:val="es-MX"/>
        </w:rPr>
        <w:t xml:space="preserve"> 26.043 người </w:t>
      </w:r>
      <w:r w:rsidR="00F55B14" w:rsidRPr="00B77F37">
        <w:rPr>
          <w:rFonts w:cs="Times New Roman"/>
          <w:color w:val="000000" w:themeColor="text1"/>
          <w:szCs w:val="28"/>
        </w:rPr>
        <w:t xml:space="preserve">(do đơn vị có </w:t>
      </w:r>
      <w:r w:rsidR="00F55B14" w:rsidRPr="00B77F37">
        <w:rPr>
          <w:rFonts w:cs="Times New Roman"/>
          <w:color w:val="000000" w:themeColor="text1"/>
          <w:szCs w:val="28"/>
          <w:lang w:val="es-MX"/>
        </w:rPr>
        <w:t xml:space="preserve">44,33% </w:t>
      </w:r>
      <w:r w:rsidR="00F55B14" w:rsidRPr="00B77F37">
        <w:rPr>
          <w:rFonts w:cs="Times New Roman"/>
          <w:color w:val="000000" w:themeColor="text1"/>
          <w:szCs w:val="28"/>
        </w:rPr>
        <w:t xml:space="preserve">người dân tộc thiểu số vì vậy đối chiếu với tiêu chuẩn đạt tỷ lệ </w:t>
      </w:r>
      <w:r w:rsidR="00F55B14" w:rsidRPr="00B77F37">
        <w:rPr>
          <w:rFonts w:cs="Times New Roman"/>
          <w:color w:val="000000" w:themeColor="text1"/>
          <w:szCs w:val="28"/>
          <w:lang w:val="es-MX"/>
        </w:rPr>
        <w:t xml:space="preserve">1.157,47%,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2.250 </w:t>
      </w:r>
      <w:r w:rsidR="00F55B14" w:rsidRPr="00B77F37">
        <w:rPr>
          <w:rFonts w:cs="Times New Roman"/>
          <w:color w:val="000000" w:themeColor="text1"/>
          <w:szCs w:val="28"/>
        </w:rPr>
        <w:t>người).</w:t>
      </w:r>
    </w:p>
    <w:p w14:paraId="7B043B4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C63DBBA"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III (huyện Anh Sơn);</w:t>
      </w:r>
    </w:p>
    <w:p w14:paraId="4DF157F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w:t>
      </w:r>
    </w:p>
    <w:p w14:paraId="3EC99AF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V; </w:t>
      </w:r>
    </w:p>
    <w:p w14:paraId="574BD57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Con Cuông III và xã Con Cuông IV.</w:t>
      </w:r>
    </w:p>
    <w:p w14:paraId="134841B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w:t>
      </w:r>
      <w:r w:rsidR="00C95C43" w:rsidRPr="00B77F37">
        <w:rPr>
          <w:rFonts w:cs="Times New Roman"/>
          <w:color w:val="000000" w:themeColor="text1"/>
          <w:szCs w:val="28"/>
          <w:lang w:val="es-MX"/>
        </w:rPr>
        <w:t>huyện Con Cuông.</w:t>
      </w:r>
      <w:r w:rsidRPr="00B77F37">
        <w:rPr>
          <w:rFonts w:cs="Times New Roman"/>
          <w:color w:val="000000" w:themeColor="text1"/>
          <w:szCs w:val="28"/>
          <w:lang w:val="es-MX"/>
        </w:rPr>
        <w:t xml:space="preserve"> </w:t>
      </w:r>
    </w:p>
    <w:p w14:paraId="560DF86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0FE4E1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707CD8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xml:space="preserve">. Xã Yên Khê, Thị trấn Trà Lân và xã Chi Khê là 03 đơn vị liền kề nhau, việc sắp xếp 03 đơn vị với nhau góp phần tăng quy mô </w:t>
      </w:r>
      <w:r w:rsidR="006D702E" w:rsidRPr="00B77F37">
        <w:rPr>
          <w:rFonts w:cs="Times New Roman"/>
          <w:color w:val="000000" w:themeColor="text1"/>
          <w:szCs w:val="28"/>
          <w:lang w:val="es-MX"/>
        </w:rPr>
        <w:t>diệ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đã từng được nghiên cứu quy hoạch trở thành vùng trung tâm phát triển kinh tế, xã hội của vùng Tây Nam Nghệ An nên phù hợp cho việc sắp xếp.</w:t>
      </w:r>
    </w:p>
    <w:p w14:paraId="3164C555" w14:textId="186C57D5"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Môn Sơn có diện tích tự nhi</w:t>
      </w:r>
      <w:r w:rsidR="006D702E" w:rsidRPr="00B77F37">
        <w:rPr>
          <w:rFonts w:cs="Times New Roman"/>
          <w:color w:val="000000" w:themeColor="text1"/>
          <w:szCs w:val="28"/>
          <w:lang w:val="es-MX"/>
        </w:rPr>
        <w:t>ê</w:t>
      </w:r>
      <w:r w:rsidRPr="00B77F37">
        <w:rPr>
          <w:rFonts w:cs="Times New Roman"/>
          <w:color w:val="000000" w:themeColor="text1"/>
          <w:szCs w:val="28"/>
          <w:lang w:val="es-MX"/>
        </w:rPr>
        <w:t>n: 407,11km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814,22%), quy mô dân số: 10.086 người </w:t>
      </w:r>
      <w:r w:rsidR="00F55B14" w:rsidRPr="00B77F37">
        <w:rPr>
          <w:rFonts w:cs="Times New Roman"/>
          <w:color w:val="000000" w:themeColor="text1"/>
          <w:szCs w:val="28"/>
        </w:rPr>
        <w:t xml:space="preserve">(do đơn vị có </w:t>
      </w:r>
      <w:r w:rsidR="00F55B14" w:rsidRPr="00B77F37">
        <w:rPr>
          <w:rFonts w:cs="Times New Roman"/>
          <w:iCs/>
          <w:color w:val="000000" w:themeColor="text1"/>
          <w:spacing w:val="3"/>
          <w:szCs w:val="28"/>
          <w:shd w:val="clear" w:color="auto" w:fill="FFFFFF"/>
          <w:lang w:val="es-MX"/>
        </w:rPr>
        <w:t xml:space="preserve">92,15% </w:t>
      </w:r>
      <w:r w:rsidR="00F55B14" w:rsidRPr="00B77F37">
        <w:rPr>
          <w:rFonts w:cs="Times New Roman"/>
          <w:color w:val="000000" w:themeColor="text1"/>
          <w:szCs w:val="28"/>
        </w:rPr>
        <w:t xml:space="preserve">người dân tộc thiểu số vì vậy đối chiếu với tiêu chuẩn đạt tỷ lệ </w:t>
      </w:r>
      <w:r w:rsidR="00F55B14" w:rsidRPr="00B77F37">
        <w:rPr>
          <w:rFonts w:cs="Times New Roman"/>
          <w:color w:val="000000" w:themeColor="text1"/>
          <w:szCs w:val="28"/>
          <w:lang w:val="es-MX"/>
        </w:rPr>
        <w:t>1.</w:t>
      </w:r>
      <w:r w:rsidR="005B31D6" w:rsidRPr="00B77F37">
        <w:rPr>
          <w:rFonts w:cs="Times New Roman"/>
          <w:color w:val="000000" w:themeColor="text1"/>
          <w:szCs w:val="28"/>
          <w:lang w:val="es-MX"/>
        </w:rPr>
        <w:t>008</w:t>
      </w:r>
      <w:r w:rsidR="00F55B14" w:rsidRPr="00B77F37">
        <w:rPr>
          <w:rFonts w:cs="Times New Roman"/>
          <w:color w:val="000000" w:themeColor="text1"/>
          <w:szCs w:val="28"/>
          <w:lang w:val="es-MX"/>
        </w:rPr>
        <w:t>,</w:t>
      </w:r>
      <w:r w:rsidR="005B31D6" w:rsidRPr="00B77F37">
        <w:rPr>
          <w:rFonts w:cs="Times New Roman"/>
          <w:color w:val="000000" w:themeColor="text1"/>
          <w:szCs w:val="28"/>
          <w:lang w:val="es-MX"/>
        </w:rPr>
        <w:t>60</w:t>
      </w:r>
      <w:r w:rsidR="00F55B14" w:rsidRPr="00B77F37">
        <w:rPr>
          <w:rFonts w:cs="Times New Roman"/>
          <w:color w:val="000000" w:themeColor="text1"/>
          <w:szCs w:val="28"/>
          <w:lang w:val="es-MX"/>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1.000 </w:t>
      </w:r>
      <w:r w:rsidR="00F55B14" w:rsidRPr="00B77F37">
        <w:rPr>
          <w:rFonts w:cs="Times New Roman"/>
          <w:color w:val="000000" w:themeColor="text1"/>
          <w:szCs w:val="28"/>
        </w:rPr>
        <w:t>người)</w:t>
      </w:r>
      <w:r w:rsidR="00F55B14" w:rsidRPr="00B77F37">
        <w:rPr>
          <w:rFonts w:cs="Times New Roman"/>
          <w:color w:val="000000" w:themeColor="text1"/>
          <w:szCs w:val="28"/>
          <w:lang w:val="es-MX"/>
        </w:rPr>
        <w:t xml:space="preserve"> </w:t>
      </w:r>
      <w:r w:rsidRPr="00B77F37">
        <w:rPr>
          <w:rFonts w:cs="Times New Roman"/>
          <w:color w:val="000000" w:themeColor="text1"/>
          <w:szCs w:val="28"/>
          <w:lang w:val="es-MX"/>
        </w:rPr>
        <w:t xml:space="preserve">và </w:t>
      </w:r>
      <w:r w:rsidRPr="00B77F37">
        <w:rPr>
          <w:rFonts w:cs="Times New Roman"/>
          <w:color w:val="000000" w:themeColor="text1"/>
          <w:spacing w:val="3"/>
          <w:szCs w:val="28"/>
          <w:lang w:val="vi-VN" w:eastAsia="vi-VN"/>
        </w:rPr>
        <w:t>xã Lục Dạ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1</w:t>
      </w:r>
      <w:r w:rsidRPr="00B77F37">
        <w:rPr>
          <w:rFonts w:cs="Times New Roman"/>
          <w:color w:val="000000" w:themeColor="text1"/>
          <w:spacing w:val="3"/>
          <w:szCs w:val="28"/>
          <w:lang w:val="vi-VN" w:eastAsia="vi-VN"/>
        </w:rPr>
        <w:t>22,31 km2 (đạt tỷ lệ 244,62</w:t>
      </w:r>
      <w:r w:rsidRPr="00B77F37">
        <w:rPr>
          <w:rFonts w:cs="Times New Roman"/>
          <w:color w:val="000000" w:themeColor="text1"/>
          <w:spacing w:val="3"/>
          <w:szCs w:val="28"/>
          <w:lang w:val="es-MX" w:eastAsia="vi-VN"/>
        </w:rPr>
        <w:t>%</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8.7</w:t>
      </w:r>
      <w:r w:rsidRPr="00B77F37">
        <w:rPr>
          <w:rFonts w:cs="Times New Roman"/>
          <w:color w:val="000000" w:themeColor="text1"/>
          <w:spacing w:val="3"/>
          <w:szCs w:val="28"/>
          <w:lang w:val="es-MX" w:eastAsia="vi-VN"/>
        </w:rPr>
        <w:t>50</w:t>
      </w:r>
      <w:r w:rsidRPr="00B77F37">
        <w:rPr>
          <w:rFonts w:cs="Times New Roman"/>
          <w:color w:val="000000" w:themeColor="text1"/>
          <w:spacing w:val="3"/>
          <w:szCs w:val="28"/>
          <w:lang w:val="vi-VN" w:eastAsia="vi-VN"/>
        </w:rPr>
        <w:t xml:space="preserve"> người </w:t>
      </w:r>
      <w:r w:rsidR="00F55B14" w:rsidRPr="00B77F37">
        <w:rPr>
          <w:rFonts w:cs="Times New Roman"/>
          <w:color w:val="000000" w:themeColor="text1"/>
          <w:szCs w:val="28"/>
        </w:rPr>
        <w:t xml:space="preserve">(do đơn vị có </w:t>
      </w:r>
      <w:r w:rsidR="00DF4DAA" w:rsidRPr="00B77F37">
        <w:rPr>
          <w:rFonts w:cs="Times New Roman"/>
          <w:iCs/>
          <w:color w:val="000000" w:themeColor="text1"/>
          <w:spacing w:val="3"/>
          <w:szCs w:val="28"/>
          <w:shd w:val="clear" w:color="auto" w:fill="FFFFFF"/>
          <w:lang w:val="es-MX"/>
        </w:rPr>
        <w:t xml:space="preserve">93,21% </w:t>
      </w:r>
      <w:r w:rsidR="00F55B14" w:rsidRPr="00B77F37">
        <w:rPr>
          <w:rFonts w:cs="Times New Roman"/>
          <w:color w:val="000000" w:themeColor="text1"/>
          <w:szCs w:val="28"/>
        </w:rPr>
        <w:t xml:space="preserve">người dân tộc thiểu số vì vậy đối chiếu với tiêu chuẩn đạt tỷ lệ </w:t>
      </w:r>
      <w:r w:rsidR="00DF4DAA" w:rsidRPr="00B77F37">
        <w:rPr>
          <w:rFonts w:cs="Times New Roman"/>
          <w:color w:val="000000" w:themeColor="text1"/>
          <w:spacing w:val="3"/>
          <w:szCs w:val="28"/>
          <w:lang w:val="vi-VN" w:eastAsia="vi-VN"/>
        </w:rPr>
        <w:t>87</w:t>
      </w:r>
      <w:r w:rsidR="00DF4DAA" w:rsidRPr="00B77F37">
        <w:rPr>
          <w:rFonts w:cs="Times New Roman"/>
          <w:color w:val="000000" w:themeColor="text1"/>
          <w:spacing w:val="3"/>
          <w:szCs w:val="28"/>
          <w:lang w:val="es-MX" w:eastAsia="vi-VN"/>
        </w:rPr>
        <w:t>5</w:t>
      </w:r>
      <w:r w:rsidR="00DF4DAA" w:rsidRPr="00B77F37">
        <w:rPr>
          <w:rFonts w:cs="Times New Roman"/>
          <w:color w:val="000000" w:themeColor="text1"/>
          <w:spacing w:val="3"/>
          <w:szCs w:val="28"/>
          <w:lang w:val="vi-VN" w:eastAsia="vi-VN"/>
        </w:rPr>
        <w:t>,</w:t>
      </w:r>
      <w:r w:rsidR="00DF4DAA" w:rsidRPr="00B77F37">
        <w:rPr>
          <w:rFonts w:cs="Times New Roman"/>
          <w:color w:val="000000" w:themeColor="text1"/>
          <w:spacing w:val="3"/>
          <w:szCs w:val="28"/>
          <w:lang w:val="es-MX" w:eastAsia="vi-VN"/>
        </w:rPr>
        <w:t>00</w:t>
      </w:r>
      <w:r w:rsidR="00DF4DAA" w:rsidRPr="00B77F37">
        <w:rPr>
          <w:rFonts w:cs="Times New Roman"/>
          <w:color w:val="000000" w:themeColor="text1"/>
          <w:spacing w:val="3"/>
          <w:szCs w:val="28"/>
          <w:lang w:val="vi-VN" w:eastAsia="vi-VN"/>
        </w:rPr>
        <w:t>%</w:t>
      </w:r>
      <w:r w:rsidR="00DF4DAA" w:rsidRPr="00B77F37">
        <w:rPr>
          <w:rFonts w:cs="Times New Roman"/>
          <w:color w:val="000000" w:themeColor="text1"/>
          <w:spacing w:val="3"/>
          <w:szCs w:val="28"/>
          <w:lang w:val="es-MX" w:eastAsia="vi-VN"/>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1.000 </w:t>
      </w:r>
      <w:r w:rsidR="00F55B14" w:rsidRPr="00B77F37">
        <w:rPr>
          <w:rFonts w:cs="Times New Roman"/>
          <w:color w:val="000000" w:themeColor="text1"/>
          <w:szCs w:val="28"/>
        </w:rPr>
        <w:t>người)</w:t>
      </w:r>
      <w:r w:rsidR="00DF4DAA" w:rsidRPr="00B77F37">
        <w:rPr>
          <w:rFonts w:cs="Times New Roman"/>
          <w:color w:val="000000" w:themeColor="text1"/>
          <w:szCs w:val="28"/>
          <w:lang w:val="es-MX"/>
        </w:rPr>
        <w:t xml:space="preserve"> </w:t>
      </w:r>
      <w:r w:rsidR="007912B1" w:rsidRPr="00B77F37">
        <w:rPr>
          <w:rFonts w:cs="Times New Roman"/>
          <w:color w:val="000000" w:themeColor="text1"/>
          <w:szCs w:val="28"/>
        </w:rPr>
        <w:t>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II.</w:t>
      </w:r>
    </w:p>
    <w:p w14:paraId="01F30914"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3AFE468" w14:textId="2DA946A5" w:rsidR="00D56BBC" w:rsidRPr="00B77F37" w:rsidRDefault="00D56BBC" w:rsidP="00287397">
      <w:pPr>
        <w:tabs>
          <w:tab w:val="left" w:pos="993"/>
        </w:tabs>
        <w:spacing w:before="60" w:after="60" w:line="288" w:lineRule="auto"/>
        <w:ind w:firstLine="709"/>
        <w:jc w:val="both"/>
        <w:rPr>
          <w:rFonts w:cs="Times New Roman"/>
          <w:color w:val="000000" w:themeColor="text1"/>
          <w:spacing w:val="3"/>
          <w:szCs w:val="28"/>
          <w:lang w:val="es-MX" w:eastAsia="vi-VN"/>
        </w:rPr>
      </w:pPr>
      <w:r w:rsidRPr="00B77F37">
        <w:rPr>
          <w:rFonts w:cs="Times New Roman"/>
          <w:color w:val="000000" w:themeColor="text1"/>
          <w:szCs w:val="28"/>
          <w:lang w:val="es-MX"/>
        </w:rPr>
        <w:t>- Đơn vị hành chính xã Con Cuông II có diện tích 529,42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1.058,84%), </w:t>
      </w:r>
      <w:r w:rsidR="009D32BD"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18.836 người </w:t>
      </w:r>
      <w:r w:rsidR="00DF4DAA" w:rsidRPr="00B77F37">
        <w:rPr>
          <w:rFonts w:cs="Times New Roman"/>
          <w:color w:val="000000" w:themeColor="text1"/>
          <w:szCs w:val="28"/>
        </w:rPr>
        <w:t xml:space="preserve">(do đơn vị có </w:t>
      </w:r>
      <w:r w:rsidR="00DF4DAA" w:rsidRPr="00B77F37">
        <w:rPr>
          <w:rFonts w:cs="Times New Roman"/>
          <w:iCs/>
          <w:color w:val="000000" w:themeColor="text1"/>
          <w:spacing w:val="3"/>
          <w:szCs w:val="28"/>
          <w:shd w:val="clear" w:color="auto" w:fill="FFFFFF"/>
          <w:lang w:val="es-MX"/>
        </w:rPr>
        <w:t xml:space="preserve">92,64% </w:t>
      </w:r>
      <w:r w:rsidR="00DF4DAA" w:rsidRPr="00B77F37">
        <w:rPr>
          <w:rFonts w:cs="Times New Roman"/>
          <w:color w:val="000000" w:themeColor="text1"/>
          <w:szCs w:val="28"/>
        </w:rPr>
        <w:t xml:space="preserve">người dân tộc </w:t>
      </w:r>
      <w:r w:rsidR="00DF4DAA" w:rsidRPr="00B77F37">
        <w:rPr>
          <w:rFonts w:cs="Times New Roman"/>
          <w:color w:val="000000" w:themeColor="text1"/>
          <w:szCs w:val="28"/>
        </w:rPr>
        <w:lastRenderedPageBreak/>
        <w:t xml:space="preserve">thiểu số vì vậy đối chiếu với tiêu chuẩn đạt tỷ lệ </w:t>
      </w:r>
      <w:r w:rsidR="00DF4DAA" w:rsidRPr="00B77F37">
        <w:rPr>
          <w:rFonts w:cs="Times New Roman"/>
          <w:color w:val="000000" w:themeColor="text1"/>
          <w:szCs w:val="28"/>
          <w:lang w:val="es-MX"/>
        </w:rPr>
        <w:t>1.883,6</w:t>
      </w:r>
      <w:r w:rsidR="00DF4DAA" w:rsidRPr="00B77F37">
        <w:rPr>
          <w:rFonts w:cs="Times New Roman"/>
          <w:color w:val="000000" w:themeColor="text1"/>
          <w:szCs w:val="28"/>
          <w:lang w:val="vi-VN"/>
        </w:rPr>
        <w:t>0</w:t>
      </w:r>
      <w:r w:rsidR="00DF4DAA" w:rsidRPr="00B77F37">
        <w:rPr>
          <w:rFonts w:cs="Times New Roman"/>
          <w:color w:val="000000" w:themeColor="text1"/>
          <w:szCs w:val="28"/>
          <w:lang w:val="es-MX"/>
        </w:rPr>
        <w:t xml:space="preserve">%, </w:t>
      </w:r>
      <w:r w:rsidR="00DF4DAA" w:rsidRPr="00B77F37">
        <w:rPr>
          <w:rFonts w:cs="Times New Roman"/>
          <w:color w:val="000000" w:themeColor="text1"/>
          <w:szCs w:val="28"/>
        </w:rPr>
        <w:t xml:space="preserve">theo quy định chỉ cần </w:t>
      </w:r>
      <w:r w:rsidR="00DF4DAA" w:rsidRPr="00B77F37">
        <w:rPr>
          <w:rFonts w:cs="Times New Roman"/>
          <w:iCs/>
          <w:color w:val="000000" w:themeColor="text1"/>
          <w:spacing w:val="3"/>
          <w:szCs w:val="28"/>
          <w:shd w:val="clear" w:color="auto" w:fill="FFFFFF"/>
          <w:lang w:val="es-MX"/>
        </w:rPr>
        <w:t xml:space="preserve">1.000 </w:t>
      </w:r>
      <w:r w:rsidR="00DF4DAA" w:rsidRPr="00B77F37">
        <w:rPr>
          <w:rFonts w:cs="Times New Roman"/>
          <w:color w:val="000000" w:themeColor="text1"/>
          <w:szCs w:val="28"/>
        </w:rPr>
        <w:t>người</w:t>
      </w:r>
      <w:r w:rsidRPr="00B77F37">
        <w:rPr>
          <w:rFonts w:cs="Times New Roman"/>
          <w:color w:val="000000" w:themeColor="text1"/>
          <w:spacing w:val="3"/>
          <w:szCs w:val="28"/>
          <w:lang w:val="es-MX" w:eastAsia="vi-VN"/>
        </w:rPr>
        <w:t>).</w:t>
      </w:r>
    </w:p>
    <w:p w14:paraId="6DDA671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EB0B643"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các xã: Anh Sơn I và Anh Sơn V (huyện Anh Sơn).</w:t>
      </w:r>
    </w:p>
    <w:p w14:paraId="0C4D2673" w14:textId="2B19904E"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w:t>
      </w:r>
      <w:r w:rsidR="00064013" w:rsidRPr="00B77F37">
        <w:rPr>
          <w:rFonts w:cs="Times New Roman"/>
          <w:color w:val="000000" w:themeColor="text1"/>
          <w:szCs w:val="28"/>
          <w:lang w:val="es-MX"/>
        </w:rPr>
        <w:t xml:space="preserve"> nước</w:t>
      </w:r>
      <w:r w:rsidRPr="00B77F37">
        <w:rPr>
          <w:rFonts w:cs="Times New Roman"/>
          <w:color w:val="000000" w:themeColor="text1"/>
          <w:szCs w:val="28"/>
          <w:lang w:val="es-MX"/>
        </w:rPr>
        <w:t xml:space="preserve"> CHDCND Lào;</w:t>
      </w:r>
    </w:p>
    <w:p w14:paraId="06C8B1D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V;</w:t>
      </w:r>
    </w:p>
    <w:p w14:paraId="5C5C4BF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Con Cuông I.</w:t>
      </w:r>
    </w:p>
    <w:p w14:paraId="5BDA428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w:t>
      </w:r>
      <w:r w:rsidRPr="00B77F37">
        <w:rPr>
          <w:rFonts w:cs="Times New Roman"/>
          <w:color w:val="000000" w:themeColor="text1"/>
          <w:szCs w:val="28"/>
          <w:lang w:val="vi-VN"/>
        </w:rPr>
        <w:t xml:space="preserve">ã </w:t>
      </w:r>
      <w:r w:rsidRPr="00B77F37">
        <w:rPr>
          <w:rFonts w:cs="Times New Roman"/>
          <w:color w:val="000000" w:themeColor="text1"/>
          <w:szCs w:val="28"/>
          <w:lang w:val="es-MX"/>
        </w:rPr>
        <w:t>Môn Sơn.</w:t>
      </w:r>
    </w:p>
    <w:p w14:paraId="5F37170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Thuộc khu vực: </w:t>
      </w:r>
      <w:r w:rsidR="00887BF4"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5F7C17AD"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6A52C6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Việc sắp xếp 02 đơn vị với nhau góp phần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9A53C1D" w14:textId="77777777"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 xml:space="preserve">áp nhập xã </w:t>
      </w:r>
      <w:r w:rsidRPr="00B77F37">
        <w:rPr>
          <w:rFonts w:cs="Times New Roman"/>
          <w:color w:val="000000" w:themeColor="text1"/>
          <w:spacing w:val="3"/>
          <w:szCs w:val="28"/>
          <w:lang w:val="es-MX" w:eastAsia="vi-VN"/>
        </w:rPr>
        <w:t>Mậu Đức</w:t>
      </w:r>
      <w:r w:rsidRPr="00B77F37">
        <w:rPr>
          <w:rFonts w:cs="Times New Roman"/>
          <w:color w:val="000000" w:themeColor="text1"/>
          <w:spacing w:val="3"/>
          <w:szCs w:val="28"/>
          <w:lang w:val="vi-VN" w:eastAsia="vi-VN"/>
        </w:rPr>
        <w:t xml:space="preserve">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68,43</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 xml:space="preserve">km2 (đạt tỷ lệ </w:t>
      </w:r>
      <w:r w:rsidRPr="00B77F37">
        <w:rPr>
          <w:rFonts w:cs="Times New Roman"/>
          <w:color w:val="000000" w:themeColor="text1"/>
          <w:spacing w:val="3"/>
          <w:szCs w:val="28"/>
          <w:lang w:val="es-MX" w:eastAsia="vi-VN"/>
        </w:rPr>
        <w:t>136,86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es-MX" w:eastAsia="vi-VN"/>
        </w:rPr>
        <w:t xml:space="preserve">6.429 </w:t>
      </w:r>
      <w:r w:rsidRPr="00B77F37">
        <w:rPr>
          <w:rFonts w:cs="Times New Roman"/>
          <w:color w:val="000000" w:themeColor="text1"/>
          <w:spacing w:val="3"/>
          <w:szCs w:val="28"/>
          <w:lang w:val="vi-VN" w:eastAsia="vi-VN"/>
        </w:rPr>
        <w:t xml:space="preserve">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87,99%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514,32</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 xml:space="preserve">.250 người)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 xml:space="preserve">Thạch Ngàn có diện tích tự nhiên: 95,83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191,66</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6.771 người</w:t>
      </w:r>
      <w:r w:rsidR="00B104C6" w:rsidRPr="00B77F37">
        <w:rPr>
          <w:rFonts w:cs="Times New Roman"/>
          <w:iCs/>
          <w:color w:val="000000" w:themeColor="text1"/>
          <w:spacing w:val="3"/>
          <w:szCs w:val="28"/>
          <w:shd w:val="clear" w:color="auto" w:fill="FFFFFF"/>
          <w:lang w:val="es-MX"/>
        </w:rPr>
        <w:t xml:space="preserve">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84,61%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541,68</w:t>
      </w:r>
      <w:r w:rsidR="00F50D1D" w:rsidRPr="00B77F37">
        <w:rPr>
          <w:rFonts w:cs="Times New Roman"/>
          <w:bCs/>
          <w:color w:val="000000" w:themeColor="text1"/>
          <w:spacing w:val="-4"/>
          <w:szCs w:val="28"/>
          <w:lang w:val="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.250 người)</w:t>
      </w:r>
      <w:r w:rsidR="007912B1" w:rsidRPr="00B77F37">
        <w:rPr>
          <w:rFonts w:cs="Times New Roman"/>
          <w:color w:val="000000" w:themeColor="text1"/>
          <w:szCs w:val="28"/>
        </w:rPr>
        <w:t>;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III.</w:t>
      </w:r>
    </w:p>
    <w:p w14:paraId="5300166D"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5693109" w14:textId="70C5E406"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III có diện tích tự nhiên: 164,26 km</w:t>
      </w:r>
      <w:r w:rsidR="009D32BD"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328,52%), </w:t>
      </w:r>
      <w:r w:rsidR="009D32BD"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13.200 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86,26%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 xml:space="preserve">1.056,00%,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.250 người)</w:t>
      </w:r>
      <w:r w:rsidR="00F50D1D" w:rsidRPr="00B77F37">
        <w:rPr>
          <w:rFonts w:cs="Times New Roman"/>
          <w:color w:val="000000" w:themeColor="text1"/>
          <w:szCs w:val="28"/>
          <w:lang w:val="es-MX"/>
        </w:rPr>
        <w:t>.</w:t>
      </w:r>
    </w:p>
    <w:p w14:paraId="6F8AED2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FB8C49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VI (huyện Anh Sơn);</w:t>
      </w:r>
    </w:p>
    <w:p w14:paraId="2E59A89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 và xã Anh Sơn III (huyện Anh Sơn);</w:t>
      </w:r>
    </w:p>
    <w:p w14:paraId="40A5B8B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IV;</w:t>
      </w:r>
    </w:p>
    <w:p w14:paraId="30AC3B1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Con Cuông VI và xã </w:t>
      </w:r>
      <w:r w:rsidR="001F0D40" w:rsidRPr="00B77F37">
        <w:rPr>
          <w:rFonts w:cs="Times New Roman"/>
          <w:color w:val="000000" w:themeColor="text1"/>
          <w:szCs w:val="28"/>
          <w:lang w:val="es-MX"/>
        </w:rPr>
        <w:t>Quỳ Hợp VI</w:t>
      </w:r>
      <w:r w:rsidRPr="00B77F37">
        <w:rPr>
          <w:rFonts w:cs="Times New Roman"/>
          <w:color w:val="000000" w:themeColor="text1"/>
          <w:szCs w:val="28"/>
          <w:lang w:val="es-MX"/>
        </w:rPr>
        <w:t xml:space="preserve"> (huyện Quỳ Hợp).</w:t>
      </w:r>
    </w:p>
    <w:p w14:paraId="5A63CFC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Nơi đặt trụ sở làm việc: UBND xã Thạch Ngàn</w:t>
      </w:r>
      <w:r w:rsidR="00574317"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4227BB4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Thuộc khu vực: </w:t>
      </w:r>
      <w:r w:rsidR="00574317"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0948311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18F1B57" w14:textId="1C1931EB"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Việc sắp xếp 02 đơn vị xã Mậu Đức và xã Thạch Ngàn với nhau góp phần tăng quy mô di</w:t>
      </w:r>
      <w:r w:rsidR="00CE6C22" w:rsidRPr="00B77F37">
        <w:rPr>
          <w:rFonts w:cs="Times New Roman"/>
          <w:color w:val="000000" w:themeColor="text1"/>
          <w:szCs w:val="28"/>
          <w:lang w:val="es-MX"/>
        </w:rPr>
        <w:t>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5A189AFE" w14:textId="0D9CC39D" w:rsidR="00D56BBC" w:rsidRPr="00B77F37" w:rsidRDefault="00D56BBC" w:rsidP="00287397">
      <w:pPr>
        <w:tabs>
          <w:tab w:val="left" w:pos="993"/>
        </w:tabs>
        <w:spacing w:before="60" w:after="60" w:line="288" w:lineRule="auto"/>
        <w:ind w:firstLine="709"/>
        <w:jc w:val="both"/>
        <w:rPr>
          <w:rFonts w:cs="Times New Roman"/>
          <w:color w:val="000000" w:themeColor="text1"/>
          <w:spacing w:val="3"/>
          <w:szCs w:val="28"/>
          <w:lang w:eastAsia="vi-VN"/>
        </w:rPr>
      </w:pPr>
      <w:r w:rsidRPr="00B77F37">
        <w:rPr>
          <w:rFonts w:cs="Times New Roman"/>
          <w:b/>
          <w:color w:val="000000" w:themeColor="text1"/>
          <w:szCs w:val="28"/>
          <w:lang w:val="es-MX"/>
        </w:rPr>
        <w:t>4</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 xml:space="preserve">áp nhập xã </w:t>
      </w:r>
      <w:r w:rsidRPr="00B77F37">
        <w:rPr>
          <w:rFonts w:cs="Times New Roman"/>
          <w:color w:val="000000" w:themeColor="text1"/>
          <w:spacing w:val="3"/>
          <w:szCs w:val="28"/>
          <w:lang w:val="es-MX" w:eastAsia="vi-VN"/>
        </w:rPr>
        <w:t>Cam Lâm</w:t>
      </w:r>
      <w:r w:rsidRPr="00B77F37">
        <w:rPr>
          <w:rFonts w:cs="Times New Roman"/>
          <w:color w:val="000000" w:themeColor="text1"/>
          <w:spacing w:val="3"/>
          <w:szCs w:val="28"/>
          <w:lang w:val="vi-VN" w:eastAsia="vi-VN"/>
        </w:rPr>
        <w:t xml:space="preserve">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62,28</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km</w:t>
      </w:r>
      <w:r w:rsidRPr="00B77F37">
        <w:rPr>
          <w:rFonts w:cs="Times New Roman"/>
          <w:color w:val="000000" w:themeColor="text1"/>
          <w:spacing w:val="3"/>
          <w:szCs w:val="28"/>
          <w:vertAlign w:val="superscript"/>
          <w:lang w:val="vi-VN" w:eastAsia="vi-VN"/>
        </w:rPr>
        <w:t>2</w:t>
      </w:r>
      <w:r w:rsidRPr="00B77F37">
        <w:rPr>
          <w:rFonts w:cs="Times New Roman"/>
          <w:color w:val="000000" w:themeColor="text1"/>
          <w:spacing w:val="3"/>
          <w:szCs w:val="28"/>
          <w:lang w:val="vi-VN" w:eastAsia="vi-VN"/>
        </w:rPr>
        <w:t xml:space="preserve"> (đạt tỷ lệ </w:t>
      </w:r>
      <w:r w:rsidRPr="00B77F37">
        <w:rPr>
          <w:rFonts w:cs="Times New Roman"/>
          <w:color w:val="000000" w:themeColor="text1"/>
          <w:spacing w:val="3"/>
          <w:szCs w:val="28"/>
          <w:lang w:val="es-MX" w:eastAsia="vi-VN"/>
        </w:rPr>
        <w:t>124,56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es-MX" w:eastAsia="vi-VN"/>
        </w:rPr>
        <w:t xml:space="preserve">3.005 </w:t>
      </w:r>
      <w:r w:rsidRPr="00B77F37">
        <w:rPr>
          <w:rFonts w:cs="Times New Roman"/>
          <w:color w:val="000000" w:themeColor="text1"/>
          <w:spacing w:val="3"/>
          <w:szCs w:val="28"/>
          <w:lang w:val="vi-VN" w:eastAsia="vi-VN"/>
        </w:rPr>
        <w:t xml:space="preserve">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97,14%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300,50</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B104C6" w:rsidRPr="00B77F37">
        <w:rPr>
          <w:rFonts w:cs="Times New Roman"/>
          <w:color w:val="000000" w:themeColor="text1"/>
          <w:szCs w:val="28"/>
        </w:rPr>
        <w:t>người)</w:t>
      </w:r>
      <w:r w:rsidR="00B104C6"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Đôn Phục có diện tích tự nhiên: 100,15</w:t>
      </w:r>
      <w:r w:rsidR="00CE6C22"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200,30</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4.407 người</w:t>
      </w:r>
      <w:r w:rsidRPr="00B77F37">
        <w:rPr>
          <w:rFonts w:cs="Times New Roman"/>
          <w:bCs/>
          <w:color w:val="000000" w:themeColor="text1"/>
          <w:spacing w:val="-4"/>
          <w:szCs w:val="28"/>
          <w:lang w:val="vi-VN"/>
        </w:rPr>
        <w:t xml:space="preserve">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92,83%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440,70</w:t>
      </w:r>
      <w:r w:rsidR="00F50D1D" w:rsidRPr="00B77F37">
        <w:rPr>
          <w:rFonts w:cs="Times New Roman"/>
          <w:bCs/>
          <w:color w:val="000000" w:themeColor="text1"/>
          <w:spacing w:val="-4"/>
          <w:szCs w:val="28"/>
          <w:lang w:val="vi-VN"/>
        </w:rPr>
        <w:t>%</w:t>
      </w:r>
      <w:r w:rsidR="00F50D1D" w:rsidRPr="00B77F37">
        <w:rPr>
          <w:rFonts w:cs="Times New Roman"/>
          <w:color w:val="000000" w:themeColor="text1"/>
          <w:spacing w:val="3"/>
          <w:szCs w:val="28"/>
          <w:lang w:val="es-MX" w:eastAsia="vi-VN"/>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F50D1D" w:rsidRPr="00B77F37">
        <w:rPr>
          <w:rFonts w:cs="Times New Roman"/>
          <w:color w:val="000000" w:themeColor="text1"/>
          <w:szCs w:val="28"/>
        </w:rPr>
        <w:t>người</w:t>
      </w:r>
      <w:r w:rsidRPr="00B77F37">
        <w:rPr>
          <w:rFonts w:cs="Times New Roman"/>
          <w:color w:val="000000" w:themeColor="text1"/>
          <w:spacing w:val="3"/>
          <w:szCs w:val="28"/>
          <w:shd w:val="clear" w:color="auto" w:fill="FFFFFF"/>
          <w:lang w:val="es-MX"/>
        </w:rPr>
        <w:t>)</w:t>
      </w:r>
      <w:r w:rsidR="007912B1" w:rsidRPr="00B77F37">
        <w:rPr>
          <w:rFonts w:cs="Times New Roman"/>
          <w:color w:val="000000" w:themeColor="text1"/>
          <w:szCs w:val="28"/>
        </w:rPr>
        <w:t>;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IV.</w:t>
      </w:r>
    </w:p>
    <w:p w14:paraId="7CFED99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57ED5A9A" w14:textId="42B20C16"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IV có diện tích tự nhiên: 162,43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324,86%), </w:t>
      </w:r>
      <w:r w:rsidR="00CE6C22"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7.412 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94,58%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741,2</w:t>
      </w:r>
      <w:r w:rsidR="00F50D1D" w:rsidRPr="00B77F37">
        <w:rPr>
          <w:rFonts w:cs="Times New Roman"/>
          <w:color w:val="000000" w:themeColor="text1"/>
          <w:szCs w:val="28"/>
          <w:lang w:val="vi-VN"/>
        </w:rPr>
        <w:t>0</w:t>
      </w:r>
      <w:r w:rsidR="00F50D1D" w:rsidRPr="00B77F37">
        <w:rPr>
          <w:rFonts w:cs="Times New Roman"/>
          <w:color w:val="000000" w:themeColor="text1"/>
          <w:szCs w:val="28"/>
          <w:lang w:val="es-MX"/>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F50D1D" w:rsidRPr="00B77F37">
        <w:rPr>
          <w:rFonts w:cs="Times New Roman"/>
          <w:color w:val="000000" w:themeColor="text1"/>
          <w:szCs w:val="28"/>
        </w:rPr>
        <w:t>người</w:t>
      </w:r>
      <w:r w:rsidRPr="00B77F37">
        <w:rPr>
          <w:rFonts w:cs="Times New Roman"/>
          <w:color w:val="000000" w:themeColor="text1"/>
          <w:szCs w:val="28"/>
          <w:lang w:val="es-MX"/>
        </w:rPr>
        <w:t>).</w:t>
      </w:r>
    </w:p>
    <w:p w14:paraId="47B9B85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AE2894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Con Cuông III; </w:t>
      </w:r>
    </w:p>
    <w:p w14:paraId="1FB912D4"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Con Cuông V; </w:t>
      </w:r>
    </w:p>
    <w:p w14:paraId="1A14250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V;</w:t>
      </w:r>
    </w:p>
    <w:p w14:paraId="11DD91D4"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w:t>
      </w:r>
      <w:r w:rsidRPr="00B77F37">
        <w:rPr>
          <w:rFonts w:cs="Times New Roman"/>
          <w:color w:val="000000" w:themeColor="text1"/>
          <w:szCs w:val="28"/>
          <w:lang w:val="vi-VN"/>
        </w:rPr>
        <w:t xml:space="preserve"> </w:t>
      </w:r>
      <w:r w:rsidRPr="00B77F37">
        <w:rPr>
          <w:rFonts w:cs="Times New Roman"/>
          <w:color w:val="000000" w:themeColor="text1"/>
          <w:szCs w:val="28"/>
          <w:lang w:val="es-MX"/>
        </w:rPr>
        <w:t>Phía Bắc giáp xã Con Cuông VI và xã Tương Dương VII (huyện Tương Dương).</w:t>
      </w:r>
    </w:p>
    <w:p w14:paraId="7C30376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Đôn Phục.</w:t>
      </w:r>
    </w:p>
    <w:p w14:paraId="60CA258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Thuộc khu vực: </w:t>
      </w:r>
      <w:r w:rsidR="002333F7"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460EDEB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384276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lastRenderedPageBreak/>
        <w:t>- Theo quy định tại Nghị quyết số 76/2025/UBTVQH15 về việc sắp xếp đơn vị hành chính năm 2025</w:t>
      </w:r>
      <w:r w:rsidRPr="00B77F37">
        <w:rPr>
          <w:rFonts w:cs="Times New Roman"/>
          <w:color w:val="000000" w:themeColor="text1"/>
          <w:szCs w:val="28"/>
          <w:lang w:val="es-MX"/>
        </w:rPr>
        <w:t xml:space="preserve">. Xã Cam Lâm và xã Đôn phục là xã liền kề, sắp xếp 02 đơn vị với nhau góp phần tăng quy mô </w:t>
      </w:r>
      <w:r w:rsidR="006D702E" w:rsidRPr="00B77F37">
        <w:rPr>
          <w:rFonts w:cs="Times New Roman"/>
          <w:color w:val="000000" w:themeColor="text1"/>
          <w:szCs w:val="28"/>
          <w:lang w:val="es-MX"/>
        </w:rPr>
        <w:t>diệ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3FE817A5" w14:textId="43868AAC"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áp nhậ</w:t>
      </w:r>
      <w:r w:rsidR="002333F7" w:rsidRPr="00B77F37">
        <w:rPr>
          <w:rFonts w:cs="Times New Roman"/>
          <w:color w:val="000000" w:themeColor="text1"/>
          <w:spacing w:val="3"/>
          <w:szCs w:val="28"/>
          <w:lang w:val="vi-VN" w:eastAsia="vi-VN"/>
        </w:rPr>
        <w:t>p</w:t>
      </w:r>
      <w:r w:rsidR="002333F7" w:rsidRPr="00B77F37">
        <w:rPr>
          <w:rFonts w:cs="Times New Roman"/>
          <w:color w:val="000000" w:themeColor="text1"/>
          <w:spacing w:val="3"/>
          <w:szCs w:val="28"/>
          <w:lang w:eastAsia="vi-VN"/>
        </w:rPr>
        <w:t xml:space="preserve"> </w:t>
      </w:r>
      <w:r w:rsidRPr="00B77F37">
        <w:rPr>
          <w:rFonts w:cs="Times New Roman"/>
          <w:color w:val="000000" w:themeColor="text1"/>
          <w:spacing w:val="3"/>
          <w:szCs w:val="28"/>
          <w:lang w:val="vi-VN" w:eastAsia="vi-VN"/>
        </w:rPr>
        <w:t xml:space="preserve">xã </w:t>
      </w:r>
      <w:r w:rsidRPr="00B77F37">
        <w:rPr>
          <w:rFonts w:cs="Times New Roman"/>
          <w:color w:val="000000" w:themeColor="text1"/>
          <w:spacing w:val="3"/>
          <w:szCs w:val="28"/>
          <w:lang w:val="es-MX" w:eastAsia="vi-VN"/>
        </w:rPr>
        <w:t>Châu Khê</w:t>
      </w:r>
      <w:r w:rsidRPr="00B77F37">
        <w:rPr>
          <w:rFonts w:cs="Times New Roman"/>
          <w:color w:val="000000" w:themeColor="text1"/>
          <w:spacing w:val="3"/>
          <w:szCs w:val="28"/>
          <w:lang w:val="vi-VN" w:eastAsia="vi-VN"/>
        </w:rPr>
        <w:t xml:space="preserve">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440,58</w:t>
      </w:r>
      <w:r w:rsidRPr="00B77F37">
        <w:rPr>
          <w:rFonts w:cs="Times New Roman"/>
          <w:color w:val="000000" w:themeColor="text1"/>
          <w:spacing w:val="3"/>
          <w:szCs w:val="28"/>
          <w:lang w:eastAsia="vi-VN"/>
        </w:rPr>
        <w:t xml:space="preserve"> </w:t>
      </w:r>
      <w:r w:rsidRPr="00B77F37">
        <w:rPr>
          <w:rFonts w:cs="Times New Roman"/>
          <w:color w:val="000000" w:themeColor="text1"/>
          <w:spacing w:val="3"/>
          <w:szCs w:val="28"/>
          <w:lang w:val="vi-VN" w:eastAsia="vi-VN"/>
        </w:rPr>
        <w:t>km</w:t>
      </w:r>
      <w:r w:rsidRPr="00B77F37">
        <w:rPr>
          <w:rFonts w:cs="Times New Roman"/>
          <w:color w:val="000000" w:themeColor="text1"/>
          <w:spacing w:val="3"/>
          <w:szCs w:val="28"/>
          <w:vertAlign w:val="superscript"/>
          <w:lang w:val="vi-VN" w:eastAsia="vi-VN"/>
        </w:rPr>
        <w:t>2</w:t>
      </w:r>
      <w:r w:rsidRPr="00B77F37">
        <w:rPr>
          <w:rFonts w:cs="Times New Roman"/>
          <w:color w:val="000000" w:themeColor="text1"/>
          <w:spacing w:val="3"/>
          <w:szCs w:val="28"/>
          <w:lang w:val="vi-VN" w:eastAsia="vi-VN"/>
        </w:rPr>
        <w:t xml:space="preserve"> (đạt tỷ lệ </w:t>
      </w:r>
      <w:r w:rsidRPr="00B77F37">
        <w:rPr>
          <w:rFonts w:cs="Times New Roman"/>
          <w:color w:val="000000" w:themeColor="text1"/>
          <w:spacing w:val="3"/>
          <w:szCs w:val="28"/>
          <w:lang w:val="es-MX" w:eastAsia="vi-VN"/>
        </w:rPr>
        <w:t>881,16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6</w:t>
      </w:r>
      <w:r w:rsidRPr="00B77F37">
        <w:rPr>
          <w:rFonts w:cs="Times New Roman"/>
          <w:color w:val="000000" w:themeColor="text1"/>
          <w:spacing w:val="3"/>
          <w:szCs w:val="28"/>
          <w:lang w:val="es-MX" w:eastAsia="vi-VN"/>
        </w:rPr>
        <w:t>.</w:t>
      </w:r>
      <w:r w:rsidRPr="00B77F37">
        <w:rPr>
          <w:rFonts w:cs="Times New Roman"/>
          <w:color w:val="000000" w:themeColor="text1"/>
          <w:spacing w:val="3"/>
          <w:szCs w:val="28"/>
          <w:lang w:val="vi-VN" w:eastAsia="vi-VN"/>
        </w:rPr>
        <w:t>8</w:t>
      </w:r>
      <w:r w:rsidRPr="00B77F37">
        <w:rPr>
          <w:rFonts w:cs="Times New Roman"/>
          <w:color w:val="000000" w:themeColor="text1"/>
          <w:spacing w:val="3"/>
          <w:szCs w:val="28"/>
          <w:lang w:val="es-MX" w:eastAsia="vi-VN"/>
        </w:rPr>
        <w:t xml:space="preserve">99 </w:t>
      </w:r>
      <w:r w:rsidRPr="00B77F37">
        <w:rPr>
          <w:rFonts w:cs="Times New Roman"/>
          <w:color w:val="000000" w:themeColor="text1"/>
          <w:spacing w:val="3"/>
          <w:szCs w:val="28"/>
          <w:lang w:val="vi-VN" w:eastAsia="vi-VN"/>
        </w:rPr>
        <w:t xml:space="preserve">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71,26%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459,93</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1.500 </w:t>
      </w:r>
      <w:r w:rsidR="00F50D1D" w:rsidRPr="00B77F37">
        <w:rPr>
          <w:rFonts w:cs="Times New Roman"/>
          <w:color w:val="000000" w:themeColor="text1"/>
          <w:szCs w:val="28"/>
        </w:rPr>
        <w:t>người</w:t>
      </w:r>
      <w:r w:rsidR="00F50D1D" w:rsidRPr="00B77F37">
        <w:rPr>
          <w:rFonts w:cs="Times New Roman"/>
          <w:color w:val="000000" w:themeColor="text1"/>
          <w:szCs w:val="28"/>
          <w:lang w:val="es-MX"/>
        </w:rPr>
        <w:t>)</w:t>
      </w:r>
      <w:r w:rsidR="00F50D1D"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Lạng Khê có diện tích tự nhiên: 103,73</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207,46</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5.311 người</w:t>
      </w:r>
      <w:r w:rsidRPr="00B77F37">
        <w:rPr>
          <w:rFonts w:cs="Times New Roman"/>
          <w:bCs/>
          <w:color w:val="000000" w:themeColor="text1"/>
          <w:spacing w:val="-4"/>
          <w:szCs w:val="28"/>
          <w:lang w:val="vi-VN"/>
        </w:rPr>
        <w:t xml:space="preserve">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88,68%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424,88</w:t>
      </w:r>
      <w:r w:rsidR="00F50D1D" w:rsidRPr="00B77F37">
        <w:rPr>
          <w:rFonts w:cs="Times New Roman"/>
          <w:bCs/>
          <w:color w:val="000000" w:themeColor="text1"/>
          <w:spacing w:val="-4"/>
          <w:szCs w:val="28"/>
          <w:lang w:val="vi-VN"/>
        </w:rPr>
        <w:t>%</w:t>
      </w:r>
      <w:r w:rsidR="00F50D1D" w:rsidRPr="00B77F37">
        <w:rPr>
          <w:rFonts w:cs="Times New Roman"/>
          <w:bCs/>
          <w:color w:val="000000" w:themeColor="text1"/>
          <w:spacing w:val="-4"/>
          <w:szCs w:val="28"/>
          <w:lang w:val="es-MX"/>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1.250 </w:t>
      </w:r>
      <w:r w:rsidR="00F50D1D" w:rsidRPr="00B77F37">
        <w:rPr>
          <w:rFonts w:cs="Times New Roman"/>
          <w:color w:val="000000" w:themeColor="text1"/>
          <w:szCs w:val="28"/>
        </w:rPr>
        <w:t>người</w:t>
      </w:r>
      <w:r w:rsidR="003033DB" w:rsidRPr="00B77F37">
        <w:rPr>
          <w:rFonts w:cs="Times New Roman"/>
          <w:iCs/>
          <w:color w:val="000000" w:themeColor="text1"/>
          <w:spacing w:val="3"/>
          <w:szCs w:val="28"/>
          <w:shd w:val="clear" w:color="auto" w:fill="FFFFFF"/>
          <w:lang w:val="es-MX"/>
        </w:rPr>
        <w:t>)</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V.</w:t>
      </w:r>
    </w:p>
    <w:p w14:paraId="45DFF97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C734DD6" w14:textId="03AA8D3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V có diện tích 544,31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1.088,6%), </w:t>
      </w:r>
      <w:r w:rsidR="00CE6C22"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12.140 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78,84%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 xml:space="preserve">814,00%,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1.500 </w:t>
      </w:r>
      <w:r w:rsidR="00F50D1D" w:rsidRPr="00B77F37">
        <w:rPr>
          <w:rFonts w:cs="Times New Roman"/>
          <w:color w:val="000000" w:themeColor="text1"/>
          <w:szCs w:val="28"/>
        </w:rPr>
        <w:t>người</w:t>
      </w:r>
      <w:r w:rsidRPr="00B77F37">
        <w:rPr>
          <w:rFonts w:cs="Times New Roman"/>
          <w:color w:val="000000" w:themeColor="text1"/>
          <w:szCs w:val="28"/>
          <w:lang w:val="es-MX"/>
        </w:rPr>
        <w:t>).</w:t>
      </w:r>
    </w:p>
    <w:p w14:paraId="2E7DD64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C91F28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các xã Con Cuông: I, II, IV;</w:t>
      </w:r>
    </w:p>
    <w:p w14:paraId="761105B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nước CHDCND Lào;</w:t>
      </w:r>
    </w:p>
    <w:p w14:paraId="061643C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I (huyện Tương Dương);</w:t>
      </w:r>
    </w:p>
    <w:p w14:paraId="1F332FF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Tương Dương VII; </w:t>
      </w:r>
    </w:p>
    <w:p w14:paraId="09C2F3B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Dự kiến trung tâm hành chính đặt tại: UBND xã Châu Khê.</w:t>
      </w:r>
    </w:p>
    <w:p w14:paraId="170B773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Thuộc khu vực: Biên giới, miền núi.</w:t>
      </w:r>
    </w:p>
    <w:p w14:paraId="2DE8348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033A21E" w14:textId="77777777" w:rsidR="00D56BBC" w:rsidRPr="00B77F37" w:rsidRDefault="00D56BBC" w:rsidP="00287397">
      <w:pPr>
        <w:tabs>
          <w:tab w:val="left" w:pos="993"/>
        </w:tabs>
        <w:spacing w:before="60" w:after="60" w:line="288" w:lineRule="auto"/>
        <w:ind w:firstLine="709"/>
        <w:jc w:val="both"/>
        <w:rPr>
          <w:rFonts w:cs="Times New Roman"/>
          <w:b/>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xml:space="preserve">. Việc sắp xếp 02 đơn vị xã Châu Khê, xã Lạng Sơn với nhau góp phần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w:t>
      </w:r>
      <w:r w:rsidRPr="00B77F37">
        <w:rPr>
          <w:rFonts w:cs="Times New Roman"/>
          <w:color w:val="000000" w:themeColor="text1"/>
          <w:szCs w:val="28"/>
          <w:lang w:val="es-MX"/>
        </w:rPr>
        <w:lastRenderedPageBreak/>
        <w:t>chính này có điều kiện tự nhiên, lịch sử, văn hóa có sự tương đồng nên phù hợp cho việc sắp xếp (lịch sử trước đây 02 xã này là một, được tách ra từ năm 1961).</w:t>
      </w:r>
    </w:p>
    <w:p w14:paraId="17DF1D89" w14:textId="7EC78140"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bookmarkStart w:id="5" w:name="_Hlk195304868"/>
      <w:r w:rsidRPr="00B77F37">
        <w:rPr>
          <w:rFonts w:cs="Times New Roman"/>
          <w:b/>
          <w:color w:val="000000" w:themeColor="text1"/>
          <w:szCs w:val="28"/>
          <w:lang w:val="es-MX"/>
        </w:rPr>
        <w:t>6</w:t>
      </w:r>
      <w:r w:rsidRPr="00B77F37">
        <w:rPr>
          <w:rFonts w:cs="Times New Roman"/>
          <w:color w:val="000000" w:themeColor="text1"/>
          <w:szCs w:val="28"/>
          <w:lang w:val="es-MX"/>
        </w:rPr>
        <w:t xml:space="preserve">. </w:t>
      </w:r>
      <w:r w:rsidR="007912B1" w:rsidRPr="00B77F37">
        <w:rPr>
          <w:rFonts w:cs="Times New Roman"/>
          <w:color w:val="000000" w:themeColor="text1"/>
          <w:szCs w:val="28"/>
          <w:lang w:val="es-MX"/>
        </w:rPr>
        <w:t xml:space="preserve">Giữ nguyên </w:t>
      </w:r>
      <w:r w:rsidR="00847BDC" w:rsidRPr="00B77F37">
        <w:rPr>
          <w:rFonts w:cs="Times New Roman"/>
          <w:color w:val="000000" w:themeColor="text1"/>
          <w:szCs w:val="28"/>
          <w:lang w:val="vi-VN"/>
        </w:rPr>
        <w:t>x</w:t>
      </w:r>
      <w:r w:rsidRPr="00B77F37">
        <w:rPr>
          <w:rFonts w:cs="Times New Roman"/>
          <w:color w:val="000000" w:themeColor="text1"/>
          <w:szCs w:val="28"/>
          <w:lang w:val="es-MX"/>
        </w:rPr>
        <w:t>ã Bình Chuẩn có diện tích tự nhi</w:t>
      </w:r>
      <w:r w:rsidR="00726051" w:rsidRPr="00B77F37">
        <w:rPr>
          <w:rFonts w:cs="Times New Roman"/>
          <w:color w:val="000000" w:themeColor="text1"/>
          <w:szCs w:val="28"/>
          <w:lang w:val="es-MX"/>
        </w:rPr>
        <w:t>ên</w:t>
      </w:r>
      <w:r w:rsidRPr="00B77F37">
        <w:rPr>
          <w:rFonts w:cs="Times New Roman"/>
          <w:color w:val="000000" w:themeColor="text1"/>
          <w:szCs w:val="28"/>
          <w:lang w:val="es-MX"/>
        </w:rPr>
        <w:t xml:space="preserve"> 182,19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364,38%</w:t>
      </w:r>
      <w:r w:rsidR="007912B1" w:rsidRPr="00B77F37">
        <w:rPr>
          <w:rFonts w:cs="Times New Roman"/>
          <w:color w:val="000000" w:themeColor="text1"/>
          <w:szCs w:val="28"/>
          <w:lang w:val="es-MX"/>
        </w:rPr>
        <w:t>)</w:t>
      </w:r>
      <w:r w:rsidRPr="00B77F37">
        <w:rPr>
          <w:rFonts w:cs="Times New Roman"/>
          <w:color w:val="000000" w:themeColor="text1"/>
          <w:szCs w:val="28"/>
          <w:lang w:val="es-MX"/>
        </w:rPr>
        <w:t xml:space="preserve">, quy mô dân số 4.638 người </w:t>
      </w:r>
      <w:r w:rsidR="007912B1" w:rsidRPr="00B77F37">
        <w:rPr>
          <w:rFonts w:cs="Times New Roman"/>
          <w:color w:val="000000" w:themeColor="text1"/>
          <w:szCs w:val="28"/>
          <w:lang w:val="es-MX"/>
        </w:rPr>
        <w:t xml:space="preserve">(do </w:t>
      </w:r>
      <w:r w:rsidRPr="00B77F37">
        <w:rPr>
          <w:rFonts w:cs="Times New Roman"/>
          <w:iCs/>
          <w:color w:val="000000" w:themeColor="text1"/>
          <w:szCs w:val="28"/>
          <w:lang w:val="es-MX"/>
        </w:rPr>
        <w:t xml:space="preserve">đơn vị có 96,25% </w:t>
      </w:r>
      <w:r w:rsidR="007912B1" w:rsidRPr="00B77F37">
        <w:rPr>
          <w:rFonts w:cs="Times New Roman"/>
          <w:iCs/>
          <w:color w:val="000000" w:themeColor="text1"/>
          <w:szCs w:val="28"/>
          <w:lang w:val="es-MX"/>
        </w:rPr>
        <w:t xml:space="preserve">người </w:t>
      </w:r>
      <w:r w:rsidRPr="00B77F37">
        <w:rPr>
          <w:rFonts w:cs="Times New Roman"/>
          <w:iCs/>
          <w:color w:val="000000" w:themeColor="text1"/>
          <w:szCs w:val="28"/>
          <w:lang w:val="es-MX"/>
        </w:rPr>
        <w:t xml:space="preserve">dân tộc thiểu số </w:t>
      </w:r>
      <w:r w:rsidR="007912B1" w:rsidRPr="00B77F37">
        <w:rPr>
          <w:rFonts w:cs="Times New Roman"/>
          <w:iCs/>
          <w:color w:val="000000" w:themeColor="text1"/>
          <w:szCs w:val="28"/>
          <w:lang w:val="es-MX"/>
        </w:rPr>
        <w:t xml:space="preserve">vì </w:t>
      </w:r>
      <w:r w:rsidRPr="00B77F37">
        <w:rPr>
          <w:rFonts w:cs="Times New Roman"/>
          <w:iCs/>
          <w:color w:val="000000" w:themeColor="text1"/>
          <w:szCs w:val="28"/>
          <w:lang w:val="es-MX"/>
        </w:rPr>
        <w:t>vậy</w:t>
      </w:r>
      <w:r w:rsidR="00726051" w:rsidRPr="00B77F37">
        <w:rPr>
          <w:rFonts w:cs="Times New Roman"/>
          <w:iCs/>
          <w:color w:val="000000" w:themeColor="text1"/>
          <w:szCs w:val="28"/>
          <w:lang w:val="es-MX"/>
        </w:rPr>
        <w:t xml:space="preserve"> đối chiếu với </w:t>
      </w:r>
      <w:r w:rsidR="00F50D1D" w:rsidRPr="00B77F37">
        <w:rPr>
          <w:rFonts w:cs="Times New Roman"/>
          <w:iCs/>
          <w:color w:val="000000" w:themeColor="text1"/>
          <w:szCs w:val="28"/>
          <w:lang w:val="es-MX"/>
        </w:rPr>
        <w:t>tiêu chuẩn</w:t>
      </w:r>
      <w:r w:rsidR="00726051" w:rsidRPr="00B77F37">
        <w:rPr>
          <w:rFonts w:cs="Times New Roman"/>
          <w:iCs/>
          <w:color w:val="000000" w:themeColor="text1"/>
          <w:szCs w:val="28"/>
          <w:lang w:val="es-MX"/>
        </w:rPr>
        <w:t xml:space="preserve"> đạt </w:t>
      </w:r>
      <w:r w:rsidR="00726051" w:rsidRPr="00B77F37">
        <w:rPr>
          <w:rFonts w:cs="Times New Roman"/>
          <w:color w:val="000000" w:themeColor="text1"/>
          <w:szCs w:val="28"/>
          <w:lang w:val="es-MX"/>
        </w:rPr>
        <w:t>tỷ lệ 463,80%</w:t>
      </w:r>
      <w:r w:rsidR="00F50D1D" w:rsidRPr="00B77F37">
        <w:rPr>
          <w:rFonts w:cs="Times New Roman"/>
          <w:color w:val="000000" w:themeColor="text1"/>
          <w:szCs w:val="28"/>
          <w:lang w:val="es-MX"/>
        </w:rPr>
        <w:t>, t</w:t>
      </w:r>
      <w:r w:rsidR="00726051" w:rsidRPr="00B77F37">
        <w:rPr>
          <w:rFonts w:cs="Times New Roman"/>
          <w:color w:val="000000" w:themeColor="text1"/>
          <w:szCs w:val="28"/>
          <w:lang w:val="es-MX"/>
        </w:rPr>
        <w:t>heo quy định chỉ cần 1</w:t>
      </w:r>
      <w:r w:rsidR="00396242" w:rsidRPr="00B77F37">
        <w:rPr>
          <w:rFonts w:cs="Times New Roman"/>
          <w:color w:val="000000" w:themeColor="text1"/>
          <w:szCs w:val="28"/>
          <w:lang w:val="es-MX"/>
        </w:rPr>
        <w:t>.</w:t>
      </w:r>
      <w:r w:rsidR="00726051" w:rsidRPr="00B77F37">
        <w:rPr>
          <w:rFonts w:cs="Times New Roman"/>
          <w:color w:val="000000" w:themeColor="text1"/>
          <w:szCs w:val="28"/>
          <w:lang w:val="es-MX"/>
        </w:rPr>
        <w:t xml:space="preserve">000 người) đổi tên thành xã </w:t>
      </w:r>
      <w:r w:rsidRPr="00B77F37">
        <w:rPr>
          <w:rFonts w:cs="Times New Roman"/>
          <w:color w:val="000000" w:themeColor="text1"/>
          <w:szCs w:val="28"/>
          <w:lang w:val="es-MX"/>
        </w:rPr>
        <w:t>Con Cuông VI.</w:t>
      </w:r>
    </w:p>
    <w:p w14:paraId="657CD2EE" w14:textId="77777777" w:rsidR="00D56BBC" w:rsidRPr="00B77F37" w:rsidRDefault="00D56BBC" w:rsidP="00287397">
      <w:pPr>
        <w:tabs>
          <w:tab w:val="left" w:pos="993"/>
        </w:tabs>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 xml:space="preserve">- </w:t>
      </w:r>
      <w:r w:rsidRPr="00B77F37">
        <w:rPr>
          <w:rFonts w:cs="Times New Roman"/>
          <w:bCs/>
          <w:color w:val="000000" w:themeColor="text1"/>
          <w:szCs w:val="28"/>
          <w:lang w:val="es-MX"/>
        </w:rPr>
        <w:t xml:space="preserve">Các ĐVHC cùng cấp liền kề: </w:t>
      </w:r>
    </w:p>
    <w:p w14:paraId="00B4DD37" w14:textId="77777777" w:rsidR="001C078D" w:rsidRPr="00B77F37" w:rsidRDefault="001C078D" w:rsidP="00287397">
      <w:pPr>
        <w:widowControl w:val="0"/>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Đông giáp xã Quỳ Hợp V và Quỳ Hợp VI (huyện Quỳ Hợp);</w:t>
      </w:r>
    </w:p>
    <w:p w14:paraId="359737E9" w14:textId="77777777"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III và xã Con Cuông IV;</w:t>
      </w:r>
    </w:p>
    <w:p w14:paraId="0548B094" w14:textId="77777777"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VII (huyện Tương Dương);</w:t>
      </w:r>
    </w:p>
    <w:p w14:paraId="50AACEEB" w14:textId="77777777" w:rsidR="00D56BBC" w:rsidRPr="00B77F37" w:rsidRDefault="00D56BBC" w:rsidP="00287397">
      <w:pPr>
        <w:tabs>
          <w:tab w:val="left" w:pos="993"/>
        </w:tabs>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w:t>
      </w:r>
      <w:r w:rsidR="00664B41" w:rsidRPr="00B77F37">
        <w:rPr>
          <w:rFonts w:cs="Times New Roman"/>
          <w:color w:val="000000" w:themeColor="text1"/>
          <w:szCs w:val="28"/>
          <w:lang w:val="es-MX"/>
        </w:rPr>
        <w:t>Phía Bắc giáp xã Hùng Châu (huyện Quỳ Châu).</w:t>
      </w:r>
    </w:p>
    <w:p w14:paraId="43D0ED34" w14:textId="77777777"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Bình Chuẩn. </w:t>
      </w:r>
    </w:p>
    <w:bookmarkEnd w:id="5"/>
    <w:p w14:paraId="4128C9F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3B76DB"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54D80B86" w14:textId="77777777" w:rsidR="00A22ABF" w:rsidRPr="00B77F37" w:rsidRDefault="00A22ABF" w:rsidP="00287397">
      <w:pPr>
        <w:widowControl w:val="0"/>
        <w:tabs>
          <w:tab w:val="left" w:pos="540"/>
        </w:tabs>
        <w:spacing w:before="60" w:after="60" w:line="288" w:lineRule="auto"/>
        <w:ind w:firstLine="567"/>
        <w:jc w:val="both"/>
        <w:rPr>
          <w:rFonts w:cs="Times New Roman"/>
          <w:color w:val="000000" w:themeColor="text1"/>
          <w:spacing w:val="-6"/>
          <w:szCs w:val="28"/>
        </w:rPr>
      </w:pPr>
      <w:r w:rsidRPr="00B77F37">
        <w:rPr>
          <w:rFonts w:cs="Times New Roman"/>
          <w:b/>
          <w:bCs/>
          <w:color w:val="000000" w:themeColor="text1"/>
          <w:spacing w:val="-6"/>
          <w:szCs w:val="28"/>
          <w:lang w:val="es-MX"/>
        </w:rPr>
        <w:t>III. HUYỆN DIỄN CHÂU (sắp xếp 32 đơn vị thành 08 đơn vị, giảm 24 đơn vị)</w:t>
      </w:r>
    </w:p>
    <w:p w14:paraId="7F3EFFDF"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1.</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thị trấn Diễn Thành có diện tích tự nhiên: 7,32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24,40%),</w:t>
      </w:r>
      <w:r w:rsidRPr="00B77F37">
        <w:rPr>
          <w:rFonts w:cs="Times New Roman"/>
          <w:bCs/>
          <w:color w:val="000000" w:themeColor="text1"/>
          <w:spacing w:val="-4"/>
          <w:szCs w:val="28"/>
          <w:lang w:val="pt-BR"/>
        </w:rPr>
        <w:t xml:space="preserve"> quy mô dân số: 22.147 người </w:t>
      </w:r>
      <w:r w:rsidRPr="00B77F37">
        <w:rPr>
          <w:rFonts w:cs="Times New Roman"/>
          <w:color w:val="000000" w:themeColor="text1"/>
          <w:spacing w:val="3"/>
          <w:szCs w:val="28"/>
          <w:shd w:val="clear" w:color="auto" w:fill="FFFFFF"/>
        </w:rPr>
        <w:t xml:space="preserve">(đạt tỷ lệ 276,84%); </w:t>
      </w:r>
      <w:r w:rsidRPr="00B77F37">
        <w:rPr>
          <w:rFonts w:cs="Times New Roman"/>
          <w:bCs/>
          <w:color w:val="000000" w:themeColor="text1"/>
          <w:spacing w:val="-4"/>
          <w:szCs w:val="28"/>
          <w:lang w:val="pt-BR"/>
        </w:rPr>
        <w:t xml:space="preserve">xã Diễn Phúc có diện tích tự nhiên: 4,71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15,70%),</w:t>
      </w:r>
      <w:r w:rsidRPr="00B77F37">
        <w:rPr>
          <w:rFonts w:cs="Times New Roman"/>
          <w:bCs/>
          <w:color w:val="000000" w:themeColor="text1"/>
          <w:spacing w:val="-4"/>
          <w:szCs w:val="28"/>
          <w:lang w:val="pt-BR"/>
        </w:rPr>
        <w:t xml:space="preserve"> quy mô dân số: 5.394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67,43%); </w:t>
      </w:r>
      <w:r w:rsidRPr="00B77F37">
        <w:rPr>
          <w:rFonts w:cs="Times New Roman"/>
          <w:bCs/>
          <w:color w:val="000000" w:themeColor="text1"/>
          <w:spacing w:val="-4"/>
          <w:szCs w:val="28"/>
          <w:lang w:val="pt-BR"/>
        </w:rPr>
        <w:t xml:space="preserve">xã Diễn Hoa có diện tích tự nhiên: 4,53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15,10%),</w:t>
      </w:r>
      <w:r w:rsidRPr="00B77F37">
        <w:rPr>
          <w:rFonts w:cs="Times New Roman"/>
          <w:bCs/>
          <w:color w:val="000000" w:themeColor="text1"/>
          <w:spacing w:val="-4"/>
          <w:szCs w:val="28"/>
          <w:lang w:val="pt-BR"/>
        </w:rPr>
        <w:t xml:space="preserve"> quy mô dân số: 5.869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73,36%) và </w:t>
      </w:r>
      <w:r w:rsidRPr="00B77F37">
        <w:rPr>
          <w:rFonts w:cs="Times New Roman"/>
          <w:bCs/>
          <w:color w:val="000000" w:themeColor="text1"/>
          <w:spacing w:val="-4"/>
          <w:szCs w:val="28"/>
          <w:lang w:val="pt-BR"/>
        </w:rPr>
        <w:t xml:space="preserve">xã Ngọc Bích có diện tích tự nhiên: 5,65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18,83%),</w:t>
      </w:r>
      <w:r w:rsidRPr="00B77F37">
        <w:rPr>
          <w:rFonts w:cs="Times New Roman"/>
          <w:bCs/>
          <w:color w:val="000000" w:themeColor="text1"/>
          <w:spacing w:val="-4"/>
          <w:szCs w:val="28"/>
          <w:lang w:val="pt-BR"/>
        </w:rPr>
        <w:t xml:space="preserve"> quy mô dân số: 29.884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373,55%)</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w:t>
      </w:r>
    </w:p>
    <w:p w14:paraId="2EEB194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C369297"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xã </w:t>
      </w:r>
      <w:r w:rsidRPr="00B77F37">
        <w:rPr>
          <w:rFonts w:cs="Times New Roman"/>
          <w:bCs/>
          <w:color w:val="000000" w:themeColor="text1"/>
          <w:szCs w:val="28"/>
        </w:rPr>
        <w:t>Diễn Châu 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22,21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74,03%), quy mô dân số 63.294 người (đạt tỷ lệ 791,18%).</w:t>
      </w:r>
    </w:p>
    <w:p w14:paraId="24A268C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0599429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và Biển Đông; </w:t>
      </w:r>
    </w:p>
    <w:p w14:paraId="639BDD6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VI; </w:t>
      </w:r>
    </w:p>
    <w:p w14:paraId="6D8A077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VII và xã Diễn Châu II; </w:t>
      </w:r>
    </w:p>
    <w:p w14:paraId="634C756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Diễn Châu II; xã Diễn Châu IV.</w:t>
      </w:r>
    </w:p>
    <w:p w14:paraId="074009D8"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Cơ quan Huyện uỷ Diễn Châu </w:t>
      </w:r>
    </w:p>
    <w:p w14:paraId="3EC663C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r w:rsidR="003E4ECB" w:rsidRPr="00B77F37">
        <w:rPr>
          <w:rFonts w:cs="Times New Roman"/>
          <w:color w:val="000000" w:themeColor="text1"/>
          <w:szCs w:val="28"/>
        </w:rPr>
        <w:t>.</w:t>
      </w:r>
    </w:p>
    <w:p w14:paraId="5BEDDD78"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4F56362F"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lastRenderedPageBreak/>
        <w:t>- Theo quy định tại Nghị quyết số 76/2025/UBTVQH15 về việc sắp xếp đơn vị hành chính năm 2025: thị trấn Diễn Thành, xã Diễn Phúc, xã Diễn Hoa và xã Ngọc Bích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9699100" w14:textId="681B63B8"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2.</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Hồng có diện tích tự nhiên: 5,83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19,43%),</w:t>
      </w:r>
      <w:r w:rsidRPr="00B77F37">
        <w:rPr>
          <w:rFonts w:cs="Times New Roman"/>
          <w:bCs/>
          <w:color w:val="000000" w:themeColor="text1"/>
          <w:spacing w:val="-4"/>
          <w:szCs w:val="28"/>
          <w:lang w:val="pt-BR"/>
        </w:rPr>
        <w:t xml:space="preserve"> quy mô dân số: 13.547 người </w:t>
      </w:r>
      <w:r w:rsidRPr="00B77F37">
        <w:rPr>
          <w:rFonts w:cs="Times New Roman"/>
          <w:color w:val="000000" w:themeColor="text1"/>
          <w:spacing w:val="3"/>
          <w:szCs w:val="28"/>
          <w:shd w:val="clear" w:color="auto" w:fill="FFFFFF"/>
        </w:rPr>
        <w:t xml:space="preserve">(đạt tỷ lệ 169,34%); </w:t>
      </w:r>
      <w:r w:rsidRPr="00B77F37">
        <w:rPr>
          <w:rFonts w:cs="Times New Roman"/>
          <w:bCs/>
          <w:color w:val="000000" w:themeColor="text1"/>
          <w:spacing w:val="-4"/>
          <w:szCs w:val="28"/>
          <w:lang w:val="pt-BR"/>
        </w:rPr>
        <w:t xml:space="preserve">xã Diễn Phong có diện tích tự nhiên: 4,19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13,97%),</w:t>
      </w:r>
      <w:r w:rsidRPr="00B77F37">
        <w:rPr>
          <w:rFonts w:cs="Times New Roman"/>
          <w:bCs/>
          <w:color w:val="000000" w:themeColor="text1"/>
          <w:spacing w:val="-4"/>
          <w:szCs w:val="28"/>
          <w:lang w:val="pt-BR"/>
        </w:rPr>
        <w:t xml:space="preserve"> quy mô dân số: 5.517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68,96%); </w:t>
      </w:r>
      <w:r w:rsidRPr="00B77F37">
        <w:rPr>
          <w:rFonts w:cs="Times New Roman"/>
          <w:bCs/>
          <w:color w:val="000000" w:themeColor="text1"/>
          <w:spacing w:val="-4"/>
          <w:szCs w:val="28"/>
          <w:lang w:val="pt-BR"/>
        </w:rPr>
        <w:t xml:space="preserve">xã Diễn Vạn có diện tích tự nhiên: 4,64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15,47%)</w:t>
      </w:r>
      <w:r w:rsidRPr="00B77F37">
        <w:rPr>
          <w:rFonts w:cs="Times New Roman"/>
          <w:bCs/>
          <w:color w:val="000000" w:themeColor="text1"/>
          <w:spacing w:val="-4"/>
          <w:szCs w:val="28"/>
          <w:lang w:val="pt-BR"/>
        </w:rPr>
        <w:t xml:space="preserve"> quy mô dân số: 9.066 người </w:t>
      </w:r>
      <w:r w:rsidRPr="00B77F37">
        <w:rPr>
          <w:rFonts w:cs="Times New Roman"/>
          <w:color w:val="000000" w:themeColor="text1"/>
          <w:spacing w:val="3"/>
          <w:szCs w:val="28"/>
          <w:shd w:val="clear" w:color="auto" w:fill="FFFFFF"/>
        </w:rPr>
        <w:t xml:space="preserve">(đạt tỷ lệ 113,33%) và </w:t>
      </w:r>
      <w:r w:rsidRPr="00B77F37">
        <w:rPr>
          <w:rFonts w:cs="Times New Roman"/>
          <w:bCs/>
          <w:color w:val="000000" w:themeColor="text1"/>
          <w:spacing w:val="-4"/>
          <w:szCs w:val="28"/>
          <w:lang w:val="pt-BR"/>
        </w:rPr>
        <w:t xml:space="preserve">xã Diễn Kỷ có diện tích tự nhiên: 6,31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21,03%)</w:t>
      </w:r>
      <w:r w:rsidRPr="00B77F37">
        <w:rPr>
          <w:rFonts w:cs="Times New Roman"/>
          <w:bCs/>
          <w:color w:val="000000" w:themeColor="text1"/>
          <w:spacing w:val="-4"/>
          <w:szCs w:val="28"/>
          <w:lang w:val="pt-BR"/>
        </w:rPr>
        <w:t xml:space="preserve"> quy mô dân số: 12.769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159,61%)</w:t>
      </w:r>
      <w:r w:rsidR="003033DB" w:rsidRPr="00B77F37">
        <w:rPr>
          <w:rFonts w:cs="Times New Roman"/>
          <w:color w:val="000000" w:themeColor="text1"/>
          <w:szCs w:val="28"/>
        </w:rPr>
        <w:t xml:space="preserve">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II.</w:t>
      </w:r>
    </w:p>
    <w:p w14:paraId="21EC845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99EDC0C"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20,97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69,90%), quy mô dân số: 40.899 người (đạt tỷ lệ 511,24%).</w:t>
      </w:r>
    </w:p>
    <w:p w14:paraId="2E6C804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3827F1C"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xã Diễn Châu I; </w:t>
      </w:r>
    </w:p>
    <w:p w14:paraId="1053220D"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 Diễn Châu VII; </w:t>
      </w:r>
    </w:p>
    <w:p w14:paraId="604E0E2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III và xã Yên Thành IX (huyện Yên Thành); </w:t>
      </w:r>
    </w:p>
    <w:p w14:paraId="2D811E2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Diễn Châu VIII.</w:t>
      </w:r>
    </w:p>
    <w:p w14:paraId="4D6E4B9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Diễn Hồng</w:t>
      </w:r>
    </w:p>
    <w:p w14:paraId="1B565A5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5AD377F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7DAE34D0"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Diễn Hồng, xã Diễn Phong, xã Diễn Vạn và xã Diễn Kỷ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F2D19F5"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lastRenderedPageBreak/>
        <w:t>3.</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Liên có diện tích tự nhiên: 7,39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24,63%),</w:t>
      </w:r>
      <w:r w:rsidRPr="00B77F37">
        <w:rPr>
          <w:rFonts w:cs="Times New Roman"/>
          <w:bCs/>
          <w:color w:val="000000" w:themeColor="text1"/>
          <w:spacing w:val="-4"/>
          <w:szCs w:val="28"/>
          <w:lang w:val="pt-BR"/>
        </w:rPr>
        <w:t xml:space="preserve"> quy mô dân số: 8.024 người </w:t>
      </w:r>
      <w:r w:rsidRPr="00B77F37">
        <w:rPr>
          <w:rFonts w:cs="Times New Roman"/>
          <w:color w:val="000000" w:themeColor="text1"/>
          <w:spacing w:val="3"/>
          <w:szCs w:val="28"/>
          <w:shd w:val="clear" w:color="auto" w:fill="FFFFFF"/>
        </w:rPr>
        <w:t xml:space="preserve">(đạt tỷ lệ 100,30%); </w:t>
      </w:r>
      <w:r w:rsidRPr="00B77F37">
        <w:rPr>
          <w:rFonts w:cs="Times New Roman"/>
          <w:bCs/>
          <w:color w:val="000000" w:themeColor="text1"/>
          <w:spacing w:val="-4"/>
          <w:szCs w:val="28"/>
          <w:lang w:val="pt-BR"/>
        </w:rPr>
        <w:t xml:space="preserve">xã Xuân Tháp có diện tích tự nhiên: 7,65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25,50%),</w:t>
      </w:r>
      <w:r w:rsidRPr="00B77F37">
        <w:rPr>
          <w:rFonts w:cs="Times New Roman"/>
          <w:bCs/>
          <w:color w:val="000000" w:themeColor="text1"/>
          <w:spacing w:val="-4"/>
          <w:szCs w:val="28"/>
          <w:lang w:val="pt-BR"/>
        </w:rPr>
        <w:t xml:space="preserve"> quy mô dân số: 14.503 người </w:t>
      </w:r>
      <w:r w:rsidRPr="00B77F37">
        <w:rPr>
          <w:rFonts w:cs="Times New Roman"/>
          <w:color w:val="000000" w:themeColor="text1"/>
          <w:spacing w:val="3"/>
          <w:szCs w:val="28"/>
          <w:shd w:val="clear" w:color="auto" w:fill="FFFFFF"/>
        </w:rPr>
        <w:t xml:space="preserve">(đạt tỷ lệ 181,29%); </w:t>
      </w:r>
      <w:r w:rsidRPr="00B77F37">
        <w:rPr>
          <w:rFonts w:cs="Times New Roman"/>
          <w:bCs/>
          <w:color w:val="000000" w:themeColor="text1"/>
          <w:spacing w:val="-4"/>
          <w:szCs w:val="28"/>
          <w:lang w:val="pt-BR"/>
        </w:rPr>
        <w:t xml:space="preserve">xã Diễn Đồng có diện tích tự nhiên: 5,23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17,43%),</w:t>
      </w:r>
      <w:r w:rsidRPr="00B77F37">
        <w:rPr>
          <w:rFonts w:cs="Times New Roman"/>
          <w:bCs/>
          <w:color w:val="000000" w:themeColor="text1"/>
          <w:spacing w:val="-4"/>
          <w:szCs w:val="28"/>
          <w:lang w:val="pt-BR"/>
        </w:rPr>
        <w:t xml:space="preserve"> quy mô dân số: 6.401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80,01%)</w:t>
      </w:r>
      <w:r w:rsidRPr="00B77F37">
        <w:rPr>
          <w:rFonts w:cs="Times New Roman"/>
          <w:bCs/>
          <w:color w:val="000000" w:themeColor="text1"/>
          <w:spacing w:val="-4"/>
          <w:szCs w:val="28"/>
          <w:lang w:val="pt-BR"/>
        </w:rPr>
        <w:t xml:space="preserve"> và xã Diễn Thái có diện tích tự nhiên: 6,13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20,43%),</w:t>
      </w:r>
      <w:r w:rsidRPr="00B77F37">
        <w:rPr>
          <w:rFonts w:cs="Times New Roman"/>
          <w:bCs/>
          <w:color w:val="000000" w:themeColor="text1"/>
          <w:spacing w:val="-4"/>
          <w:szCs w:val="28"/>
          <w:lang w:val="pt-BR"/>
        </w:rPr>
        <w:t xml:space="preserve"> quy mô dân số: 8.506 người </w:t>
      </w:r>
      <w:r w:rsidRPr="00B77F37">
        <w:rPr>
          <w:rFonts w:cs="Times New Roman"/>
          <w:color w:val="000000" w:themeColor="text1"/>
          <w:spacing w:val="3"/>
          <w:szCs w:val="28"/>
          <w:shd w:val="clear" w:color="auto" w:fill="FFFFFF"/>
        </w:rPr>
        <w:t>(đạt tỷ lệ 106,33%)</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III.</w:t>
      </w:r>
    </w:p>
    <w:p w14:paraId="2049925D"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4180C2C4"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xã </w:t>
      </w:r>
      <w:r w:rsidRPr="00B77F37">
        <w:rPr>
          <w:rFonts w:cs="Times New Roman"/>
          <w:bCs/>
          <w:color w:val="000000" w:themeColor="text1"/>
          <w:szCs w:val="28"/>
        </w:rPr>
        <w:t>Diễn Châu III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26,40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88,00%), Quy mô dân số 37.434 người (đạt tỷ lệ 467,93%).</w:t>
      </w:r>
    </w:p>
    <w:p w14:paraId="03BCAFE6"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8B4C41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II; </w:t>
      </w:r>
    </w:p>
    <w:p w14:paraId="49D3E01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VII; xã Yên Thành I (huyện Yên Thành); </w:t>
      </w:r>
    </w:p>
    <w:p w14:paraId="60492A5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Yên Thành I, xã Yên Thành IX (huyện Yên Thành); </w:t>
      </w:r>
    </w:p>
    <w:p w14:paraId="71EB720C"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Yên Thành IX (huyện Yên Thành).</w:t>
      </w:r>
    </w:p>
    <w:p w14:paraId="70833A01" w14:textId="77777777" w:rsidR="00A22ABF" w:rsidRPr="00B77F37" w:rsidRDefault="00BF2E1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w:t>
      </w:r>
      <w:r w:rsidR="00A22ABF" w:rsidRPr="00B77F37">
        <w:rPr>
          <w:rFonts w:cs="Times New Roman"/>
          <w:color w:val="000000" w:themeColor="text1"/>
          <w:szCs w:val="28"/>
        </w:rPr>
        <w:t>Nơi đặt trụ sở làm việc củ</w:t>
      </w:r>
      <w:r w:rsidR="0058093C" w:rsidRPr="00B77F37">
        <w:rPr>
          <w:rFonts w:cs="Times New Roman"/>
          <w:color w:val="000000" w:themeColor="text1"/>
          <w:szCs w:val="28"/>
        </w:rPr>
        <w:t xml:space="preserve">a ĐVHC: UBND xã Xuân Tháp (xã </w:t>
      </w:r>
      <w:r w:rsidR="00A22ABF" w:rsidRPr="00B77F37">
        <w:rPr>
          <w:rFonts w:cs="Times New Roman"/>
          <w:color w:val="000000" w:themeColor="text1"/>
          <w:szCs w:val="28"/>
        </w:rPr>
        <w:t>Diễn Xuân cũ).</w:t>
      </w:r>
    </w:p>
    <w:p w14:paraId="75553E1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623C9ADA"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r w:rsidR="0074218B" w:rsidRPr="00B77F37">
        <w:rPr>
          <w:rFonts w:cs="Times New Roman"/>
          <w:color w:val="000000" w:themeColor="text1"/>
          <w:szCs w:val="28"/>
        </w:rPr>
        <w:t>:</w:t>
      </w:r>
    </w:p>
    <w:p w14:paraId="4A0D7F93"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Diễn Liên, xã Xuân Tháp, xã Diễn Đồng và xã Diễn Thái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E41734" w14:textId="7DCD83AC"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4.</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Sáp nhậ</w:t>
      </w:r>
      <w:r w:rsidR="00126332"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Diễn Hoàng có diện tích tự nhiên: 6,69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22,30%),</w:t>
      </w:r>
      <w:r w:rsidRPr="00B77F37">
        <w:rPr>
          <w:rFonts w:cs="Times New Roman"/>
          <w:bCs/>
          <w:color w:val="000000" w:themeColor="text1"/>
          <w:spacing w:val="-4"/>
          <w:szCs w:val="28"/>
          <w:lang w:val="pt-BR"/>
        </w:rPr>
        <w:t xml:space="preserve"> quy mô dân số: 7.620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95,25%); </w:t>
      </w:r>
      <w:r w:rsidRPr="00B77F37">
        <w:rPr>
          <w:rFonts w:cs="Times New Roman"/>
          <w:bCs/>
          <w:color w:val="000000" w:themeColor="text1"/>
          <w:spacing w:val="-4"/>
          <w:szCs w:val="28"/>
          <w:lang w:val="pt-BR"/>
        </w:rPr>
        <w:t xml:space="preserve">xã Diễn Mỹ có diện tích tự nhiên: 4,87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16,23%),</w:t>
      </w:r>
      <w:r w:rsidRPr="00B77F37">
        <w:rPr>
          <w:rFonts w:cs="Times New Roman"/>
          <w:bCs/>
          <w:color w:val="000000" w:themeColor="text1"/>
          <w:spacing w:val="-4"/>
          <w:szCs w:val="28"/>
          <w:lang w:val="pt-BR"/>
        </w:rPr>
        <w:t xml:space="preserve"> quy mô dân số: 7.755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96,94%); </w:t>
      </w:r>
      <w:r w:rsidRPr="00B77F37">
        <w:rPr>
          <w:rFonts w:cs="Times New Roman"/>
          <w:bCs/>
          <w:color w:val="000000" w:themeColor="text1"/>
          <w:spacing w:val="-4"/>
          <w:szCs w:val="28"/>
          <w:lang w:val="pt-BR"/>
        </w:rPr>
        <w:t xml:space="preserve">xã Hùng Hải có diện tích tự nhiên: 10,55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35,17%),</w:t>
      </w:r>
      <w:r w:rsidRPr="00B77F37">
        <w:rPr>
          <w:rFonts w:cs="Times New Roman"/>
          <w:bCs/>
          <w:color w:val="000000" w:themeColor="text1"/>
          <w:spacing w:val="-4"/>
          <w:szCs w:val="28"/>
          <w:lang w:val="pt-BR"/>
        </w:rPr>
        <w:t xml:space="preserve"> quy mô dân số: 15.896 người </w:t>
      </w:r>
      <w:r w:rsidRPr="00B77F37">
        <w:rPr>
          <w:rFonts w:cs="Times New Roman"/>
          <w:color w:val="000000" w:themeColor="text1"/>
          <w:spacing w:val="3"/>
          <w:szCs w:val="28"/>
          <w:shd w:val="clear" w:color="auto" w:fill="FFFFFF"/>
        </w:rPr>
        <w:t xml:space="preserve">(đạt tỷ lệ 198,70%) và </w:t>
      </w:r>
      <w:r w:rsidRPr="00B77F37">
        <w:rPr>
          <w:rFonts w:cs="Times New Roman"/>
          <w:bCs/>
          <w:color w:val="000000" w:themeColor="text1"/>
          <w:spacing w:val="-4"/>
          <w:szCs w:val="28"/>
          <w:lang w:val="pt-BR"/>
        </w:rPr>
        <w:t xml:space="preserve">xã Diễn Kim có diện tích tự nhiên: 7,02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23,40%),</w:t>
      </w:r>
      <w:r w:rsidRPr="00B77F37">
        <w:rPr>
          <w:rFonts w:cs="Times New Roman"/>
          <w:bCs/>
          <w:color w:val="000000" w:themeColor="text1"/>
          <w:spacing w:val="-4"/>
          <w:szCs w:val="28"/>
          <w:lang w:val="pt-BR"/>
        </w:rPr>
        <w:t xml:space="preserve"> quy mô dân số: 11.884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148,55%)</w:t>
      </w:r>
      <w:r w:rsidR="003033DB" w:rsidRPr="00B77F37">
        <w:rPr>
          <w:rFonts w:cs="Times New Roman"/>
          <w:color w:val="000000" w:themeColor="text1"/>
          <w:szCs w:val="28"/>
        </w:rPr>
        <w:t xml:space="preserve">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IV.</w:t>
      </w:r>
    </w:p>
    <w:p w14:paraId="035ACF7B"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lastRenderedPageBreak/>
        <w:t xml:space="preserve">a) Kết quả sau sắp xếp: </w:t>
      </w:r>
    </w:p>
    <w:p w14:paraId="4DD64DE5"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IV</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29,13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97,10%), quy mô dân số 43.155 người (đạt tỷ lệ 539,44%).</w:t>
      </w:r>
    </w:p>
    <w:p w14:paraId="31771B1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4157ABF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5B6CA4F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II; xã Diễn Châu I; </w:t>
      </w:r>
    </w:p>
    <w:p w14:paraId="7201F5E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VIII; xã Diễn Châu II; xã Diễn Châu I; </w:t>
      </w:r>
    </w:p>
    <w:p w14:paraId="50431B5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Quỳnh Lưu V (huyện Quỳnh Lưu).</w:t>
      </w:r>
    </w:p>
    <w:p w14:paraId="397BFD6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Hùng Hải (xã Diễn Hải cũ)</w:t>
      </w:r>
    </w:p>
    <w:p w14:paraId="64B5C98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2D017A8A"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2CC6DDF2"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Diễn Hoàng, xã Diễn Mỹ, xã Hùng Hải và xã Diễn Kim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43D5046" w14:textId="1E9A8C79"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5.</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Phú có diện tích tự nhiên: 33,89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112,97%),</w:t>
      </w:r>
      <w:r w:rsidRPr="00B77F37">
        <w:rPr>
          <w:rFonts w:cs="Times New Roman"/>
          <w:bCs/>
          <w:color w:val="000000" w:themeColor="text1"/>
          <w:spacing w:val="-4"/>
          <w:szCs w:val="28"/>
          <w:lang w:val="pt-BR"/>
        </w:rPr>
        <w:t xml:space="preserve"> quy mô dân số: 9.630 người </w:t>
      </w:r>
      <w:r w:rsidRPr="00B77F37">
        <w:rPr>
          <w:rFonts w:cs="Times New Roman"/>
          <w:color w:val="000000" w:themeColor="text1"/>
          <w:spacing w:val="3"/>
          <w:szCs w:val="28"/>
          <w:shd w:val="clear" w:color="auto" w:fill="FFFFFF"/>
        </w:rPr>
        <w:t xml:space="preserve">(đạt tỷ lệ 120,38%); </w:t>
      </w:r>
      <w:r w:rsidRPr="00B77F37">
        <w:rPr>
          <w:rFonts w:cs="Times New Roman"/>
          <w:bCs/>
          <w:color w:val="000000" w:themeColor="text1"/>
          <w:spacing w:val="-4"/>
          <w:szCs w:val="28"/>
          <w:lang w:val="pt-BR"/>
        </w:rPr>
        <w:t xml:space="preserve">xã Diễn Thọ có diện tích tự nhiên: 8,09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26,97%),</w:t>
      </w:r>
      <w:r w:rsidRPr="00B77F37">
        <w:rPr>
          <w:rFonts w:cs="Times New Roman"/>
          <w:bCs/>
          <w:color w:val="000000" w:themeColor="text1"/>
          <w:spacing w:val="-4"/>
          <w:szCs w:val="28"/>
          <w:lang w:val="pt-BR"/>
        </w:rPr>
        <w:t xml:space="preserve"> quy mô dân số: 9.244 người </w:t>
      </w:r>
      <w:r w:rsidRPr="00B77F37">
        <w:rPr>
          <w:rFonts w:cs="Times New Roman"/>
          <w:color w:val="000000" w:themeColor="text1"/>
          <w:spacing w:val="3"/>
          <w:szCs w:val="28"/>
          <w:shd w:val="clear" w:color="auto" w:fill="FFFFFF"/>
        </w:rPr>
        <w:t>(đạt tỷ lệ 115,55%);</w:t>
      </w:r>
      <w:r w:rsidRPr="00B77F37">
        <w:rPr>
          <w:rFonts w:cs="Times New Roman"/>
          <w:color w:val="000000" w:themeColor="text1"/>
          <w:szCs w:val="28"/>
        </w:rPr>
        <w:t xml:space="preserve"> </w:t>
      </w:r>
      <w:r w:rsidRPr="00B77F37">
        <w:rPr>
          <w:rFonts w:cs="Times New Roman"/>
          <w:bCs/>
          <w:color w:val="000000" w:themeColor="text1"/>
          <w:spacing w:val="-4"/>
          <w:szCs w:val="28"/>
          <w:lang w:val="pt-BR"/>
        </w:rPr>
        <w:t xml:space="preserve">xã Diễn Lợi có diện tích tự nhiên: 15,63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52,10%),</w:t>
      </w:r>
      <w:r w:rsidRPr="00B77F37">
        <w:rPr>
          <w:rFonts w:cs="Times New Roman"/>
          <w:bCs/>
          <w:color w:val="000000" w:themeColor="text1"/>
          <w:spacing w:val="-4"/>
          <w:szCs w:val="28"/>
          <w:lang w:val="pt-BR"/>
        </w:rPr>
        <w:t xml:space="preserve"> quy mô dân số: 6.822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85,28%) và</w:t>
      </w:r>
      <w:r w:rsidRPr="00B77F37">
        <w:rPr>
          <w:rFonts w:cs="Times New Roman"/>
          <w:bCs/>
          <w:color w:val="000000" w:themeColor="text1"/>
          <w:spacing w:val="-4"/>
          <w:szCs w:val="28"/>
          <w:lang w:val="pt-BR"/>
        </w:rPr>
        <w:t xml:space="preserve"> xã Diễn Lộc có diện tích tự nhiên: 6,99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23,30%),</w:t>
      </w:r>
      <w:r w:rsidRPr="00B77F37">
        <w:rPr>
          <w:rFonts w:cs="Times New Roman"/>
          <w:bCs/>
          <w:color w:val="000000" w:themeColor="text1"/>
          <w:spacing w:val="-4"/>
          <w:szCs w:val="28"/>
          <w:lang w:val="pt-BR"/>
        </w:rPr>
        <w:t xml:space="preserve"> quy mô dân số: 7.377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92,21%)</w:t>
      </w:r>
      <w:r w:rsidR="00354F49"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w:t>
      </w:r>
    </w:p>
    <w:p w14:paraId="1F3D7296"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361A037"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64,60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215,33%), quy mô dân số 33.073 người (đạt tỷ lệ 413,41%).</w:t>
      </w:r>
    </w:p>
    <w:p w14:paraId="234C088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36F0769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VI; </w:t>
      </w:r>
    </w:p>
    <w:p w14:paraId="420169C0" w14:textId="77777777" w:rsidR="00A22ABF" w:rsidRPr="00B77F37" w:rsidRDefault="00A22ABF" w:rsidP="00287397">
      <w:pPr>
        <w:shd w:val="clear" w:color="auto" w:fill="FFFFFF" w:themeFill="background1"/>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Nghi Lộc VI; xã Nghi Lộc V; xã Nghi Lộc II; xã Nghi Lộc VII (huyện Nghi Lộc); </w:t>
      </w:r>
    </w:p>
    <w:p w14:paraId="4B42B2C1" w14:textId="77777777" w:rsidR="00A22ABF" w:rsidRPr="00B77F37" w:rsidRDefault="00A22ABF" w:rsidP="00287397">
      <w:pPr>
        <w:shd w:val="clear" w:color="auto" w:fill="FFFFFF" w:themeFill="background1"/>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lastRenderedPageBreak/>
        <w:t xml:space="preserve">+ Phía Tây giáp xã Diễn Châu VII; xã Yên Thành III (huyện Yên Thành) và xã Nghi Lộc VII (huyện Nghi Lộc); </w:t>
      </w:r>
    </w:p>
    <w:p w14:paraId="58D0854E"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Diễn Châu VII; xã Diễn Châu VI.</w:t>
      </w:r>
    </w:p>
    <w:p w14:paraId="5296F07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Diễn Lộc.</w:t>
      </w:r>
    </w:p>
    <w:p w14:paraId="03937A4C"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BC7552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391AA511"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Diễn Phú, xã Diễn Thọ, xã Diễn Lợi và xã Diễn Lộc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E3B463B"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6.</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An có diện tích tự nhiên: 7,82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26,07%),</w:t>
      </w:r>
      <w:r w:rsidRPr="00B77F37">
        <w:rPr>
          <w:rFonts w:cs="Times New Roman"/>
          <w:bCs/>
          <w:color w:val="000000" w:themeColor="text1"/>
          <w:spacing w:val="-4"/>
          <w:szCs w:val="28"/>
          <w:lang w:val="pt-BR"/>
        </w:rPr>
        <w:t xml:space="preserve"> quy mô dân số: 6.194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77,43%); </w:t>
      </w:r>
      <w:r w:rsidRPr="00B77F37">
        <w:rPr>
          <w:rFonts w:cs="Times New Roman"/>
          <w:bCs/>
          <w:color w:val="000000" w:themeColor="text1"/>
          <w:spacing w:val="-4"/>
          <w:szCs w:val="28"/>
          <w:lang w:val="pt-BR"/>
        </w:rPr>
        <w:t xml:space="preserve">xã Diễn Trung có diện tích tự nhiên: 13,55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45,17%),</w:t>
      </w:r>
      <w:r w:rsidRPr="00B77F37">
        <w:rPr>
          <w:rFonts w:cs="Times New Roman"/>
          <w:bCs/>
          <w:color w:val="000000" w:themeColor="text1"/>
          <w:spacing w:val="-4"/>
          <w:szCs w:val="28"/>
          <w:lang w:val="pt-BR"/>
        </w:rPr>
        <w:t xml:space="preserve"> quy mô dân số: 12.928 người </w:t>
      </w:r>
      <w:r w:rsidRPr="00B77F37">
        <w:rPr>
          <w:rFonts w:cs="Times New Roman"/>
          <w:color w:val="000000" w:themeColor="text1"/>
          <w:spacing w:val="3"/>
          <w:szCs w:val="28"/>
          <w:shd w:val="clear" w:color="auto" w:fill="FFFFFF"/>
        </w:rPr>
        <w:t xml:space="preserve">(đạt tỷ lệ 161,60%); </w:t>
      </w:r>
      <w:r w:rsidRPr="00B77F37">
        <w:rPr>
          <w:rFonts w:cs="Times New Roman"/>
          <w:bCs/>
          <w:color w:val="000000" w:themeColor="text1"/>
          <w:spacing w:val="-4"/>
          <w:szCs w:val="28"/>
          <w:lang w:val="pt-BR"/>
        </w:rPr>
        <w:t xml:space="preserve">xã Diễn Thịnh có diện tích tự nhiên: 8,46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28,20%),</w:t>
      </w:r>
      <w:r w:rsidRPr="00B77F37">
        <w:rPr>
          <w:rFonts w:cs="Times New Roman"/>
          <w:bCs/>
          <w:color w:val="000000" w:themeColor="text1"/>
          <w:spacing w:val="-4"/>
          <w:szCs w:val="28"/>
          <w:lang w:val="pt-BR"/>
        </w:rPr>
        <w:t xml:space="preserve"> quy mô dân số: 15.322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191,53%)</w:t>
      </w:r>
      <w:r w:rsidRPr="00B77F37">
        <w:rPr>
          <w:rFonts w:cs="Times New Roman"/>
          <w:color w:val="000000" w:themeColor="text1"/>
          <w:szCs w:val="28"/>
        </w:rPr>
        <w:t xml:space="preserve"> và </w:t>
      </w:r>
      <w:r w:rsidRPr="00B77F37">
        <w:rPr>
          <w:rFonts w:cs="Times New Roman"/>
          <w:bCs/>
          <w:color w:val="000000" w:themeColor="text1"/>
          <w:spacing w:val="-4"/>
          <w:szCs w:val="28"/>
          <w:lang w:val="pt-BR"/>
        </w:rPr>
        <w:t xml:space="preserve">xã Diễn Tân có diện tích tự nhiên: 5,04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16,80%),</w:t>
      </w:r>
      <w:r w:rsidRPr="00B77F37">
        <w:rPr>
          <w:rFonts w:cs="Times New Roman"/>
          <w:bCs/>
          <w:color w:val="000000" w:themeColor="text1"/>
          <w:spacing w:val="-4"/>
          <w:szCs w:val="28"/>
          <w:lang w:val="pt-BR"/>
        </w:rPr>
        <w:t xml:space="preserve"> quy mô dân số: 8.993 người </w:t>
      </w:r>
      <w:r w:rsidRPr="00B77F37">
        <w:rPr>
          <w:rFonts w:cs="Times New Roman"/>
          <w:color w:val="000000" w:themeColor="text1"/>
          <w:spacing w:val="3"/>
          <w:szCs w:val="28"/>
          <w:shd w:val="clear" w:color="auto" w:fill="FFFFFF"/>
        </w:rPr>
        <w:t>(đạt tỷ lệ 112,41%)</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w:t>
      </w:r>
    </w:p>
    <w:p w14:paraId="53022318"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4092B82"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34,87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116,23%), quy mô dân số 43.437 người (đạt tỷ lệ 542,96%).</w:t>
      </w:r>
    </w:p>
    <w:p w14:paraId="3ED6E14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548C824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2D6FE8A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 </w:t>
      </w:r>
      <w:r w:rsidRPr="00B77F37">
        <w:rPr>
          <w:rFonts w:cs="Times New Roman"/>
          <w:color w:val="000000" w:themeColor="text1"/>
          <w:szCs w:val="28"/>
          <w:shd w:val="clear" w:color="auto" w:fill="FFFFFF" w:themeFill="background1"/>
        </w:rPr>
        <w:t xml:space="preserve">xã Nghi Lộc VI (huyện Nghi Lộc); </w:t>
      </w:r>
    </w:p>
    <w:p w14:paraId="393DA50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 xã Diễn Châu VII; </w:t>
      </w:r>
    </w:p>
    <w:p w14:paraId="0CF13DF6"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Diễn Châu I.</w:t>
      </w:r>
    </w:p>
    <w:p w14:paraId="1DE2CB3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Diễn Thịnh</w:t>
      </w:r>
      <w:r w:rsidR="00E82858" w:rsidRPr="00B77F37">
        <w:rPr>
          <w:rFonts w:cs="Times New Roman"/>
          <w:color w:val="000000" w:themeColor="text1"/>
          <w:szCs w:val="28"/>
        </w:rPr>
        <w:t>.</w:t>
      </w:r>
    </w:p>
    <w:p w14:paraId="209B472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0004E61B"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56FC4BDC"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lastRenderedPageBreak/>
        <w:t>- Theo quy định tại Nghị quyết số 76/2025/UBTVQH15 về việc sắp xếp đơn vị hành chính năm 2025: xã Diễn An, xã Diễn Trung, xã Diễn Thịnh và xã Diễn Tân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7F71DA7"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7.</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Hạnh Quảng có diện tích tự nhiên: 9,30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31,00%),</w:t>
      </w:r>
      <w:r w:rsidRPr="00B77F37">
        <w:rPr>
          <w:rFonts w:cs="Times New Roman"/>
          <w:bCs/>
          <w:color w:val="000000" w:themeColor="text1"/>
          <w:spacing w:val="-4"/>
          <w:szCs w:val="28"/>
          <w:lang w:val="pt-BR"/>
        </w:rPr>
        <w:t xml:space="preserve"> quy mô dân số: 15.176 người </w:t>
      </w:r>
      <w:r w:rsidRPr="00B77F37">
        <w:rPr>
          <w:rFonts w:cs="Times New Roman"/>
          <w:color w:val="000000" w:themeColor="text1"/>
          <w:spacing w:val="3"/>
          <w:szCs w:val="28"/>
          <w:shd w:val="clear" w:color="auto" w:fill="FFFFFF"/>
        </w:rPr>
        <w:t xml:space="preserve">(đạt tỷ lệ 189,70%); </w:t>
      </w:r>
      <w:r w:rsidRPr="00B77F37">
        <w:rPr>
          <w:rFonts w:cs="Times New Roman"/>
          <w:bCs/>
          <w:color w:val="000000" w:themeColor="text1"/>
          <w:spacing w:val="-4"/>
          <w:szCs w:val="28"/>
          <w:lang w:val="pt-BR"/>
        </w:rPr>
        <w:t xml:space="preserve">xã Diễn Nguyên có diện tích tự nhiên: 6,05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20,17%),</w:t>
      </w:r>
      <w:r w:rsidRPr="00B77F37">
        <w:rPr>
          <w:rFonts w:cs="Times New Roman"/>
          <w:bCs/>
          <w:color w:val="000000" w:themeColor="text1"/>
          <w:spacing w:val="-4"/>
          <w:szCs w:val="28"/>
          <w:lang w:val="pt-BR"/>
        </w:rPr>
        <w:t xml:space="preserve"> quy mô dân số: 8.123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101,54%); </w:t>
      </w:r>
      <w:r w:rsidRPr="00B77F37">
        <w:rPr>
          <w:rFonts w:cs="Times New Roman"/>
          <w:bCs/>
          <w:color w:val="000000" w:themeColor="text1"/>
          <w:spacing w:val="-4"/>
          <w:szCs w:val="28"/>
          <w:lang w:val="pt-BR"/>
        </w:rPr>
        <w:t xml:space="preserve">xã Minh Châu có diện tích tự nhiên: 17,15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57,17%),</w:t>
      </w:r>
      <w:r w:rsidRPr="00B77F37">
        <w:rPr>
          <w:rFonts w:cs="Times New Roman"/>
          <w:bCs/>
          <w:color w:val="000000" w:themeColor="text1"/>
          <w:spacing w:val="-4"/>
          <w:szCs w:val="28"/>
          <w:lang w:val="pt-BR"/>
        </w:rPr>
        <w:t xml:space="preserve"> quy mô dân số: 13.244 người </w:t>
      </w:r>
      <w:r w:rsidRPr="00B77F37">
        <w:rPr>
          <w:rFonts w:cs="Times New Roman"/>
          <w:color w:val="000000" w:themeColor="text1"/>
          <w:spacing w:val="3"/>
          <w:szCs w:val="28"/>
          <w:shd w:val="clear" w:color="auto" w:fill="FFFFFF"/>
        </w:rPr>
        <w:t xml:space="preserve">(đạt tỷ lệ 165,55%) </w:t>
      </w:r>
      <w:r w:rsidRPr="00B77F37">
        <w:rPr>
          <w:rFonts w:cs="Times New Roman"/>
          <w:bCs/>
          <w:color w:val="000000" w:themeColor="text1"/>
          <w:spacing w:val="-4"/>
          <w:szCs w:val="28"/>
          <w:lang w:val="pt-BR"/>
        </w:rPr>
        <w:t xml:space="preserve">và xã Diễn Cát có diện tích tự nhiên: 7,18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23,93%,),</w:t>
      </w:r>
      <w:r w:rsidRPr="00B77F37">
        <w:rPr>
          <w:rFonts w:cs="Times New Roman"/>
          <w:bCs/>
          <w:color w:val="000000" w:themeColor="text1"/>
          <w:spacing w:val="-4"/>
          <w:szCs w:val="28"/>
          <w:lang w:val="pt-BR"/>
        </w:rPr>
        <w:t xml:space="preserve"> quy mô dân số: 7.815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97,69%)</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VII.</w:t>
      </w:r>
    </w:p>
    <w:p w14:paraId="4E395221"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8109A40"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39,68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132,27%), quy mô dân số 44.358 người (đạt tỷ lệ 554,48%).</w:t>
      </w:r>
    </w:p>
    <w:p w14:paraId="7FFA500E"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40DE1BE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 xã Diễn Châu VI; </w:t>
      </w:r>
    </w:p>
    <w:p w14:paraId="23E044B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 </w:t>
      </w:r>
    </w:p>
    <w:p w14:paraId="6DB88F8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Yên Thành III; xã Yên Thành I (huyện Yên Thành); </w:t>
      </w:r>
    </w:p>
    <w:p w14:paraId="5C67C5C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Bắc giáp xã Diễn Châu III; xã Diễn Châu II.</w:t>
      </w:r>
    </w:p>
    <w:p w14:paraId="141A332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Diễn Cát</w:t>
      </w:r>
      <w:r w:rsidR="00E82858" w:rsidRPr="00B77F37">
        <w:rPr>
          <w:rFonts w:cs="Times New Roman"/>
          <w:color w:val="000000" w:themeColor="text1"/>
          <w:szCs w:val="28"/>
        </w:rPr>
        <w:t>.</w:t>
      </w:r>
    </w:p>
    <w:p w14:paraId="4C289E2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D473EB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413DCD72" w14:textId="77777777"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Hạnh Quảng, xã Diễn Nguyên, xã Minh Châu và xã Diễn Cát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AFF5585"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lastRenderedPageBreak/>
        <w:t>8.</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Sáp nhậ</w:t>
      </w:r>
      <w:r w:rsidR="00EE33BF"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Diễn Lâm có diện tích tự nhiên: 33,55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67,10%),</w:t>
      </w:r>
      <w:r w:rsidRPr="00B77F37">
        <w:rPr>
          <w:rFonts w:cs="Times New Roman"/>
          <w:bCs/>
          <w:color w:val="000000" w:themeColor="text1"/>
          <w:spacing w:val="-4"/>
          <w:szCs w:val="28"/>
          <w:lang w:val="pt-BR"/>
        </w:rPr>
        <w:t xml:space="preserve"> quy mô dân số: 16.737 người </w:t>
      </w:r>
      <w:r w:rsidRPr="00B77F37">
        <w:rPr>
          <w:rFonts w:cs="Times New Roman"/>
          <w:color w:val="000000" w:themeColor="text1"/>
          <w:spacing w:val="3"/>
          <w:szCs w:val="28"/>
          <w:shd w:val="clear" w:color="auto" w:fill="FFFFFF"/>
          <w:lang w:val="nl-NL"/>
        </w:rPr>
        <w:t>(đạt tỷ lệ 334,74%);</w:t>
      </w:r>
      <w:r w:rsidRPr="00B77F37">
        <w:rPr>
          <w:rFonts w:cs="Times New Roman"/>
          <w:bCs/>
          <w:color w:val="000000" w:themeColor="text1"/>
          <w:spacing w:val="-4"/>
          <w:szCs w:val="28"/>
          <w:lang w:val="pt-BR"/>
        </w:rPr>
        <w:t xml:space="preserve"> xã Diễn Đoài có diện tích tự nhiên: 12,81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 xml:space="preserve">2 </w:t>
      </w:r>
      <w:r w:rsidRPr="00B77F37">
        <w:rPr>
          <w:rFonts w:cs="Times New Roman"/>
          <w:color w:val="000000" w:themeColor="text1"/>
          <w:spacing w:val="3"/>
          <w:szCs w:val="28"/>
          <w:shd w:val="clear" w:color="auto" w:fill="FFFFFF"/>
          <w:lang w:val="nl-NL"/>
        </w:rPr>
        <w:t>(đạt tỷ lệ 42,70%),</w:t>
      </w:r>
      <w:r w:rsidRPr="00B77F37">
        <w:rPr>
          <w:rFonts w:cs="Times New Roman"/>
          <w:bCs/>
          <w:color w:val="000000" w:themeColor="text1"/>
          <w:spacing w:val="-4"/>
          <w:szCs w:val="28"/>
          <w:lang w:val="pt-BR"/>
        </w:rPr>
        <w:t xml:space="preserve"> quy mô dân số: 9.699 người</w:t>
      </w:r>
      <w:r w:rsidRPr="00B77F37">
        <w:rPr>
          <w:rFonts w:cs="Times New Roman"/>
          <w:color w:val="000000" w:themeColor="text1"/>
          <w:szCs w:val="28"/>
          <w:lang w:val="nl-NL"/>
        </w:rPr>
        <w:t xml:space="preserve"> </w:t>
      </w:r>
      <w:r w:rsidRPr="00B77F37">
        <w:rPr>
          <w:rFonts w:cs="Times New Roman"/>
          <w:color w:val="000000" w:themeColor="text1"/>
          <w:spacing w:val="3"/>
          <w:szCs w:val="28"/>
          <w:shd w:val="clear" w:color="auto" w:fill="FFFFFF"/>
          <w:lang w:val="nl-NL"/>
        </w:rPr>
        <w:t xml:space="preserve">(đạt tỷ lệ 121,24%); </w:t>
      </w:r>
      <w:r w:rsidRPr="00B77F37">
        <w:rPr>
          <w:rFonts w:cs="Times New Roman"/>
          <w:bCs/>
          <w:color w:val="000000" w:themeColor="text1"/>
          <w:spacing w:val="-4"/>
          <w:szCs w:val="28"/>
          <w:lang w:val="pt-BR"/>
        </w:rPr>
        <w:t xml:space="preserve">xã Diễn Yên có diện tích tự nhiên: 13,84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46,13%),</w:t>
      </w:r>
      <w:r w:rsidRPr="00B77F37">
        <w:rPr>
          <w:rFonts w:cs="Times New Roman"/>
          <w:bCs/>
          <w:color w:val="000000" w:themeColor="text1"/>
          <w:spacing w:val="-4"/>
          <w:szCs w:val="28"/>
          <w:lang w:val="pt-BR"/>
        </w:rPr>
        <w:t xml:space="preserve"> quy mô dân số: 18.021 người </w:t>
      </w:r>
      <w:r w:rsidRPr="00B77F37">
        <w:rPr>
          <w:rFonts w:cs="Times New Roman"/>
          <w:color w:val="000000" w:themeColor="text1"/>
          <w:spacing w:val="3"/>
          <w:szCs w:val="28"/>
          <w:shd w:val="clear" w:color="auto" w:fill="FFFFFF"/>
          <w:lang w:val="nl-NL"/>
        </w:rPr>
        <w:t xml:space="preserve">(đạt tỷ lệ 225,26%) </w:t>
      </w:r>
      <w:r w:rsidRPr="00B77F37">
        <w:rPr>
          <w:rFonts w:cs="Times New Roman"/>
          <w:bCs/>
          <w:color w:val="000000" w:themeColor="text1"/>
          <w:spacing w:val="-4"/>
          <w:szCs w:val="28"/>
          <w:lang w:val="pt-BR"/>
        </w:rPr>
        <w:t xml:space="preserve">và xã Diễn Trường có diện tích tự nhiên: 8,91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29,70%)</w:t>
      </w:r>
      <w:r w:rsidRPr="00B77F37">
        <w:rPr>
          <w:rFonts w:cs="Times New Roman"/>
          <w:bCs/>
          <w:color w:val="000000" w:themeColor="text1"/>
          <w:spacing w:val="-4"/>
          <w:szCs w:val="28"/>
          <w:lang w:val="pt-BR"/>
        </w:rPr>
        <w:t xml:space="preserve"> quy mô dân số: 11.126 người </w:t>
      </w:r>
      <w:r w:rsidRPr="00B77F37">
        <w:rPr>
          <w:rFonts w:cs="Times New Roman"/>
          <w:color w:val="000000" w:themeColor="text1"/>
          <w:spacing w:val="3"/>
          <w:szCs w:val="28"/>
          <w:shd w:val="clear" w:color="auto" w:fill="FFFFFF"/>
          <w:lang w:val="nl-NL"/>
        </w:rPr>
        <w:t>(đạt tỷ lệ 139,08%)</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VIII.</w:t>
      </w:r>
    </w:p>
    <w:p w14:paraId="3080B79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5510FC3E" w14:textId="2C0AA50D"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69,11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230,37%), </w:t>
      </w:r>
      <w:r w:rsidR="00076797" w:rsidRPr="00B77F37">
        <w:rPr>
          <w:rFonts w:cs="Times New Roman"/>
          <w:color w:val="000000" w:themeColor="text1"/>
          <w:szCs w:val="28"/>
        </w:rPr>
        <w:t>q</w:t>
      </w:r>
      <w:r w:rsidRPr="00B77F37">
        <w:rPr>
          <w:rFonts w:cs="Times New Roman"/>
          <w:color w:val="000000" w:themeColor="text1"/>
          <w:szCs w:val="28"/>
        </w:rPr>
        <w:t>uy mô dân số: 55.583 người (đạt tỷ lệ 694,79%).</w:t>
      </w:r>
    </w:p>
    <w:p w14:paraId="07A9BA2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558408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xã Diễn Châu II; </w:t>
      </w:r>
    </w:p>
    <w:p w14:paraId="75AFDE9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II và xã Yên Thành IX, xã Yên Thành VIII (huyện Yên Thành); </w:t>
      </w:r>
    </w:p>
    <w:p w14:paraId="76FA5FF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Quỳnh Lưu IV (huyện Quỳnh Lưu); </w:t>
      </w:r>
    </w:p>
    <w:p w14:paraId="7E40EB0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Bắc giáp xã Quỳnh Lưu VI, xã Quỳnh Lưu I (huyện Quỳnh Lưu); </w:t>
      </w:r>
    </w:p>
    <w:p w14:paraId="1B85A3C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UBND xã Diễn Yên.</w:t>
      </w:r>
    </w:p>
    <w:p w14:paraId="70E96F6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6636EED"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6FA3500A"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xã Diễn Lâm, xã Diễn Đoài, xã Diễn Yên và xã Diễn Trường </w:t>
      </w:r>
      <w:r w:rsidRPr="00B77F37">
        <w:rPr>
          <w:rFonts w:cs="Times New Roman"/>
          <w:color w:val="000000" w:themeColor="text1"/>
          <w:szCs w:val="28"/>
        </w:rPr>
        <w:t>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7427695" w14:textId="77777777" w:rsidR="00AE7FCA" w:rsidRPr="00B77F37" w:rsidRDefault="00AE7FCA" w:rsidP="00287397">
      <w:pPr>
        <w:tabs>
          <w:tab w:val="left" w:pos="993"/>
        </w:tabs>
        <w:spacing w:before="60" w:after="60" w:line="288" w:lineRule="auto"/>
        <w:ind w:firstLine="720"/>
        <w:jc w:val="both"/>
        <w:rPr>
          <w:rFonts w:cs="Times New Roman"/>
          <w:b/>
          <w:bCs/>
          <w:color w:val="000000" w:themeColor="text1"/>
          <w:szCs w:val="28"/>
          <w:lang w:val="es-MX"/>
        </w:rPr>
      </w:pPr>
      <w:r w:rsidRPr="00B77F37">
        <w:rPr>
          <w:rFonts w:cs="Times New Roman"/>
          <w:b/>
          <w:bCs/>
          <w:color w:val="000000" w:themeColor="text1"/>
          <w:szCs w:val="28"/>
          <w:lang w:val="es-MX"/>
        </w:rPr>
        <w:t xml:space="preserve">IV. HUYỆN </w:t>
      </w:r>
      <w:r w:rsidRPr="00B77F37">
        <w:rPr>
          <w:rFonts w:cs="Times New Roman"/>
          <w:b/>
          <w:bCs/>
          <w:color w:val="000000" w:themeColor="text1"/>
          <w:szCs w:val="28"/>
          <w:lang w:val="vi-VN"/>
        </w:rPr>
        <w:t>ĐÔ LƯƠNG</w:t>
      </w:r>
      <w:r w:rsidRPr="00B77F37">
        <w:rPr>
          <w:rFonts w:cs="Times New Roman"/>
          <w:b/>
          <w:bCs/>
          <w:color w:val="000000" w:themeColor="text1"/>
          <w:szCs w:val="28"/>
          <w:lang w:val="es-MX"/>
        </w:rPr>
        <w:t xml:space="preserve"> (sắp xếp </w:t>
      </w:r>
      <w:r w:rsidRPr="00B77F37">
        <w:rPr>
          <w:rFonts w:cs="Times New Roman"/>
          <w:b/>
          <w:bCs/>
          <w:color w:val="000000" w:themeColor="text1"/>
          <w:szCs w:val="28"/>
          <w:lang w:val="vi-VN"/>
        </w:rPr>
        <w:t>32</w:t>
      </w:r>
      <w:r w:rsidRPr="00B77F37">
        <w:rPr>
          <w:rFonts w:cs="Times New Roman"/>
          <w:b/>
          <w:bCs/>
          <w:color w:val="000000" w:themeColor="text1"/>
          <w:szCs w:val="28"/>
          <w:lang w:val="es-MX"/>
        </w:rPr>
        <w:t xml:space="preserve"> đơn vị thành </w:t>
      </w:r>
      <w:r w:rsidRPr="00B77F37">
        <w:rPr>
          <w:rFonts w:cs="Times New Roman"/>
          <w:b/>
          <w:bCs/>
          <w:color w:val="000000" w:themeColor="text1"/>
          <w:szCs w:val="28"/>
          <w:lang w:val="vi-VN"/>
        </w:rPr>
        <w:t>06</w:t>
      </w:r>
      <w:r w:rsidRPr="00B77F37">
        <w:rPr>
          <w:rFonts w:cs="Times New Roman"/>
          <w:b/>
          <w:bCs/>
          <w:color w:val="000000" w:themeColor="text1"/>
          <w:szCs w:val="28"/>
          <w:lang w:val="es-MX"/>
        </w:rPr>
        <w:t xml:space="preserve"> đơn vị, giảm </w:t>
      </w:r>
      <w:r w:rsidRPr="00B77F37">
        <w:rPr>
          <w:rFonts w:cs="Times New Roman"/>
          <w:b/>
          <w:bCs/>
          <w:color w:val="000000" w:themeColor="text1"/>
          <w:szCs w:val="28"/>
          <w:lang w:val="vi-VN"/>
        </w:rPr>
        <w:t xml:space="preserve">26 </w:t>
      </w:r>
      <w:r w:rsidRPr="00B77F37">
        <w:rPr>
          <w:rFonts w:cs="Times New Roman"/>
          <w:b/>
          <w:bCs/>
          <w:color w:val="000000" w:themeColor="text1"/>
          <w:szCs w:val="28"/>
          <w:lang w:val="es-MX"/>
        </w:rPr>
        <w:t>đơn vị)</w:t>
      </w:r>
    </w:p>
    <w:p w14:paraId="7BCC2225" w14:textId="29707798"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1.</w:t>
      </w:r>
      <w:r w:rsidRPr="00B77F37">
        <w:rPr>
          <w:rFonts w:cs="Times New Roman"/>
          <w:bCs/>
          <w:color w:val="000000" w:themeColor="text1"/>
          <w:szCs w:val="28"/>
          <w:lang w:val="es-MX"/>
        </w:rPr>
        <w:t xml:space="preserve"> Sáp nhập xã Nam Sơn có diện tích tự nhiên 12,18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24,36%), quy mô dân số 6.159 người (đạt tỷ lệ 123,18%); xã Bắc Sơn có diện tích tự nhiên 4,91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16,37 %), quy mô dân số: 4.799 người (đạt tỷ lệ 59,99%); xã Đặng Sơn có diện tích tự nhiên 4,13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13,77 %), quy mô dân số 6.211 người (đạt tỷ lệ 77,64%); xã Lưu Sơn có diện tích tự nhiên 5,32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w:t>
      </w:r>
      <w:r w:rsidRPr="00B77F37">
        <w:rPr>
          <w:rFonts w:cs="Times New Roman"/>
          <w:bCs/>
          <w:color w:val="000000" w:themeColor="text1"/>
          <w:szCs w:val="28"/>
          <w:lang w:val="es-MX"/>
        </w:rPr>
        <w:lastRenderedPageBreak/>
        <w:t>17,73 %), quy mô dân số 6.764 người (đạt tỷ lệ 84,55%); Thị trấn Đô Lương có diện tích tự nhiên 2,50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8,33 %), quy mô dân số 11.024 người (đạt tỷ lệ 137,80 %); xã Yên Sơn có diện tích tự nhiên 4,29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14.30 %), quy mô dân số 6.582 người (đạt tỷ lệ 82,28%); xã Văn Sơn có diện tích tự nhiên 4,64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15,47 %), quy mô dân số 5.316 người (đạt tỷ lệ 66,45%); xã Thịnh Sơn có diện tích tự nhiên 7,80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26,00 %), quy mô dân số 6.330 người (đạt tỷ lệ 79,13 %); xã Đà Sơn có diện tích tự nhiên 4,29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14,30 %), quy mô dân số 8.775 người (đạt tỷ lệ 109,69%)</w:t>
      </w:r>
      <w:r w:rsidR="003033DB" w:rsidRPr="00B77F37">
        <w:rPr>
          <w:rFonts w:cs="Times New Roman"/>
          <w:color w:val="000000" w:themeColor="text1"/>
          <w:szCs w:val="28"/>
        </w:rPr>
        <w:t xml:space="preserve">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w:t>
      </w:r>
    </w:p>
    <w:p w14:paraId="6146D47C"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75527A60" w14:textId="09E26ED8"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Đơn vị hành ch</w:t>
      </w:r>
      <w:r w:rsidR="00076797" w:rsidRPr="00B77F37">
        <w:rPr>
          <w:rFonts w:cs="Times New Roman"/>
          <w:color w:val="000000" w:themeColor="text1"/>
          <w:szCs w:val="28"/>
          <w:lang w:val="es-MX"/>
        </w:rPr>
        <w:t>í</w:t>
      </w:r>
      <w:r w:rsidR="001D7518" w:rsidRPr="00B77F37">
        <w:rPr>
          <w:rFonts w:cs="Times New Roman"/>
          <w:color w:val="000000" w:themeColor="text1"/>
          <w:szCs w:val="28"/>
          <w:lang w:val="es-MX"/>
        </w:rPr>
        <w:t>nh</w:t>
      </w:r>
      <w:r w:rsidRPr="00B77F37">
        <w:rPr>
          <w:rFonts w:cs="Times New Roman"/>
          <w:color w:val="000000" w:themeColor="text1"/>
          <w:szCs w:val="28"/>
          <w:lang w:val="es-MX"/>
        </w:rPr>
        <w:t xml:space="preserve"> xã Đô Lương I có diện tích tự nhiên 50,06 km</w:t>
      </w:r>
      <w:r w:rsidRPr="00B77F37">
        <w:rPr>
          <w:rFonts w:cs="Times New Roman"/>
          <w:color w:val="000000" w:themeColor="text1"/>
          <w:szCs w:val="28"/>
          <w:vertAlign w:val="superscript"/>
          <w:lang w:val="es-MX"/>
        </w:rPr>
        <w:t>2</w:t>
      </w:r>
      <w:r w:rsidR="00EE33BF" w:rsidRPr="00B77F37">
        <w:rPr>
          <w:rFonts w:cs="Times New Roman"/>
          <w:color w:val="000000" w:themeColor="text1"/>
          <w:szCs w:val="28"/>
          <w:lang w:val="es-MX"/>
        </w:rPr>
        <w:t xml:space="preserve"> </w:t>
      </w:r>
      <w:r w:rsidRPr="00B77F37">
        <w:rPr>
          <w:rFonts w:cs="Times New Roman"/>
          <w:color w:val="000000" w:themeColor="text1"/>
          <w:szCs w:val="28"/>
          <w:lang w:val="es-MX"/>
        </w:rPr>
        <w:t xml:space="preserve">(đạt tỷ lệ 166,87%), </w:t>
      </w:r>
      <w:r w:rsidR="00076797" w:rsidRPr="00B77F37">
        <w:rPr>
          <w:rFonts w:cs="Times New Roman"/>
          <w:color w:val="000000" w:themeColor="text1"/>
          <w:szCs w:val="28"/>
          <w:lang w:val="es-MX"/>
        </w:rPr>
        <w:t>q</w:t>
      </w:r>
      <w:r w:rsidRPr="00B77F37">
        <w:rPr>
          <w:rFonts w:cs="Times New Roman"/>
          <w:color w:val="000000" w:themeColor="text1"/>
          <w:szCs w:val="28"/>
          <w:lang w:val="es-MX"/>
        </w:rPr>
        <w:t>uy mô dân số 61.960 người (đạt tỷ lệ 774,5</w:t>
      </w:r>
      <w:r w:rsidR="00076797" w:rsidRPr="00B77F37">
        <w:rPr>
          <w:rFonts w:cs="Times New Roman"/>
          <w:color w:val="000000" w:themeColor="text1"/>
          <w:szCs w:val="28"/>
          <w:lang w:val="es-MX"/>
        </w:rPr>
        <w:t>0</w:t>
      </w:r>
      <w:r w:rsidRPr="00B77F37">
        <w:rPr>
          <w:rFonts w:cs="Times New Roman"/>
          <w:color w:val="000000" w:themeColor="text1"/>
          <w:szCs w:val="28"/>
          <w:lang w:val="es-MX"/>
        </w:rPr>
        <w:t>%).</w:t>
      </w:r>
    </w:p>
    <w:p w14:paraId="782DB3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C40B55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III; </w:t>
      </w:r>
    </w:p>
    <w:p w14:paraId="2978E621" w14:textId="361797B0"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Đô Lương V và</w:t>
      </w:r>
      <w:r w:rsidR="00076797" w:rsidRPr="00B77F37">
        <w:rPr>
          <w:rFonts w:cs="Times New Roman"/>
          <w:color w:val="000000" w:themeColor="text1"/>
          <w:szCs w:val="28"/>
          <w:lang w:val="es-MX"/>
        </w:rPr>
        <w:t xml:space="preserve"> xã</w:t>
      </w:r>
      <w:r w:rsidRPr="00B77F37">
        <w:rPr>
          <w:rFonts w:cs="Times New Roman"/>
          <w:color w:val="000000" w:themeColor="text1"/>
          <w:szCs w:val="28"/>
          <w:lang w:val="es-MX"/>
        </w:rPr>
        <w:t xml:space="preserve"> Cát Ngạn (huyện Thanh Chương); </w:t>
      </w:r>
    </w:p>
    <w:p w14:paraId="1E21439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II;</w:t>
      </w:r>
    </w:p>
    <w:p w14:paraId="7D2A321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Đô Lương II, xã Đô Lương VI. </w:t>
      </w:r>
    </w:p>
    <w:p w14:paraId="56D0BEC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cơ quan Chính quyền huyện Đô Lương</w:t>
      </w:r>
      <w:r w:rsidR="00EE33BF" w:rsidRPr="00B77F37">
        <w:rPr>
          <w:rFonts w:cs="Times New Roman"/>
          <w:color w:val="000000" w:themeColor="text1"/>
          <w:szCs w:val="28"/>
          <w:lang w:val="es-MX"/>
        </w:rPr>
        <w:t>.</w:t>
      </w:r>
    </w:p>
    <w:p w14:paraId="21349085"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w:t>
      </w:r>
      <w:r w:rsidR="00EE33BF" w:rsidRPr="00B77F37">
        <w:rPr>
          <w:rFonts w:cs="Times New Roman"/>
          <w:color w:val="000000" w:themeColor="text1"/>
          <w:szCs w:val="28"/>
          <w:lang w:val="es-MX"/>
        </w:rPr>
        <w:t>c: Đ</w:t>
      </w:r>
      <w:r w:rsidRPr="00B77F37">
        <w:rPr>
          <w:rFonts w:cs="Times New Roman"/>
          <w:color w:val="000000" w:themeColor="text1"/>
          <w:szCs w:val="28"/>
          <w:lang w:val="es-MX"/>
        </w:rPr>
        <w:t>ồng bằng.</w:t>
      </w:r>
    </w:p>
    <w:p w14:paraId="7899142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3A82F0F" w14:textId="77777777" w:rsidR="00AE7FCA" w:rsidRPr="00B77F37" w:rsidRDefault="00AE7FCA" w:rsidP="00287397">
      <w:pPr>
        <w:tabs>
          <w:tab w:val="left" w:pos="993"/>
        </w:tabs>
        <w:spacing w:before="60" w:after="60" w:line="288" w:lineRule="auto"/>
        <w:ind w:firstLine="720"/>
        <w:jc w:val="both"/>
        <w:rPr>
          <w:rFonts w:cs="Times New Roman"/>
          <w:b/>
          <w:bCs/>
          <w:color w:val="000000" w:themeColor="text1"/>
          <w:szCs w:val="28"/>
        </w:rPr>
      </w:pPr>
      <w:r w:rsidRPr="00B77F37">
        <w:rPr>
          <w:rFonts w:cs="Times New Roman"/>
          <w:color w:val="000000" w:themeColor="text1"/>
          <w:spacing w:val="-2"/>
          <w:szCs w:val="28"/>
          <w:lang w:val="es-MX"/>
        </w:rPr>
        <w:t>- Theo quy định tại Nghị quyết số 76/2025/UBTVQH15 về việc sắp xếp đơn vị hành chính năm 2025, xã Nam Sơn, xã Bắc Sơn, xã Đặng Sơn, xã Lưu Sơn, Thị trấn Đô Lương, xã Yên Sơn, xã Văn Sơn, xã Thịnh Sơn, xã Đà Sơn là 09 xã liền kề; sắp xếp 09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09 đơn vị hành chính này có điều kiện tự nhiên, lịch sử, văn hóa có sự tương đồng nên phù hợp cho việc sắp xếp.</w:t>
      </w:r>
    </w:p>
    <w:p w14:paraId="06222027" w14:textId="77777777"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2.</w:t>
      </w:r>
      <w:r w:rsidRPr="00B77F37">
        <w:rPr>
          <w:rFonts w:cs="Times New Roman"/>
          <w:bCs/>
          <w:color w:val="000000" w:themeColor="text1"/>
          <w:szCs w:val="28"/>
          <w:lang w:val="es-MX"/>
        </w:rPr>
        <w:t xml:space="preserve"> Sáp nhập xã Giang Sơn Đông có diện tích tự nhiên 22,10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44,20 %), quy mô dân số 9.276 người (đạt tỷ lệ 185,52%); xã Giang Sơn Tây có diện tích tự nhiên 17.83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35,66 %), quy mô dân số: 4.627 người (đạt tỷ lệ 92,54%); xã Bạch Ngọc có diện tích tự nhiên 23,17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46,34 %), quy mô dân số 10.438 người (đạt tỷ lệ 208,76%) và xã Bồi Sơn có diện tích tự </w:t>
      </w:r>
      <w:r w:rsidRPr="00B77F37">
        <w:rPr>
          <w:rFonts w:cs="Times New Roman"/>
          <w:bCs/>
          <w:color w:val="000000" w:themeColor="text1"/>
          <w:szCs w:val="28"/>
          <w:lang w:val="es-MX"/>
        </w:rPr>
        <w:lastRenderedPageBreak/>
        <w:t>nhiên 9,10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30,33 %), quy mô dân số 4.680 người (đạt tỷ lệ 58,50%)</w:t>
      </w:r>
      <w:r w:rsidR="003033DB" w:rsidRPr="00B77F37">
        <w:rPr>
          <w:rFonts w:cs="Times New Roman"/>
          <w:color w:val="000000" w:themeColor="text1"/>
          <w:szCs w:val="28"/>
        </w:rPr>
        <w:t>;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II.</w:t>
      </w:r>
    </w:p>
    <w:p w14:paraId="6638398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1602F2B1" w14:textId="56A76A8D"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Đô Lương II có diện tích tự nhiên 72,20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144,40%), </w:t>
      </w:r>
      <w:r w:rsidR="00076797" w:rsidRPr="00B77F37">
        <w:rPr>
          <w:rFonts w:cs="Times New Roman"/>
          <w:color w:val="000000" w:themeColor="text1"/>
          <w:szCs w:val="28"/>
          <w:lang w:val="es-MX"/>
        </w:rPr>
        <w:t>q</w:t>
      </w:r>
      <w:r w:rsidRPr="00B77F37">
        <w:rPr>
          <w:rFonts w:cs="Times New Roman"/>
          <w:color w:val="000000" w:themeColor="text1"/>
          <w:szCs w:val="28"/>
          <w:lang w:val="es-MX"/>
        </w:rPr>
        <w:t>uy mô dân số 29.021 người (đạt tỷ lệ 580,42%).</w:t>
      </w:r>
    </w:p>
    <w:p w14:paraId="0A2528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4E83F356" w14:textId="0A20B20C"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VI, Yên Thành V;</w:t>
      </w:r>
    </w:p>
    <w:p w14:paraId="371AF6AB" w14:textId="235B1B00"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w:t>
      </w:r>
      <w:r w:rsidR="00076797" w:rsidRPr="00B77F37">
        <w:rPr>
          <w:rFonts w:cs="Times New Roman"/>
          <w:color w:val="000000" w:themeColor="text1"/>
          <w:szCs w:val="28"/>
          <w:lang w:val="es-MX"/>
        </w:rPr>
        <w:t xml:space="preserve">c </w:t>
      </w:r>
      <w:r w:rsidRPr="00B77F37">
        <w:rPr>
          <w:rFonts w:cs="Times New Roman"/>
          <w:color w:val="000000" w:themeColor="text1"/>
          <w:szCs w:val="28"/>
          <w:lang w:val="es-MX"/>
        </w:rPr>
        <w:t>xã: Đô Lương I, Anh Sơn II;</w:t>
      </w:r>
    </w:p>
    <w:p w14:paraId="2075E274" w14:textId="7927A204"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w:t>
      </w:r>
      <w:r w:rsidR="00076797" w:rsidRPr="00B77F37">
        <w:rPr>
          <w:rFonts w:cs="Times New Roman"/>
          <w:color w:val="000000" w:themeColor="text1"/>
          <w:szCs w:val="28"/>
          <w:lang w:val="es-MX"/>
        </w:rPr>
        <w:t xml:space="preserve"> </w:t>
      </w:r>
      <w:r w:rsidRPr="00B77F37">
        <w:rPr>
          <w:rFonts w:cs="Times New Roman"/>
          <w:color w:val="000000" w:themeColor="text1"/>
          <w:szCs w:val="28"/>
          <w:lang w:val="es-MX"/>
        </w:rPr>
        <w:t>xã: Anh Sơn IV và Tân Kỳ VI;</w:t>
      </w:r>
    </w:p>
    <w:p w14:paraId="657D37E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Tân Kỳ I.</w:t>
      </w:r>
    </w:p>
    <w:p w14:paraId="0FD7A3B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5EB07FC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Bạch Ngọc;</w:t>
      </w:r>
    </w:p>
    <w:p w14:paraId="34236032"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Giang Sơn Tây.</w:t>
      </w:r>
    </w:p>
    <w:p w14:paraId="4C2E22A6"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0F414E5"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ED25FD2"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Theo quy định tại Nghị quyết số 76/2025/UBTVQH15 về việc sắp xếp đơn vị hành chính năm 2025, xã Giang Sơn Đông, xã Giang Sơn Tây, xã Bạch Ngọc và xã Bồi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7B2D1D4" w14:textId="1EDA5DAB"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w:t>
      </w:r>
      <w:r w:rsidRPr="00B77F37">
        <w:rPr>
          <w:rFonts w:cs="Times New Roman"/>
          <w:color w:val="000000" w:themeColor="text1"/>
          <w:spacing w:val="-2"/>
          <w:szCs w:val="28"/>
          <w:lang w:val="es-MX"/>
        </w:rPr>
        <w:t>xã Tân Sơn có diện tích tự nhiên 6,27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20,90%), quy mô dân số 7.158 người (đạt tỷ lệ 89,48%); xã Thái Sơn có diện tích tự nhiên 10,18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33,93%), quy mô dân số 7.844 người (đạt tỷ lệ 98,05%); xã Hòa Sơn có diện tích tự nhiên 14,08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46,93%), quy mô dân số: 7.830 người (đạt tỷ lệ 97,88%); </w:t>
      </w:r>
      <w:r w:rsidRPr="00B77F37">
        <w:rPr>
          <w:rFonts w:cs="Times New Roman"/>
          <w:color w:val="000000" w:themeColor="text1"/>
          <w:szCs w:val="28"/>
          <w:lang w:val="es-MX"/>
        </w:rPr>
        <w:t>xã Quang Sơn có diện tích tự nhiên 9,20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30,67%), quy mô dân số 7.024 người (đạt tỷ lệ 87,80%) và xã Thượng Sơn có diện tích tự nhiên 15,80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52,67%), quy mô dân số: 9.288 người (đạt tỷ lệ 116,10%)</w:t>
      </w:r>
      <w:r w:rsidR="00155516"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III.</w:t>
      </w:r>
    </w:p>
    <w:p w14:paraId="2228AA5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0D1C0DC0" w14:textId="17C20AB0"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w:t>
      </w:r>
      <w:r w:rsidR="001D7518"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Đô Lương III có diện tích tự nhiên 55,53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185,10%), </w:t>
      </w:r>
      <w:r w:rsidR="00155516" w:rsidRPr="00B77F37">
        <w:rPr>
          <w:rFonts w:cs="Times New Roman"/>
          <w:color w:val="000000" w:themeColor="text1"/>
          <w:szCs w:val="28"/>
          <w:lang w:val="es-MX"/>
        </w:rPr>
        <w:t>q</w:t>
      </w:r>
      <w:r w:rsidRPr="00B77F37">
        <w:rPr>
          <w:rFonts w:cs="Times New Roman"/>
          <w:color w:val="000000" w:themeColor="text1"/>
          <w:szCs w:val="28"/>
          <w:lang w:val="es-MX"/>
        </w:rPr>
        <w:t>uy mô dân số 39.144 người (đạt tỷ lệ 489,30%).</w:t>
      </w:r>
    </w:p>
    <w:p w14:paraId="0848241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29C652F" w14:textId="77777777" w:rsidR="00AE7FCA" w:rsidRPr="00B77F37" w:rsidRDefault="004C362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IV</w:t>
      </w:r>
      <w:r w:rsidR="00AE7FCA" w:rsidRPr="00B77F37">
        <w:rPr>
          <w:rFonts w:cs="Times New Roman"/>
          <w:color w:val="000000" w:themeColor="text1"/>
          <w:szCs w:val="28"/>
          <w:lang w:val="es-MX"/>
        </w:rPr>
        <w:t xml:space="preserve"> và Yên Thành III (huyện Yên Thành</w:t>
      </w:r>
      <w:r w:rsidR="00EE33BF" w:rsidRPr="00B77F37">
        <w:rPr>
          <w:rFonts w:cs="Times New Roman"/>
          <w:color w:val="000000" w:themeColor="text1"/>
          <w:szCs w:val="28"/>
          <w:lang w:val="es-MX"/>
        </w:rPr>
        <w:t>)</w:t>
      </w:r>
      <w:r w:rsidR="00AE7FCA" w:rsidRPr="00B77F37">
        <w:rPr>
          <w:rFonts w:cs="Times New Roman"/>
          <w:color w:val="000000" w:themeColor="text1"/>
          <w:szCs w:val="28"/>
          <w:lang w:val="es-MX"/>
        </w:rPr>
        <w:t xml:space="preserve">; </w:t>
      </w:r>
    </w:p>
    <w:p w14:paraId="54E2A11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Đô Lương IV và Đô Lương V;</w:t>
      </w:r>
    </w:p>
    <w:p w14:paraId="154A506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 và Đô Lương V;</w:t>
      </w:r>
    </w:p>
    <w:p w14:paraId="5EFBA54F"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w:t>
      </w:r>
      <w:r w:rsidR="004C362D" w:rsidRPr="00B77F37">
        <w:rPr>
          <w:rFonts w:cs="Times New Roman"/>
          <w:color w:val="000000" w:themeColor="text1"/>
          <w:szCs w:val="28"/>
          <w:lang w:val="es-MX"/>
        </w:rPr>
        <w:t>c giáp xã: Đô Lương VI</w:t>
      </w:r>
      <w:r w:rsidRPr="00B77F37">
        <w:rPr>
          <w:rFonts w:cs="Times New Roman"/>
          <w:color w:val="000000" w:themeColor="text1"/>
          <w:szCs w:val="28"/>
          <w:lang w:val="es-MX"/>
        </w:rPr>
        <w:t>; Yên Thành III, Yên Thành IV và Yên Thành V (huyện Yên Thành).</w:t>
      </w:r>
    </w:p>
    <w:p w14:paraId="7701A76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157F32B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Thái Sơn;</w:t>
      </w:r>
    </w:p>
    <w:p w14:paraId="4BC987B2"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Tân Sơn.</w:t>
      </w:r>
    </w:p>
    <w:p w14:paraId="0D67A31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5BE9552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1743C7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Theo quy định tại Nghị quyết số 76/2025/UBTVQH15 về việc sắp xếp đơn vị hành chính năm 2025</w:t>
      </w:r>
      <w:r w:rsidRPr="00B77F37">
        <w:rPr>
          <w:rFonts w:cs="Times New Roman"/>
          <w:color w:val="000000" w:themeColor="text1"/>
          <w:szCs w:val="28"/>
          <w:lang w:val="es-MX"/>
        </w:rPr>
        <w:t>, xã Tân Sơn, xã Thái Sơn, xã Hòa Sơn, xã Quang Sơn, xã Thượng Sơn là 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03407AC6" w14:textId="0A8F9D7F"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4.</w:t>
      </w:r>
      <w:r w:rsidRPr="00B77F37">
        <w:rPr>
          <w:rFonts w:cs="Times New Roman"/>
          <w:bCs/>
          <w:color w:val="000000" w:themeColor="text1"/>
          <w:szCs w:val="28"/>
          <w:lang w:val="es-MX"/>
        </w:rPr>
        <w:t xml:space="preserve"> Sáp nhập xã Mỹ Sơn có diện tích tự nhiên 18,13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60,43%), quy mô dân số 7.269 người (đạt tỷ lệ 90,86 %); xã Hiến Sơn có diện tích tự nhiên 13,32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44,40 %), quy mô dân số 8.723 người (đạt tỷ lệ 109,04%); xã Trù Sơn có diện tích tự nhiên 21,10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70,33%), quy mô dân số 12.191 người (đạt tỷ lệ 152,39%) và xã Đại Sơn có diện tích tự nhiên 26,73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89,10 %), quy mô dân số: 11.149 người (đạt tỷ lệ 139,36%)</w:t>
      </w:r>
      <w:r w:rsidR="00B84C50"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IV.</w:t>
      </w:r>
    </w:p>
    <w:p w14:paraId="5BB2B3BA" w14:textId="77777777"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71A5D072" w14:textId="6617E9A5"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00941C78" w:rsidRPr="00B77F37">
        <w:rPr>
          <w:rFonts w:cs="Times New Roman"/>
          <w:bCs/>
          <w:color w:val="000000" w:themeColor="text1"/>
          <w:szCs w:val="28"/>
          <w:lang w:val="es-MX"/>
        </w:rPr>
        <w:t>Đơn vị hành chính</w:t>
      </w:r>
      <w:r w:rsidRPr="00B77F37">
        <w:rPr>
          <w:rFonts w:cs="Times New Roman"/>
          <w:bCs/>
          <w:color w:val="000000" w:themeColor="text1"/>
          <w:szCs w:val="28"/>
          <w:lang w:val="es-MX"/>
        </w:rPr>
        <w:t xml:space="preserve"> xã Đô Lương IV có diện tích tự nhiên 79,28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264,27%), </w:t>
      </w:r>
      <w:r w:rsidR="00B84C50" w:rsidRPr="00B77F37">
        <w:rPr>
          <w:rFonts w:cs="Times New Roman"/>
          <w:bCs/>
          <w:color w:val="000000" w:themeColor="text1"/>
          <w:szCs w:val="28"/>
          <w:lang w:val="es-MX"/>
        </w:rPr>
        <w:t>q</w:t>
      </w:r>
      <w:r w:rsidRPr="00B77F37">
        <w:rPr>
          <w:rFonts w:cs="Times New Roman"/>
          <w:bCs/>
          <w:color w:val="000000" w:themeColor="text1"/>
          <w:szCs w:val="28"/>
          <w:lang w:val="es-MX"/>
        </w:rPr>
        <w:t>uy mô dân số 39.332 người (đạt tỷ lệ 491,65 %).</w:t>
      </w:r>
    </w:p>
    <w:p w14:paraId="013A8926" w14:textId="77777777"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3DAC214A" w14:textId="3C205E8C"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Nghi Lộc VII</w:t>
      </w:r>
      <w:r w:rsidR="00B84C50" w:rsidRPr="00B77F37">
        <w:rPr>
          <w:rFonts w:cs="Times New Roman"/>
          <w:color w:val="000000" w:themeColor="text1"/>
          <w:szCs w:val="28"/>
          <w:lang w:val="es-MX"/>
        </w:rPr>
        <w:t xml:space="preserve"> (huyện Nghi Lộc);</w:t>
      </w:r>
    </w:p>
    <w:p w14:paraId="0F85ED5A" w14:textId="0C02650E"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Nam giáp xã: Nam Đàn II</w:t>
      </w:r>
      <w:r w:rsidR="00CC5061" w:rsidRPr="00B77F37">
        <w:rPr>
          <w:rFonts w:cs="Times New Roman"/>
          <w:color w:val="000000" w:themeColor="text1"/>
          <w:szCs w:val="28"/>
          <w:lang w:val="es-MX"/>
        </w:rPr>
        <w:t xml:space="preserve"> (huyện Nam Đàn)</w:t>
      </w:r>
      <w:r w:rsidRPr="00B77F37">
        <w:rPr>
          <w:rFonts w:cs="Times New Roman"/>
          <w:color w:val="000000" w:themeColor="text1"/>
          <w:szCs w:val="28"/>
          <w:lang w:val="es-MX"/>
        </w:rPr>
        <w:t xml:space="preserve"> và Xuân Lâm (huyện Thanh Chương</w:t>
      </w:r>
      <w:r w:rsidR="00CC5061"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1FEF4FF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III và Đô Lương V và xã Đại Đồng (huyện Thanh Chương);</w:t>
      </w:r>
    </w:p>
    <w:p w14:paraId="3ADC82E3" w14:textId="73311C83"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Đô Lương III, xã Yên Thành III</w:t>
      </w:r>
      <w:r w:rsidR="00B84C50" w:rsidRPr="00B77F37">
        <w:rPr>
          <w:rFonts w:cs="Times New Roman"/>
          <w:color w:val="000000" w:themeColor="text1"/>
          <w:szCs w:val="28"/>
          <w:lang w:val="es-MX"/>
        </w:rPr>
        <w:t xml:space="preserve"> (huyện Yên Thành)</w:t>
      </w:r>
    </w:p>
    <w:p w14:paraId="3896207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72688BE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Trù Sơn;</w:t>
      </w:r>
    </w:p>
    <w:p w14:paraId="2FCC4E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Đại Sơn.</w:t>
      </w:r>
    </w:p>
    <w:p w14:paraId="4BE0CB60"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09E6FB5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D450DCC" w14:textId="77777777" w:rsidR="00AE7FCA" w:rsidRPr="00B77F37" w:rsidRDefault="00AE7FCA"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Theo quy định tại Nghị quyết số 76/2025/UBTVQH15 về việc sắp xếp đơn vị hành chính năm 2025,</w:t>
      </w:r>
      <w:r w:rsidRPr="00B77F37">
        <w:rPr>
          <w:rFonts w:cs="Times New Roman"/>
          <w:color w:val="000000" w:themeColor="text1"/>
          <w:szCs w:val="28"/>
          <w:lang w:val="es-MX"/>
        </w:rPr>
        <w:t xml:space="preserve"> xã Mỹ Sơn, xã Hiến Sơn, xã Trù Sơn và xã Đại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D2F391A" w14:textId="3AB597A6"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pacing w:val="-2"/>
          <w:szCs w:val="28"/>
          <w:lang w:val="es-MX"/>
        </w:rPr>
        <w:t>5.</w:t>
      </w:r>
      <w:r w:rsidRPr="00B77F37">
        <w:rPr>
          <w:rFonts w:cs="Times New Roman"/>
          <w:bCs/>
          <w:color w:val="000000" w:themeColor="text1"/>
          <w:spacing w:val="-2"/>
          <w:szCs w:val="28"/>
          <w:lang w:val="es-MX"/>
        </w:rPr>
        <w:t xml:space="preserve"> Sáp nhập </w:t>
      </w:r>
      <w:r w:rsidRPr="00B77F37">
        <w:rPr>
          <w:rFonts w:cs="Times New Roman"/>
          <w:bCs/>
          <w:color w:val="000000" w:themeColor="text1"/>
          <w:szCs w:val="28"/>
          <w:lang w:val="es-MX"/>
        </w:rPr>
        <w:t>xã Lạc Sơn có diện tích tự nhiên 4,97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16,57%), quy mô dân số: 4.766 người (đạt tỷ lệ 59,58%); </w:t>
      </w:r>
      <w:r w:rsidR="00EE33BF" w:rsidRPr="00B77F37">
        <w:rPr>
          <w:rFonts w:cs="Times New Roman"/>
          <w:bCs/>
          <w:color w:val="000000" w:themeColor="text1"/>
          <w:szCs w:val="28"/>
          <w:lang w:val="es-MX"/>
        </w:rPr>
        <w:t xml:space="preserve">xã </w:t>
      </w:r>
      <w:r w:rsidRPr="00B77F37">
        <w:rPr>
          <w:rFonts w:cs="Times New Roman"/>
          <w:bCs/>
          <w:color w:val="000000" w:themeColor="text1"/>
          <w:spacing w:val="-2"/>
          <w:szCs w:val="28"/>
          <w:lang w:val="es-MX"/>
        </w:rPr>
        <w:t>Thuận Sơn có diện tích tự nhiên 7,62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25,40%), quy mô dân số: 6.423 người (đạt tỷ lệ</w:t>
      </w:r>
      <w:r w:rsidR="00EE33BF" w:rsidRPr="00B77F37">
        <w:rPr>
          <w:rFonts w:cs="Times New Roman"/>
          <w:bCs/>
          <w:color w:val="000000" w:themeColor="text1"/>
          <w:spacing w:val="-2"/>
          <w:szCs w:val="28"/>
          <w:lang w:val="es-MX"/>
        </w:rPr>
        <w:t xml:space="preserve"> 80,29</w:t>
      </w:r>
      <w:r w:rsidRPr="00B77F37">
        <w:rPr>
          <w:rFonts w:cs="Times New Roman"/>
          <w:bCs/>
          <w:color w:val="000000" w:themeColor="text1"/>
          <w:spacing w:val="-2"/>
          <w:szCs w:val="28"/>
          <w:lang w:val="es-MX"/>
        </w:rPr>
        <w:t>%); xã Trung Sơn có diện tích tự nhiên 7,57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25,23%), quy mô dân số 6.029 người (đạt tỷ lệ 75,36%); xã Xuân Sơn có diện tích tự nhiên 9,66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32,20%), quy mô dân số 7.389 người (đạt tỷ lệ 92,36%); xã Minh Sơn có diện tích tự nhiên 7,08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23,60%), quy mô dân số 8.639 người (đạt tỷ lệ 107,99%); </w:t>
      </w:r>
      <w:r w:rsidRPr="00B77F37">
        <w:rPr>
          <w:rFonts w:cs="Times New Roman"/>
          <w:bCs/>
          <w:color w:val="000000" w:themeColor="text1"/>
          <w:szCs w:val="28"/>
          <w:lang w:val="es-MX"/>
        </w:rPr>
        <w:t>xã Nhân Sơn có diện tích tự nhiên 12,36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41,20%), quy mô dân số 7.071 người (đạt tỷ lệ 88,39%)</w:t>
      </w:r>
      <w:r w:rsidR="003033DB" w:rsidRPr="00B77F37">
        <w:rPr>
          <w:rFonts w:cs="Times New Roman"/>
          <w:color w:val="000000" w:themeColor="text1"/>
          <w:szCs w:val="28"/>
        </w:rPr>
        <w:t xml:space="preserve">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V.</w:t>
      </w:r>
    </w:p>
    <w:p w14:paraId="77AE8D2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7E6A3B40" w14:textId="63D61996"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 Đơn vị hành chính</w:t>
      </w:r>
      <w:r w:rsidRPr="00B77F37">
        <w:rPr>
          <w:rFonts w:cs="Times New Roman"/>
          <w:color w:val="000000" w:themeColor="text1"/>
          <w:szCs w:val="28"/>
          <w:lang w:val="es-MX"/>
        </w:rPr>
        <w:t xml:space="preserve"> xã Đô Lương V có diện tích tự nhiên 49,26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164,20%), </w:t>
      </w:r>
      <w:r w:rsidR="00B84C50" w:rsidRPr="00B77F37">
        <w:rPr>
          <w:rFonts w:cs="Times New Roman"/>
          <w:color w:val="000000" w:themeColor="text1"/>
          <w:szCs w:val="28"/>
          <w:lang w:val="es-MX"/>
        </w:rPr>
        <w:t>q</w:t>
      </w:r>
      <w:r w:rsidRPr="00B77F37">
        <w:rPr>
          <w:rFonts w:cs="Times New Roman"/>
          <w:color w:val="000000" w:themeColor="text1"/>
          <w:szCs w:val="28"/>
          <w:lang w:val="es-MX"/>
        </w:rPr>
        <w:t>uy mô dân số 40.317 người (đạt tỷ lệ 503,96%).</w:t>
      </w:r>
    </w:p>
    <w:p w14:paraId="4C70130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2974C2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III, Đô Lương IV; </w:t>
      </w:r>
    </w:p>
    <w:p w14:paraId="01519F75" w14:textId="27A0721A"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Đại Đồng  (huyện Thanh Chương);</w:t>
      </w:r>
    </w:p>
    <w:p w14:paraId="335F07D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Tây giáp xã: Cát Ngạn và Tam Đồng (huyện Thanh Chương);</w:t>
      </w:r>
    </w:p>
    <w:p w14:paraId="5FBBFC97"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Đô Lương I và Đô Lương III.</w:t>
      </w:r>
    </w:p>
    <w:p w14:paraId="49D61CD6"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361D162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Xuân Sơn;</w:t>
      </w:r>
    </w:p>
    <w:p w14:paraId="14E7E34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Minh Sơn.</w:t>
      </w:r>
    </w:p>
    <w:p w14:paraId="1F0635F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C5025A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9C18655"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2"/>
          <w:szCs w:val="28"/>
          <w:lang w:val="es-MX"/>
        </w:rPr>
        <w:t>Theo quy định tại Nghị quyết số 76/2025/UBTVQH15 về việc sắp xếp đơn vị hành chính năm 2025</w:t>
      </w:r>
      <w:r w:rsidRPr="00B77F37">
        <w:rPr>
          <w:rFonts w:cs="Times New Roman"/>
          <w:color w:val="000000" w:themeColor="text1"/>
          <w:szCs w:val="28"/>
          <w:lang w:val="es-MX"/>
        </w:rPr>
        <w:t>, xã Lạc Sơn, xã Thuận Sơn, xã Trung Sơn, xã Xuân Sơn, xã Minh Sơn, xã Nhân Sơn là 06 xã liền kề; sắp xếp 06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504B3EB9" w14:textId="1C6088DF"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6.</w:t>
      </w:r>
      <w:r w:rsidRPr="00B77F37">
        <w:rPr>
          <w:rFonts w:cs="Times New Roman"/>
          <w:bCs/>
          <w:color w:val="000000" w:themeColor="text1"/>
          <w:szCs w:val="28"/>
          <w:lang w:val="es-MX"/>
        </w:rPr>
        <w:t xml:space="preserve"> Sáp nhập xã Hồng Sơn có diện tích tự nhiên 14,92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29,84%), quy mô dân số 4.131 người (đạt tỷ lệ 82,62%); xã Tràng Sơn có diện tích tự nhiên 9,31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31,03%), quy mô dân số 10.520 người (đạt tỷ lệ 131,50%); xã Đông Sơn có diện tích tự nhiên 10,15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33,83%), quy mô dân số: 7.799 người (đạt tỷ lệ 97,49%) và xã Bài Sơn có diện tích tự nhiên 13,01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26,02%), quy mô dân số 4.044 người (đạt tỷ lệ 80,88%)</w:t>
      </w:r>
      <w:r w:rsidR="0088594D"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VI.</w:t>
      </w:r>
    </w:p>
    <w:p w14:paraId="71B222DC"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59F04217" w14:textId="0393FF73" w:rsidR="00AE7FCA" w:rsidRPr="00B77F37" w:rsidRDefault="001D7518"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AE7FCA" w:rsidRPr="00B77F37">
        <w:rPr>
          <w:rFonts w:cs="Times New Roman"/>
          <w:color w:val="000000" w:themeColor="text1"/>
          <w:szCs w:val="28"/>
          <w:lang w:val="es-MX"/>
        </w:rPr>
        <w:t>xã Đô Lương VI có diện tích tự nhiên 47,39 km</w:t>
      </w:r>
      <w:r w:rsidR="00AE7FCA" w:rsidRPr="00B77F37">
        <w:rPr>
          <w:rFonts w:cs="Times New Roman"/>
          <w:color w:val="000000" w:themeColor="text1"/>
          <w:szCs w:val="28"/>
          <w:vertAlign w:val="superscript"/>
          <w:lang w:val="es-MX"/>
        </w:rPr>
        <w:t>2</w:t>
      </w:r>
      <w:r w:rsidR="00AE7FCA" w:rsidRPr="00B77F37">
        <w:rPr>
          <w:rFonts w:cs="Times New Roman"/>
          <w:color w:val="000000" w:themeColor="text1"/>
          <w:szCs w:val="28"/>
          <w:lang w:val="es-MX"/>
        </w:rPr>
        <w:t xml:space="preserve"> (đạt tỷ lệ 94,78%), </w:t>
      </w:r>
      <w:r w:rsidR="0088594D" w:rsidRPr="00B77F37">
        <w:rPr>
          <w:rFonts w:cs="Times New Roman"/>
          <w:color w:val="000000" w:themeColor="text1"/>
          <w:szCs w:val="28"/>
          <w:lang w:val="es-MX"/>
        </w:rPr>
        <w:t>q</w:t>
      </w:r>
      <w:r w:rsidR="00AE7FCA" w:rsidRPr="00B77F37">
        <w:rPr>
          <w:rFonts w:cs="Times New Roman"/>
          <w:color w:val="000000" w:themeColor="text1"/>
          <w:szCs w:val="28"/>
          <w:lang w:val="es-MX"/>
        </w:rPr>
        <w:t>uy mô dân số 26.494 người (đạt tỷ lệ 529,88%).</w:t>
      </w:r>
    </w:p>
    <w:p w14:paraId="7124430B"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172D0345" w14:textId="237A4096"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Yên Thành V</w:t>
      </w:r>
      <w:r w:rsidR="0088594D" w:rsidRPr="00B77F37">
        <w:rPr>
          <w:rFonts w:cs="Times New Roman"/>
          <w:color w:val="000000" w:themeColor="text1"/>
          <w:szCs w:val="28"/>
          <w:lang w:val="es-MX"/>
        </w:rPr>
        <w:t xml:space="preserve"> (huyện Yên Thành)</w:t>
      </w:r>
      <w:r w:rsidRPr="00B77F37">
        <w:rPr>
          <w:rFonts w:cs="Times New Roman"/>
          <w:color w:val="000000" w:themeColor="text1"/>
          <w:szCs w:val="28"/>
          <w:lang w:val="es-MX"/>
        </w:rPr>
        <w:t>;</w:t>
      </w:r>
    </w:p>
    <w:p w14:paraId="34E334B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Đô Lương I, xã Đô Lương III; </w:t>
      </w:r>
    </w:p>
    <w:p w14:paraId="0B6A8210"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 và Đô Lương II;</w:t>
      </w:r>
    </w:p>
    <w:p w14:paraId="100C6606" w14:textId="50D16E68"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Đô Lương II, Yên Thành V</w:t>
      </w:r>
      <w:r w:rsidR="0088594D" w:rsidRPr="00B77F37">
        <w:rPr>
          <w:rFonts w:cs="Times New Roman"/>
          <w:color w:val="000000" w:themeColor="text1"/>
          <w:szCs w:val="28"/>
          <w:lang w:val="es-MX"/>
        </w:rPr>
        <w:t>(huyện Yên Thành).</w:t>
      </w:r>
    </w:p>
    <w:p w14:paraId="46B2AF3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w:t>
      </w:r>
    </w:p>
    <w:p w14:paraId="4FF8FCA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Tràng Sơn;</w:t>
      </w:r>
    </w:p>
    <w:p w14:paraId="1E00FEB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Đông Sơn.</w:t>
      </w:r>
    </w:p>
    <w:p w14:paraId="2739665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Khu vực: Miền núi.</w:t>
      </w:r>
    </w:p>
    <w:p w14:paraId="6018BF1F"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068F116"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Hồng Sơn, Tràng Sơn, Đông Sơn và xã Bài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4F5B741" w14:textId="77777777" w:rsidR="00CD324D" w:rsidRPr="00B77F37" w:rsidRDefault="00CD324D"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V. THỊ XÃ HOÀNG MAI (sắp xếp 10 đơn vị thành 03 đơn vị, giảm 07 đơn vị)</w:t>
      </w:r>
    </w:p>
    <w:p w14:paraId="2183FF6C" w14:textId="0D8575A9"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rPr>
        <w:t xml:space="preserve">1. </w:t>
      </w:r>
      <w:r w:rsidRPr="00B77F37">
        <w:rPr>
          <w:rFonts w:cs="Times New Roman"/>
          <w:color w:val="000000" w:themeColor="text1"/>
          <w:spacing w:val="-4"/>
          <w:szCs w:val="28"/>
          <w:lang w:val="pt-BR"/>
        </w:rPr>
        <w:t xml:space="preserve">Sáp nhập phường Quỳnh Thiện có diện tích tự nhiên: 12,44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226,18%)</w:t>
      </w:r>
      <w:r w:rsidRPr="00B77F37">
        <w:rPr>
          <w:rFonts w:cs="Times New Roman"/>
          <w:color w:val="000000" w:themeColor="text1"/>
          <w:spacing w:val="-4"/>
          <w:szCs w:val="28"/>
          <w:lang w:val="pt-BR"/>
        </w:rPr>
        <w:t xml:space="preserve">, quy mô dân số: 13.858 người (đạt tỷ lệ 277,16%); xã Quỳnh Vinh có diện tích tự nhiên: 41,99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139,97%)</w:t>
      </w:r>
      <w:r w:rsidRPr="00B77F37">
        <w:rPr>
          <w:rFonts w:cs="Times New Roman"/>
          <w:color w:val="000000" w:themeColor="text1"/>
          <w:spacing w:val="-4"/>
          <w:szCs w:val="28"/>
          <w:lang w:val="pt-BR"/>
        </w:rPr>
        <w:t xml:space="preserve">, quy mô dân số: 19.858 người (đạt tỷ lệ 248,23%) và xã Quỳnh Trang có diện tích tự nhiên: 25,24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50,48%)</w:t>
      </w:r>
      <w:r w:rsidRPr="00B77F37">
        <w:rPr>
          <w:rFonts w:cs="Times New Roman"/>
          <w:color w:val="000000" w:themeColor="text1"/>
          <w:spacing w:val="-4"/>
          <w:szCs w:val="28"/>
          <w:lang w:val="pt-BR"/>
        </w:rPr>
        <w:t>, quy mô dân số: 10.758 người (đạt tỷ lệ 215,16%)</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w:t>
      </w:r>
    </w:p>
    <w:p w14:paraId="5FEA9E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46D59DB9" w14:textId="0B153E52"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xml:space="preserve">- Đơn vị hành chính phường Hoàng Mai I có diện tích tự nhiên: </w:t>
      </w:r>
      <w:r w:rsidRPr="00B77F37">
        <w:rPr>
          <w:rFonts w:cs="Times New Roman"/>
          <w:color w:val="000000" w:themeColor="text1"/>
          <w:szCs w:val="28"/>
          <w:lang w:val="vi-VN"/>
        </w:rPr>
        <w:t>79,67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1.448,55</w:t>
      </w:r>
      <w:r w:rsidRPr="00B77F37">
        <w:rPr>
          <w:rFonts w:cs="Times New Roman"/>
          <w:color w:val="000000" w:themeColor="text1"/>
          <w:szCs w:val="28"/>
          <w:lang w:val="vi-VN"/>
        </w:rPr>
        <w:t xml:space="preserve">%); </w:t>
      </w:r>
      <w:r w:rsidR="0088594D" w:rsidRPr="00B77F37">
        <w:rPr>
          <w:rFonts w:cs="Times New Roman"/>
          <w:color w:val="000000" w:themeColor="text1"/>
          <w:szCs w:val="28"/>
        </w:rPr>
        <w:t>q</w:t>
      </w:r>
      <w:r w:rsidRPr="00B77F37">
        <w:rPr>
          <w:rFonts w:cs="Times New Roman"/>
          <w:color w:val="000000" w:themeColor="text1"/>
          <w:szCs w:val="28"/>
          <w:lang w:val="vi-VN"/>
        </w:rPr>
        <w:t xml:space="preserve">uy mô dân số: </w:t>
      </w:r>
      <w:r w:rsidRPr="00B77F37">
        <w:rPr>
          <w:rFonts w:cs="Times New Roman"/>
          <w:color w:val="000000" w:themeColor="text1"/>
          <w:szCs w:val="28"/>
        </w:rPr>
        <w:t>44.474</w:t>
      </w:r>
      <w:r w:rsidRPr="00B77F37">
        <w:rPr>
          <w:rFonts w:cs="Times New Roman"/>
          <w:color w:val="000000" w:themeColor="text1"/>
          <w:szCs w:val="28"/>
          <w:lang w:val="vi-VN"/>
        </w:rPr>
        <w:t xml:space="preserve"> người (đạt </w:t>
      </w:r>
      <w:r w:rsidRPr="00B77F37">
        <w:rPr>
          <w:rFonts w:cs="Times New Roman"/>
          <w:color w:val="000000" w:themeColor="text1"/>
          <w:szCs w:val="28"/>
        </w:rPr>
        <w:t>tỷ lệ 211,78</w:t>
      </w:r>
      <w:r w:rsidRPr="00B77F37">
        <w:rPr>
          <w:rFonts w:cs="Times New Roman"/>
          <w:color w:val="000000" w:themeColor="text1"/>
          <w:szCs w:val="28"/>
          <w:lang w:val="vi-VN"/>
        </w:rPr>
        <w:t>%).</w:t>
      </w:r>
    </w:p>
    <w:p w14:paraId="0C10A45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757E5BAC"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phường Hoàng Mai II</w:t>
      </w:r>
      <w:r w:rsidRPr="00B77F37">
        <w:rPr>
          <w:rFonts w:cs="Times New Roman"/>
          <w:color w:val="000000" w:themeColor="text1"/>
          <w:szCs w:val="28"/>
        </w:rPr>
        <w:t>;</w:t>
      </w:r>
    </w:p>
    <w:p w14:paraId="0B8FD82A"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Nam giáp phường Hoàng Mai III</w:t>
      </w:r>
      <w:r w:rsidRPr="00B77F37">
        <w:rPr>
          <w:rFonts w:cs="Times New Roman"/>
          <w:color w:val="000000" w:themeColor="text1"/>
          <w:szCs w:val="28"/>
        </w:rPr>
        <w:t>;</w:t>
      </w:r>
    </w:p>
    <w:p w14:paraId="28646E5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Tây giáp xã Quỳnh Lưu </w:t>
      </w:r>
      <w:r w:rsidRPr="00B77F37">
        <w:rPr>
          <w:rFonts w:cs="Times New Roman"/>
          <w:color w:val="000000" w:themeColor="text1"/>
          <w:szCs w:val="28"/>
        </w:rPr>
        <w:t>VII</w:t>
      </w:r>
      <w:r w:rsidRPr="00B77F37">
        <w:rPr>
          <w:rFonts w:cs="Times New Roman"/>
          <w:color w:val="000000" w:themeColor="text1"/>
          <w:szCs w:val="28"/>
          <w:lang w:val="vi-VN"/>
        </w:rPr>
        <w:t xml:space="preserve">, xã Quỳnh Lưu </w:t>
      </w:r>
      <w:r w:rsidRPr="00B77F37">
        <w:rPr>
          <w:rFonts w:cs="Times New Roman"/>
          <w:color w:val="000000" w:themeColor="text1"/>
          <w:szCs w:val="28"/>
        </w:rPr>
        <w:t>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huyện Quỳnh Lưu</w:t>
      </w:r>
      <w:r w:rsidRPr="00B77F37">
        <w:rPr>
          <w:rFonts w:cs="Times New Roman"/>
          <w:color w:val="000000" w:themeColor="text1"/>
          <w:szCs w:val="28"/>
        </w:rPr>
        <w:t>);</w:t>
      </w:r>
    </w:p>
    <w:p w14:paraId="2FE9EA74"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tỉnh Thanh Hóa.</w:t>
      </w:r>
    </w:p>
    <w:p w14:paraId="3BD43EB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Nơi đặt trụ sở làm việc </w:t>
      </w:r>
      <w:r w:rsidRPr="00B77F37">
        <w:rPr>
          <w:rFonts w:cs="Times New Roman"/>
          <w:color w:val="000000" w:themeColor="text1"/>
          <w:szCs w:val="28"/>
        </w:rPr>
        <w:t>của ĐVHC</w:t>
      </w:r>
      <w:r w:rsidRPr="00B77F37">
        <w:rPr>
          <w:rFonts w:cs="Times New Roman"/>
          <w:color w:val="000000" w:themeColor="text1"/>
          <w:szCs w:val="28"/>
          <w:lang w:val="vi-VN"/>
        </w:rPr>
        <w:t xml:space="preserve">: </w:t>
      </w:r>
      <w:r w:rsidRPr="00B77F37">
        <w:rPr>
          <w:rFonts w:cs="Times New Roman"/>
          <w:color w:val="000000" w:themeColor="text1"/>
          <w:szCs w:val="28"/>
        </w:rPr>
        <w:t>UBND</w:t>
      </w:r>
      <w:r w:rsidRPr="00B77F37">
        <w:rPr>
          <w:rFonts w:cs="Times New Roman"/>
          <w:color w:val="000000" w:themeColor="text1"/>
          <w:szCs w:val="28"/>
          <w:lang w:val="vi-VN"/>
        </w:rPr>
        <w:t xml:space="preserve"> phường Quỳnh Thiện.</w:t>
      </w:r>
    </w:p>
    <w:p w14:paraId="5877569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lang w:val="vi-VN"/>
        </w:rPr>
        <w:t>.</w:t>
      </w:r>
    </w:p>
    <w:p w14:paraId="7540A8DA"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Pr="00B77F37">
        <w:rPr>
          <w:rFonts w:cs="Times New Roman"/>
          <w:color w:val="000000" w:themeColor="text1"/>
          <w:szCs w:val="28"/>
        </w:rPr>
        <w:t>:</w:t>
      </w:r>
    </w:p>
    <w:p w14:paraId="4C9AAB8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Xã Quỳnh Vinh, phường Quỳnh Thiện và xã Quỳnh Trang là 03 đơn vị liền kề nhau;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w:t>
      </w:r>
      <w:r w:rsidRPr="00B77F37">
        <w:rPr>
          <w:rFonts w:cs="Times New Roman"/>
          <w:color w:val="000000" w:themeColor="text1"/>
          <w:szCs w:val="28"/>
        </w:rPr>
        <w:lastRenderedPageBreak/>
        <w:t>vị hành chính này có điều kiện tự nhiên, lịch sử, văn hóa có sự tương đồng nên phù hợp cho việc sắp xếp.</w:t>
      </w:r>
    </w:p>
    <w:p w14:paraId="64B34F74" w14:textId="49047B19"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lang w:val="vi-VN"/>
        </w:rPr>
        <w:t xml:space="preserve">2. </w:t>
      </w:r>
      <w:r w:rsidRPr="00B77F37">
        <w:rPr>
          <w:rFonts w:cs="Times New Roman"/>
          <w:color w:val="000000" w:themeColor="text1"/>
          <w:spacing w:val="-4"/>
          <w:szCs w:val="28"/>
          <w:lang w:val="pt-BR"/>
        </w:rPr>
        <w:t xml:space="preserve">Sáp nhập xã Quỳnh Lộc có diện tích tự nhiên: 23,10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77</w:t>
      </w:r>
      <w:r w:rsidRPr="00B77F37">
        <w:rPr>
          <w:rFonts w:cs="Times New Roman"/>
          <w:color w:val="000000" w:themeColor="text1"/>
          <w:spacing w:val="-4"/>
          <w:szCs w:val="28"/>
        </w:rPr>
        <w:t>,00</w:t>
      </w:r>
      <w:r w:rsidRPr="00B77F37">
        <w:rPr>
          <w:rFonts w:cs="Times New Roman"/>
          <w:color w:val="000000" w:themeColor="text1"/>
          <w:spacing w:val="-4"/>
          <w:szCs w:val="28"/>
          <w:lang w:val="vi-VN"/>
        </w:rPr>
        <w:t>%)</w:t>
      </w:r>
      <w:r w:rsidRPr="00B77F37">
        <w:rPr>
          <w:rFonts w:cs="Times New Roman"/>
          <w:color w:val="000000" w:themeColor="text1"/>
          <w:spacing w:val="-4"/>
          <w:szCs w:val="28"/>
          <w:lang w:val="pt-BR"/>
        </w:rPr>
        <w:t>, quy mô dân số: 12.199 người (đạt tỷ lệ 152,49%); xã Quỳnh Lập có diện tích tự nhiên: 22,10</w:t>
      </w:r>
      <w:r w:rsidRPr="00B77F37">
        <w:rPr>
          <w:rFonts w:cs="Times New Roman"/>
          <w:color w:val="000000" w:themeColor="text1"/>
          <w:spacing w:val="-4"/>
          <w:szCs w:val="28"/>
          <w:lang w:val="vi-VN"/>
        </w:rPr>
        <w:t xml:space="preserve"> 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73,67%), quy mô dân số: 13.</w:t>
      </w:r>
      <w:r w:rsidRPr="00B77F37">
        <w:rPr>
          <w:rFonts w:cs="Times New Roman"/>
          <w:color w:val="000000" w:themeColor="text1"/>
          <w:spacing w:val="-4"/>
          <w:szCs w:val="28"/>
        </w:rPr>
        <w:t>663</w:t>
      </w:r>
      <w:r w:rsidRPr="00B77F37">
        <w:rPr>
          <w:rFonts w:cs="Times New Roman"/>
          <w:color w:val="000000" w:themeColor="text1"/>
          <w:spacing w:val="-4"/>
          <w:szCs w:val="28"/>
          <w:lang w:val="vi-VN"/>
        </w:rPr>
        <w:t xml:space="preserve"> người (đạt tỷ lệ </w:t>
      </w:r>
      <w:r w:rsidRPr="00B77F37">
        <w:rPr>
          <w:rFonts w:cs="Times New Roman"/>
          <w:color w:val="000000" w:themeColor="text1"/>
          <w:spacing w:val="-4"/>
          <w:szCs w:val="28"/>
        </w:rPr>
        <w:t>170,79</w:t>
      </w:r>
      <w:r w:rsidRPr="00B77F37">
        <w:rPr>
          <w:rFonts w:cs="Times New Roman"/>
          <w:color w:val="000000" w:themeColor="text1"/>
          <w:spacing w:val="-4"/>
          <w:szCs w:val="28"/>
          <w:lang w:val="vi-VN"/>
        </w:rPr>
        <w:t>%)</w:t>
      </w:r>
      <w:r w:rsidRPr="00B77F37">
        <w:rPr>
          <w:rFonts w:cs="Times New Roman"/>
          <w:color w:val="000000" w:themeColor="text1"/>
          <w:spacing w:val="-4"/>
          <w:szCs w:val="28"/>
          <w:lang w:val="pt-BR"/>
        </w:rPr>
        <w:t xml:space="preserve">; phường Quỳnh Dị có diện tích tự nhiên: 6,41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pacing w:val="-4"/>
          <w:szCs w:val="28"/>
          <w:lang w:val="vi-VN"/>
        </w:rPr>
        <w:t>(đạt tỷ lệ 116,55%)</w:t>
      </w:r>
      <w:r w:rsidRPr="00B77F37">
        <w:rPr>
          <w:rFonts w:cs="Times New Roman"/>
          <w:color w:val="000000" w:themeColor="text1"/>
          <w:spacing w:val="-4"/>
          <w:szCs w:val="28"/>
          <w:lang w:val="pt-BR"/>
        </w:rPr>
        <w:t>, quy mô dân số: 8.032 người (đạt tỷ lệ 160,64%)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II. </w:t>
      </w:r>
    </w:p>
    <w:p w14:paraId="4DFC072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58AC5B15" w14:textId="4F09BB2E"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Đơn vị hành chính phường Hoàng Mai II có diện tích tự nhiên: </w:t>
      </w:r>
      <w:r w:rsidRPr="00B77F37">
        <w:rPr>
          <w:rFonts w:cs="Times New Roman"/>
          <w:color w:val="000000" w:themeColor="text1"/>
          <w:szCs w:val="28"/>
          <w:lang w:val="vi-VN"/>
        </w:rPr>
        <w:t>5</w:t>
      </w:r>
      <w:r w:rsidRPr="00B77F37">
        <w:rPr>
          <w:rFonts w:cs="Times New Roman"/>
          <w:color w:val="000000" w:themeColor="text1"/>
          <w:szCs w:val="28"/>
        </w:rPr>
        <w:t>1</w:t>
      </w:r>
      <w:r w:rsidRPr="00B77F37">
        <w:rPr>
          <w:rFonts w:cs="Times New Roman"/>
          <w:color w:val="000000" w:themeColor="text1"/>
          <w:szCs w:val="28"/>
          <w:lang w:val="vi-VN"/>
        </w:rPr>
        <w:t>,61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938,36</w:t>
      </w:r>
      <w:r w:rsidRPr="00B77F37">
        <w:rPr>
          <w:rFonts w:cs="Times New Roman"/>
          <w:color w:val="000000" w:themeColor="text1"/>
          <w:szCs w:val="28"/>
          <w:lang w:val="vi-VN"/>
        </w:rPr>
        <w:t xml:space="preserve">%); </w:t>
      </w:r>
      <w:r w:rsidR="0088594D" w:rsidRPr="00B77F37">
        <w:rPr>
          <w:rFonts w:cs="Times New Roman"/>
          <w:color w:val="000000" w:themeColor="text1"/>
          <w:szCs w:val="28"/>
        </w:rPr>
        <w:t>q</w:t>
      </w:r>
      <w:r w:rsidRPr="00B77F37">
        <w:rPr>
          <w:rFonts w:cs="Times New Roman"/>
          <w:color w:val="000000" w:themeColor="text1"/>
          <w:szCs w:val="28"/>
          <w:lang w:val="vi-VN"/>
        </w:rPr>
        <w:t xml:space="preserve">uy mô dân số: 33.894 người (đạt </w:t>
      </w:r>
      <w:r w:rsidRPr="00B77F37">
        <w:rPr>
          <w:rFonts w:cs="Times New Roman"/>
          <w:color w:val="000000" w:themeColor="text1"/>
          <w:szCs w:val="28"/>
        </w:rPr>
        <w:t>tỷ lệ 161,40</w:t>
      </w:r>
      <w:r w:rsidRPr="00B77F37">
        <w:rPr>
          <w:rFonts w:cs="Times New Roman"/>
          <w:color w:val="000000" w:themeColor="text1"/>
          <w:szCs w:val="28"/>
          <w:lang w:val="vi-VN"/>
        </w:rPr>
        <w:t>%).</w:t>
      </w:r>
    </w:p>
    <w:p w14:paraId="672F19A1"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4F73000"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Đông giáp Biển Đông;</w:t>
      </w:r>
    </w:p>
    <w:p w14:paraId="69F922CD"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Nam giáp phường Hoàng Mai III;</w:t>
      </w:r>
    </w:p>
    <w:p w14:paraId="15B8F22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Bắc giáp tỉnh Thanh Hóa;</w:t>
      </w:r>
    </w:p>
    <w:p w14:paraId="732EC0A5"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Phía Tây giáp phường Hoàng Mai I; </w:t>
      </w:r>
    </w:p>
    <w:p w14:paraId="63A16B2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Nơi đặt trụ sở làm việc của ĐVHC: Cơ quan Thị ủy, UBND thị xã.</w:t>
      </w:r>
    </w:p>
    <w:p w14:paraId="4298C90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rPr>
        <w:t>.</w:t>
      </w:r>
    </w:p>
    <w:p w14:paraId="7A65EA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32E847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Xã Quỳnh Lộc, phường Quỳnh Dị và xã Quỳnh Lập là 03 đơn vị liền kề nhau;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411F863" w14:textId="7633E9FC"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bCs/>
          <w:color w:val="000000" w:themeColor="text1"/>
          <w:spacing w:val="-4"/>
          <w:szCs w:val="28"/>
          <w:lang w:val="pt-BR"/>
        </w:rPr>
        <w:t xml:space="preserve">3. </w:t>
      </w:r>
      <w:r w:rsidRPr="00B77F37">
        <w:rPr>
          <w:rFonts w:cs="Times New Roman"/>
          <w:color w:val="000000" w:themeColor="text1"/>
          <w:spacing w:val="-4"/>
          <w:szCs w:val="28"/>
          <w:lang w:val="pt-BR"/>
        </w:rPr>
        <w:t xml:space="preserve">Sáp </w:t>
      </w:r>
      <w:r w:rsidR="0088594D" w:rsidRPr="00B77F37">
        <w:rPr>
          <w:rFonts w:cs="Times New Roman"/>
          <w:color w:val="000000" w:themeColor="text1"/>
          <w:spacing w:val="-4"/>
          <w:szCs w:val="28"/>
          <w:lang w:val="pt-BR"/>
        </w:rPr>
        <w:t xml:space="preserve">nhập </w:t>
      </w:r>
      <w:r w:rsidRPr="00B77F37">
        <w:rPr>
          <w:rFonts w:cs="Times New Roman"/>
          <w:color w:val="000000" w:themeColor="text1"/>
          <w:spacing w:val="-4"/>
          <w:szCs w:val="28"/>
          <w:lang w:val="pt-BR"/>
        </w:rPr>
        <w:t xml:space="preserve">phường Quỳnh Xuân có diện tích tự nhiên: 16,85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306,36%)</w:t>
      </w:r>
      <w:r w:rsidRPr="00B77F37">
        <w:rPr>
          <w:rFonts w:cs="Times New Roman"/>
          <w:color w:val="000000" w:themeColor="text1"/>
          <w:spacing w:val="-4"/>
          <w:szCs w:val="28"/>
          <w:lang w:val="pt-BR"/>
        </w:rPr>
        <w:t xml:space="preserve">, quy mô dân số: 17.325 người (đạt tỷ lệ 346,50%); xã Quỳnh Liên có diện tích tự nhiên: 7,03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23,43%)</w:t>
      </w:r>
      <w:r w:rsidRPr="00B77F37">
        <w:rPr>
          <w:rFonts w:cs="Times New Roman"/>
          <w:color w:val="000000" w:themeColor="text1"/>
          <w:spacing w:val="-4"/>
          <w:szCs w:val="28"/>
          <w:lang w:val="pt-BR"/>
        </w:rPr>
        <w:t>, quy mô dân số: 7.882 người (đạt tỷ lệ</w:t>
      </w:r>
      <w:r w:rsidR="00CC6C1D" w:rsidRPr="00B77F37">
        <w:rPr>
          <w:rFonts w:cs="Times New Roman"/>
          <w:color w:val="000000" w:themeColor="text1"/>
          <w:spacing w:val="-4"/>
          <w:szCs w:val="28"/>
          <w:lang w:val="pt-BR"/>
        </w:rPr>
        <w:t xml:space="preserve"> 98,53%)</w:t>
      </w:r>
      <w:r w:rsidR="00CC6C1D" w:rsidRPr="00B77F37">
        <w:rPr>
          <w:rFonts w:cs="Times New Roman"/>
          <w:color w:val="000000" w:themeColor="text1"/>
          <w:spacing w:val="-4"/>
          <w:szCs w:val="28"/>
          <w:lang w:val="vi-VN"/>
        </w:rPr>
        <w:t>;</w:t>
      </w:r>
      <w:r w:rsidR="00CC6C1D" w:rsidRPr="00B77F37">
        <w:rPr>
          <w:rFonts w:cs="Times New Roman"/>
          <w:color w:val="000000" w:themeColor="text1"/>
          <w:spacing w:val="-4"/>
          <w:szCs w:val="28"/>
          <w:lang w:val="pt-BR"/>
        </w:rPr>
        <w:t xml:space="preserve"> </w:t>
      </w:r>
      <w:r w:rsidRPr="00B77F37">
        <w:rPr>
          <w:rFonts w:cs="Times New Roman"/>
          <w:color w:val="000000" w:themeColor="text1"/>
          <w:spacing w:val="-4"/>
          <w:szCs w:val="28"/>
          <w:lang w:val="pt-BR"/>
        </w:rPr>
        <w:t xml:space="preserve">phường Mai Hùng có diện tích tự nhiên: 13,16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239,27%)</w:t>
      </w:r>
      <w:r w:rsidRPr="00B77F37">
        <w:rPr>
          <w:rFonts w:cs="Times New Roman"/>
          <w:color w:val="000000" w:themeColor="text1"/>
          <w:spacing w:val="-4"/>
          <w:szCs w:val="28"/>
          <w:lang w:val="pt-BR"/>
        </w:rPr>
        <w:t xml:space="preserve">, quy mô dân số: 11.919 người (đạt tỷ lệ 238,38%) và phường Quỳnh Phương có diện tích tự nhiên: 3,46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62,91%)</w:t>
      </w:r>
      <w:r w:rsidRPr="00B77F37">
        <w:rPr>
          <w:rFonts w:cs="Times New Roman"/>
          <w:color w:val="000000" w:themeColor="text1"/>
          <w:spacing w:val="-4"/>
          <w:szCs w:val="28"/>
          <w:lang w:val="pt-BR"/>
        </w:rPr>
        <w:t>, quy mô dân số: 20.862 người (đạt tỷ lệ 417,24%)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III.</w:t>
      </w:r>
    </w:p>
    <w:p w14:paraId="1072A737"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98593C4"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lastRenderedPageBreak/>
        <w:t>- Đơn vị hành chính phường Hoàng Mai III có diện tích tự nhiên: 40</w:t>
      </w:r>
      <w:r w:rsidRPr="00B77F37">
        <w:rPr>
          <w:rFonts w:cs="Times New Roman"/>
          <w:color w:val="000000" w:themeColor="text1"/>
          <w:szCs w:val="28"/>
          <w:lang w:val="vi-VN"/>
        </w:rPr>
        <w:t>,50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736,36</w:t>
      </w:r>
      <w:r w:rsidRPr="00B77F37">
        <w:rPr>
          <w:rFonts w:cs="Times New Roman"/>
          <w:color w:val="000000" w:themeColor="text1"/>
          <w:szCs w:val="28"/>
          <w:lang w:val="vi-VN"/>
        </w:rPr>
        <w:t xml:space="preserve">%); quy mô dân số: </w:t>
      </w:r>
      <w:r w:rsidRPr="00B77F37">
        <w:rPr>
          <w:rFonts w:cs="Times New Roman"/>
          <w:color w:val="000000" w:themeColor="text1"/>
          <w:szCs w:val="28"/>
        </w:rPr>
        <w:t xml:space="preserve">57.988 </w:t>
      </w:r>
      <w:r w:rsidRPr="00B77F37">
        <w:rPr>
          <w:rFonts w:cs="Times New Roman"/>
          <w:color w:val="000000" w:themeColor="text1"/>
          <w:szCs w:val="28"/>
          <w:lang w:val="vi-VN"/>
        </w:rPr>
        <w:t xml:space="preserve">người (đạt </w:t>
      </w:r>
      <w:r w:rsidRPr="00B77F37">
        <w:rPr>
          <w:rFonts w:cs="Times New Roman"/>
          <w:color w:val="000000" w:themeColor="text1"/>
          <w:szCs w:val="28"/>
        </w:rPr>
        <w:t>tỷ lệ 276,13</w:t>
      </w:r>
      <w:r w:rsidRPr="00B77F37">
        <w:rPr>
          <w:rFonts w:cs="Times New Roman"/>
          <w:color w:val="000000" w:themeColor="text1"/>
          <w:szCs w:val="28"/>
          <w:lang w:val="vi-VN"/>
        </w:rPr>
        <w:t>%).</w:t>
      </w:r>
    </w:p>
    <w:p w14:paraId="3482952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10A1CA6C"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Biển Đông</w:t>
      </w:r>
      <w:r w:rsidRPr="00B77F37">
        <w:rPr>
          <w:rFonts w:cs="Times New Roman"/>
          <w:color w:val="000000" w:themeColor="text1"/>
          <w:szCs w:val="28"/>
        </w:rPr>
        <w:t>;</w:t>
      </w:r>
    </w:p>
    <w:p w14:paraId="29DF5A5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Nam giáp xã Quỳnh </w:t>
      </w:r>
      <w:r w:rsidRPr="00B77F37">
        <w:rPr>
          <w:rFonts w:cs="Times New Roman"/>
          <w:color w:val="000000" w:themeColor="text1"/>
          <w:szCs w:val="28"/>
        </w:rPr>
        <w:t>Lưu III</w:t>
      </w:r>
      <w:r w:rsidRPr="00B77F37">
        <w:rPr>
          <w:rFonts w:cs="Times New Roman"/>
          <w:color w:val="000000" w:themeColor="text1"/>
          <w:szCs w:val="28"/>
          <w:lang w:val="vi-VN"/>
        </w:rPr>
        <w:t xml:space="preserve"> và xã Quỳnh Lưu </w:t>
      </w:r>
      <w:r w:rsidRPr="00B77F37">
        <w:rPr>
          <w:rFonts w:cs="Times New Roman"/>
          <w:color w:val="000000" w:themeColor="text1"/>
          <w:szCs w:val="28"/>
        </w:rPr>
        <w:t>II (huyện Quỳnh Lưu).</w:t>
      </w:r>
    </w:p>
    <w:p w14:paraId="789A866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phường Hoàng Mai I và phường Hoàng Mai II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5B23682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phường Hoàng Mai I và xã Quỳnh </w:t>
      </w:r>
      <w:r w:rsidRPr="00B77F37">
        <w:rPr>
          <w:rFonts w:cs="Times New Roman"/>
          <w:color w:val="000000" w:themeColor="text1"/>
          <w:szCs w:val="28"/>
        </w:rPr>
        <w:t>Lưu 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huyện Quỳnh Lưu)</w:t>
      </w:r>
    </w:p>
    <w:p w14:paraId="78604DE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Nơi đặt trụ sở làm việc của </w:t>
      </w:r>
      <w:r w:rsidRPr="00B77F37">
        <w:rPr>
          <w:rFonts w:cs="Times New Roman"/>
          <w:color w:val="000000" w:themeColor="text1"/>
          <w:szCs w:val="28"/>
        </w:rPr>
        <w:t>ĐVHC</w:t>
      </w:r>
      <w:r w:rsidRPr="00B77F37">
        <w:rPr>
          <w:rFonts w:cs="Times New Roman"/>
          <w:color w:val="000000" w:themeColor="text1"/>
          <w:szCs w:val="28"/>
          <w:lang w:val="vi-VN"/>
        </w:rPr>
        <w:t xml:space="preserve">: </w:t>
      </w:r>
      <w:r w:rsidRPr="00B77F37">
        <w:rPr>
          <w:rFonts w:cs="Times New Roman"/>
          <w:color w:val="000000" w:themeColor="text1"/>
          <w:szCs w:val="28"/>
        </w:rPr>
        <w:t xml:space="preserve">UBND </w:t>
      </w:r>
      <w:r w:rsidRPr="00B77F37">
        <w:rPr>
          <w:rFonts w:cs="Times New Roman"/>
          <w:color w:val="000000" w:themeColor="text1"/>
          <w:szCs w:val="28"/>
          <w:lang w:val="vi-VN"/>
        </w:rPr>
        <w:t>phường Mai Hùng.</w:t>
      </w:r>
    </w:p>
    <w:p w14:paraId="219982AB"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rPr>
        <w:t>.</w:t>
      </w:r>
    </w:p>
    <w:p w14:paraId="19369564"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EE0766" w:rsidRPr="00B77F37">
        <w:rPr>
          <w:rFonts w:cs="Times New Roman"/>
          <w:color w:val="000000" w:themeColor="text1"/>
          <w:szCs w:val="28"/>
        </w:rPr>
        <w:t>:</w:t>
      </w:r>
    </w:p>
    <w:p w14:paraId="5E0DEACD" w14:textId="77777777" w:rsidR="00AE7FCA"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Xã Quỳnh Liên, phường Quỳnh Phương, phường Quỳnh Xuân và phường Mai Hùng là 04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6F5B3A1" w14:textId="77777777" w:rsidR="00CD324D" w:rsidRPr="00B77F37" w:rsidRDefault="00CD324D" w:rsidP="00287397">
      <w:pPr>
        <w:tabs>
          <w:tab w:val="left" w:pos="993"/>
        </w:tabs>
        <w:spacing w:before="60" w:after="60" w:line="288" w:lineRule="auto"/>
        <w:ind w:firstLine="720"/>
        <w:jc w:val="both"/>
        <w:rPr>
          <w:rFonts w:cs="Times New Roman"/>
          <w:b/>
          <w:bCs/>
          <w:color w:val="000000" w:themeColor="text1"/>
          <w:szCs w:val="28"/>
          <w:lang w:val="vi-VN"/>
        </w:rPr>
      </w:pPr>
      <w:r w:rsidRPr="00B77F37">
        <w:rPr>
          <w:rFonts w:cs="Times New Roman"/>
          <w:b/>
          <w:bCs/>
          <w:color w:val="000000" w:themeColor="text1"/>
          <w:szCs w:val="28"/>
          <w:lang w:val="es-MX"/>
        </w:rPr>
        <w:t>V</w:t>
      </w:r>
      <w:r w:rsidRPr="00B77F37">
        <w:rPr>
          <w:rFonts w:cs="Times New Roman"/>
          <w:b/>
          <w:bCs/>
          <w:color w:val="000000" w:themeColor="text1"/>
          <w:szCs w:val="28"/>
          <w:lang w:val="vi-VN"/>
        </w:rPr>
        <w:t>I</w:t>
      </w:r>
      <w:r w:rsidRPr="00B77F37">
        <w:rPr>
          <w:rFonts w:cs="Times New Roman"/>
          <w:b/>
          <w:bCs/>
          <w:color w:val="000000" w:themeColor="text1"/>
          <w:szCs w:val="28"/>
          <w:lang w:val="es-MX"/>
        </w:rPr>
        <w:t xml:space="preserve">. HUYỆN </w:t>
      </w:r>
      <w:r w:rsidRPr="00B77F37">
        <w:rPr>
          <w:rFonts w:cs="Times New Roman"/>
          <w:b/>
          <w:bCs/>
          <w:color w:val="000000" w:themeColor="text1"/>
          <w:szCs w:val="28"/>
          <w:lang w:val="vi-VN"/>
        </w:rPr>
        <w:t>HƯNG NGUYÊN</w:t>
      </w:r>
      <w:r w:rsidRPr="00B77F37">
        <w:rPr>
          <w:rFonts w:cs="Times New Roman"/>
          <w:b/>
          <w:bCs/>
          <w:color w:val="000000" w:themeColor="text1"/>
          <w:szCs w:val="28"/>
          <w:lang w:val="es-MX"/>
        </w:rPr>
        <w:t xml:space="preserve"> (sắp xếp </w:t>
      </w:r>
      <w:r w:rsidRPr="00B77F37">
        <w:rPr>
          <w:rFonts w:cs="Times New Roman"/>
          <w:b/>
          <w:bCs/>
          <w:color w:val="000000" w:themeColor="text1"/>
          <w:szCs w:val="28"/>
          <w:lang w:val="vi-VN"/>
        </w:rPr>
        <w:t>15</w:t>
      </w:r>
      <w:r w:rsidRPr="00B77F37">
        <w:rPr>
          <w:rFonts w:cs="Times New Roman"/>
          <w:b/>
          <w:bCs/>
          <w:color w:val="000000" w:themeColor="text1"/>
          <w:szCs w:val="28"/>
          <w:lang w:val="es-MX"/>
        </w:rPr>
        <w:t xml:space="preserve"> đơn vị thành </w:t>
      </w:r>
      <w:r w:rsidRPr="00B77F37">
        <w:rPr>
          <w:rFonts w:cs="Times New Roman"/>
          <w:b/>
          <w:bCs/>
          <w:color w:val="000000" w:themeColor="text1"/>
          <w:szCs w:val="28"/>
          <w:lang w:val="vi-VN"/>
        </w:rPr>
        <w:t>04</w:t>
      </w:r>
      <w:r w:rsidRPr="00B77F37">
        <w:rPr>
          <w:rFonts w:cs="Times New Roman"/>
          <w:b/>
          <w:bCs/>
          <w:color w:val="000000" w:themeColor="text1"/>
          <w:szCs w:val="28"/>
          <w:lang w:val="es-MX"/>
        </w:rPr>
        <w:t xml:space="preserve"> đơn vị, giảm </w:t>
      </w:r>
      <w:r w:rsidRPr="00B77F37">
        <w:rPr>
          <w:rFonts w:cs="Times New Roman"/>
          <w:b/>
          <w:bCs/>
          <w:color w:val="000000" w:themeColor="text1"/>
          <w:szCs w:val="28"/>
          <w:lang w:val="vi-VN"/>
        </w:rPr>
        <w:t>11</w:t>
      </w:r>
      <w:r w:rsidRPr="00B77F37">
        <w:rPr>
          <w:rFonts w:cs="Times New Roman"/>
          <w:b/>
          <w:bCs/>
          <w:color w:val="000000" w:themeColor="text1"/>
          <w:szCs w:val="28"/>
          <w:lang w:val="es-MX"/>
        </w:rPr>
        <w:t xml:space="preserve"> đơn vị)</w:t>
      </w:r>
    </w:p>
    <w:p w14:paraId="2AF91CAE" w14:textId="40A45E8F"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Thị trấn Hưng Nguyên có diện tích tự nhiên 7,58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25,27%)</w:t>
      </w:r>
      <w:r w:rsidRPr="00B77F37">
        <w:rPr>
          <w:rFonts w:cs="Times New Roman"/>
          <w:bCs/>
          <w:color w:val="000000" w:themeColor="text1"/>
          <w:spacing w:val="-4"/>
          <w:szCs w:val="28"/>
          <w:lang w:val="pt-BR"/>
        </w:rPr>
        <w:t xml:space="preserve">, quy mô dân số 11.753 người (đạt tỷ lệ 146,91%); xã Hưng Tây có diện tích tự nhiên 18,41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61,37%)</w:t>
      </w:r>
      <w:r w:rsidRPr="00B77F37">
        <w:rPr>
          <w:rFonts w:cs="Times New Roman"/>
          <w:bCs/>
          <w:color w:val="000000" w:themeColor="text1"/>
          <w:spacing w:val="-4"/>
          <w:szCs w:val="28"/>
          <w:lang w:val="pt-BR"/>
        </w:rPr>
        <w:t xml:space="preserve">, quy mô dân số 20.496 người </w:t>
      </w:r>
      <w:r w:rsidRPr="00B77F37">
        <w:rPr>
          <w:rFonts w:cs="Times New Roman"/>
          <w:color w:val="000000" w:themeColor="text1"/>
          <w:spacing w:val="-4"/>
          <w:szCs w:val="28"/>
          <w:lang w:val="es-MX"/>
        </w:rPr>
        <w:t>(đạt tỷ lệ 256,20%)</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xã Thịnh Mỹ có diện tích tự nhiên 9,59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31,97%), quy mô dân số 11.208 người (đạt tỷ lệ 140,10%) và </w:t>
      </w:r>
      <w:r w:rsidRPr="00B77F37">
        <w:rPr>
          <w:rFonts w:cs="Times New Roman"/>
          <w:bCs/>
          <w:color w:val="000000" w:themeColor="text1"/>
          <w:spacing w:val="-4"/>
          <w:szCs w:val="28"/>
          <w:lang w:val="pt-BR"/>
        </w:rPr>
        <w:t xml:space="preserve">xã Hưng Đạo có diện tích tự nhiên 10,56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35,20%)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pacing w:val="-4"/>
          <w:szCs w:val="28"/>
          <w:lang w:val="es-MX"/>
        </w:rPr>
        <w:t>9.687 người (đạt tỷ lệ 121,09%)</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w:t>
      </w:r>
    </w:p>
    <w:p w14:paraId="31CDF5FC" w14:textId="77777777"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56295EB" w14:textId="0F3515D1"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Hưng Nguyên I có diện tích tự nhiên: 46,14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153,80%), </w:t>
      </w:r>
      <w:r w:rsidR="0088594D" w:rsidRPr="00B77F37">
        <w:rPr>
          <w:rFonts w:cs="Times New Roman"/>
          <w:color w:val="000000" w:themeColor="text1"/>
          <w:szCs w:val="28"/>
          <w:lang w:val="es-MX"/>
        </w:rPr>
        <w:t>q</w:t>
      </w:r>
      <w:r w:rsidRPr="00B77F37">
        <w:rPr>
          <w:rFonts w:cs="Times New Roman"/>
          <w:color w:val="000000" w:themeColor="text1"/>
          <w:szCs w:val="28"/>
          <w:lang w:val="es-MX"/>
        </w:rPr>
        <w:t>uy mô dân số 53.144 người (đạt tỷ lệ 664,30%)</w:t>
      </w:r>
      <w:r w:rsidR="0088594D" w:rsidRPr="00B77F37">
        <w:rPr>
          <w:rFonts w:cs="Times New Roman"/>
          <w:color w:val="000000" w:themeColor="text1"/>
          <w:szCs w:val="28"/>
          <w:lang w:val="es-MX"/>
        </w:rPr>
        <w:t>.</w:t>
      </w:r>
    </w:p>
    <w:p w14:paraId="721E3C3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CFA41F6" w14:textId="77777777" w:rsidR="00CD324D" w:rsidRPr="00B77F37" w:rsidRDefault="00CD324D" w:rsidP="00287397">
      <w:pPr>
        <w:spacing w:before="60" w:after="60" w:line="288" w:lineRule="auto"/>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lastRenderedPageBreak/>
        <w:t xml:space="preserve">          + Phía Đông giáp phường: Vinh I, Vinh II và Vinh III (thành phố Vinh);</w:t>
      </w:r>
    </w:p>
    <w:p w14:paraId="77C1449E"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xã: Hưng Nguyên III, Hưng Nguyên IV và Kim Liên (huyện Nam Đàn);</w:t>
      </w:r>
    </w:p>
    <w:p w14:paraId="4C7261D3" w14:textId="77777777" w:rsidR="00CD324D" w:rsidRPr="00B77F37" w:rsidRDefault="00CD324D" w:rsidP="00287397">
      <w:pPr>
        <w:spacing w:before="60" w:after="60" w:line="288" w:lineRule="auto"/>
        <w:ind w:firstLine="709"/>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Kim Liên (huyện Nam Đàn);</w:t>
      </w:r>
    </w:p>
    <w:p w14:paraId="5B1FC261" w14:textId="2602093B" w:rsidR="00CD324D" w:rsidRPr="00B77F37" w:rsidRDefault="00CD324D" w:rsidP="00287397">
      <w:pPr>
        <w:spacing w:before="60" w:after="60" w:line="288" w:lineRule="auto"/>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Phía Bắc giáp xã: Hưng Nguyên II và Nghi Lộc I</w:t>
      </w:r>
      <w:r w:rsidR="0088594D" w:rsidRPr="00B77F37">
        <w:rPr>
          <w:rFonts w:cs="Times New Roman"/>
          <w:color w:val="000000" w:themeColor="text1"/>
          <w:spacing w:val="3"/>
          <w:szCs w:val="28"/>
          <w:shd w:val="clear" w:color="auto" w:fill="FFFFFF"/>
        </w:rPr>
        <w:t xml:space="preserve"> (huyện Nghi Lộc)</w:t>
      </w:r>
      <w:r w:rsidRPr="00B77F37">
        <w:rPr>
          <w:rFonts w:cs="Times New Roman"/>
          <w:color w:val="000000" w:themeColor="text1"/>
          <w:spacing w:val="3"/>
          <w:szCs w:val="28"/>
          <w:shd w:val="clear" w:color="auto" w:fill="FFFFFF"/>
        </w:rPr>
        <w:t>;</w:t>
      </w:r>
    </w:p>
    <w:p w14:paraId="6C70DE33" w14:textId="77777777" w:rsidR="00EE0766"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Cơ quan Huyện ủy-HĐND-UBND huyệ</w:t>
      </w:r>
      <w:r w:rsidR="00EE0766" w:rsidRPr="00B77F37">
        <w:rPr>
          <w:rFonts w:cs="Times New Roman"/>
          <w:color w:val="000000" w:themeColor="text1"/>
          <w:szCs w:val="28"/>
          <w:lang w:val="es-MX"/>
        </w:rPr>
        <w:t>n Hưng Nguyên.</w:t>
      </w:r>
    </w:p>
    <w:p w14:paraId="410937F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EE0766" w:rsidRPr="00B77F37">
        <w:rPr>
          <w:rFonts w:cs="Times New Roman"/>
          <w:color w:val="000000" w:themeColor="text1"/>
          <w:szCs w:val="28"/>
          <w:lang w:val="es-MX"/>
        </w:rPr>
        <w:t>.</w:t>
      </w:r>
    </w:p>
    <w:p w14:paraId="19B61A04"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7A10BFE6" w14:textId="42F82E99"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Thị trấn Hưng Nguyên,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Đạo,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Tây với xã Thịnh Mỹ là 04 </w:t>
      </w:r>
      <w:r w:rsidR="0088594D" w:rsidRPr="00B77F37">
        <w:rPr>
          <w:rFonts w:cs="Times New Roman"/>
          <w:color w:val="000000" w:themeColor="text1"/>
          <w:spacing w:val="3"/>
          <w:szCs w:val="28"/>
          <w:shd w:val="clear" w:color="auto" w:fill="FFFFFF"/>
        </w:rPr>
        <w:t>đơn vị</w:t>
      </w:r>
      <w:r w:rsidRPr="00B77F37">
        <w:rPr>
          <w:rFonts w:cs="Times New Roman"/>
          <w:color w:val="000000" w:themeColor="text1"/>
          <w:spacing w:val="3"/>
          <w:szCs w:val="28"/>
          <w:shd w:val="clear" w:color="auto" w:fill="FFFFFF"/>
        </w:rPr>
        <w:t xml:space="preserve">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9EE073" w14:textId="46207913"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Hưng Yên Bắc có diện tích tự nhiên 8,47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28,23%)</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 xml:space="preserve">6.409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80,11%)</w:t>
      </w:r>
      <w:r w:rsidRPr="00B77F37">
        <w:rPr>
          <w:rFonts w:cs="Times New Roman"/>
          <w:bCs/>
          <w:color w:val="000000" w:themeColor="text1"/>
          <w:spacing w:val="-4"/>
          <w:szCs w:val="28"/>
          <w:lang w:val="pt-BR"/>
        </w:rPr>
        <w:t xml:space="preserve">; xã Hưng Yên Nam có diện tích tự nhiên 19,68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65,60%)</w:t>
      </w:r>
      <w:r w:rsidRPr="00B77F37">
        <w:rPr>
          <w:rFonts w:cs="Times New Roman"/>
          <w:bCs/>
          <w:color w:val="000000" w:themeColor="text1"/>
          <w:spacing w:val="-4"/>
          <w:szCs w:val="28"/>
          <w:lang w:val="pt-BR"/>
        </w:rPr>
        <w:t xml:space="preserve">, quy mô dân số 8.489 người </w:t>
      </w:r>
      <w:r w:rsidRPr="00B77F37">
        <w:rPr>
          <w:rFonts w:cs="Times New Roman"/>
          <w:color w:val="000000" w:themeColor="text1"/>
          <w:spacing w:val="-4"/>
          <w:szCs w:val="28"/>
          <w:lang w:val="es-MX"/>
        </w:rPr>
        <w:t>(đạt tỷ lệ 106,11%)</w:t>
      </w:r>
      <w:r w:rsidRPr="00B77F37">
        <w:rPr>
          <w:rFonts w:cs="Times New Roman"/>
          <w:color w:val="000000" w:themeColor="text1"/>
          <w:szCs w:val="28"/>
          <w:lang w:val="es-MX"/>
        </w:rPr>
        <w:t xml:space="preserve"> và </w:t>
      </w:r>
      <w:r w:rsidRPr="00B77F37">
        <w:rPr>
          <w:rFonts w:cs="Times New Roman"/>
          <w:bCs/>
          <w:color w:val="000000" w:themeColor="text1"/>
          <w:spacing w:val="-4"/>
          <w:szCs w:val="28"/>
          <w:lang w:val="pt-BR"/>
        </w:rPr>
        <w:t xml:space="preserve">xã Hưng Trung có diện tích tự nhiên 9,59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31,97%)</w:t>
      </w:r>
      <w:r w:rsidRPr="00B77F37">
        <w:rPr>
          <w:rFonts w:cs="Times New Roman"/>
          <w:bCs/>
          <w:color w:val="000000" w:themeColor="text1"/>
          <w:spacing w:val="-4"/>
          <w:szCs w:val="28"/>
          <w:lang w:val="pt-BR"/>
        </w:rPr>
        <w:t xml:space="preserve">, quy mô dân số 11.341 </w:t>
      </w:r>
      <w:r w:rsidRPr="00B77F37">
        <w:rPr>
          <w:rFonts w:cs="Times New Roman"/>
          <w:color w:val="000000" w:themeColor="text1"/>
          <w:spacing w:val="-4"/>
          <w:szCs w:val="28"/>
          <w:lang w:val="es-MX"/>
        </w:rPr>
        <w:t>người (đạt tỷ lệ 141,76%)</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II.</w:t>
      </w:r>
    </w:p>
    <w:p w14:paraId="3D158C65" w14:textId="77777777"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EB7D8D4" w14:textId="158FC504"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Hưng Nguyên II có diện tích tự nhiên: 37,74</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125,80%), </w:t>
      </w:r>
      <w:r w:rsidR="0088594D" w:rsidRPr="00B77F37">
        <w:rPr>
          <w:rFonts w:cs="Times New Roman"/>
          <w:color w:val="000000" w:themeColor="text1"/>
          <w:szCs w:val="28"/>
          <w:lang w:val="es-MX"/>
        </w:rPr>
        <w:t>q</w:t>
      </w:r>
      <w:r w:rsidRPr="00B77F37">
        <w:rPr>
          <w:rFonts w:cs="Times New Roman"/>
          <w:color w:val="000000" w:themeColor="text1"/>
          <w:szCs w:val="28"/>
          <w:lang w:val="es-MX"/>
        </w:rPr>
        <w:t>uy mô dân số 26.239 người (đạt tỷ lệ 327,99%).</w:t>
      </w:r>
    </w:p>
    <w:p w14:paraId="6E062A8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7D9B9F5D" w14:textId="3F272131"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xã Nghi Lộc I</w:t>
      </w:r>
      <w:r w:rsidR="0088594D" w:rsidRPr="00B77F37">
        <w:rPr>
          <w:rFonts w:cs="Times New Roman"/>
          <w:color w:val="000000" w:themeColor="text1"/>
          <w:spacing w:val="3"/>
          <w:szCs w:val="28"/>
          <w:shd w:val="clear" w:color="auto" w:fill="FFFFFF"/>
        </w:rPr>
        <w:t xml:space="preserve"> (huyện Nghi Lộc);</w:t>
      </w:r>
    </w:p>
    <w:p w14:paraId="563DB6E2"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xã Hưng Nguyên I, Nam Đàn III và Kim Liên (huyện Nam Đàn);</w:t>
      </w:r>
    </w:p>
    <w:p w14:paraId="189DDEEF" w14:textId="62EB0121" w:rsidR="00CD324D" w:rsidRPr="00B77F37" w:rsidRDefault="00CD324D" w:rsidP="0088594D">
      <w:pPr>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Nghi Lộc II</w:t>
      </w:r>
      <w:r w:rsidR="0088594D" w:rsidRPr="00B77F37">
        <w:rPr>
          <w:rFonts w:cs="Times New Roman"/>
          <w:color w:val="000000" w:themeColor="text1"/>
          <w:spacing w:val="3"/>
          <w:szCs w:val="28"/>
          <w:shd w:val="clear" w:color="auto" w:fill="FFFFFF"/>
        </w:rPr>
        <w:t>(huyện Nghi Lộc)</w:t>
      </w:r>
      <w:r w:rsidRPr="00B77F37">
        <w:rPr>
          <w:rFonts w:cs="Times New Roman"/>
          <w:color w:val="000000" w:themeColor="text1"/>
          <w:spacing w:val="3"/>
          <w:szCs w:val="28"/>
          <w:shd w:val="clear" w:color="auto" w:fill="FFFFFF"/>
        </w:rPr>
        <w:t xml:space="preserve"> và Nam Đàn III</w:t>
      </w:r>
      <w:r w:rsidR="0088594D" w:rsidRPr="00B77F37">
        <w:rPr>
          <w:rFonts w:cs="Times New Roman"/>
          <w:color w:val="000000" w:themeColor="text1"/>
          <w:spacing w:val="3"/>
          <w:szCs w:val="28"/>
          <w:shd w:val="clear" w:color="auto" w:fill="FFFFFF"/>
        </w:rPr>
        <w:t xml:space="preserve"> (huyện Nam Đàn)</w:t>
      </w:r>
      <w:r w:rsidRPr="00B77F37">
        <w:rPr>
          <w:rFonts w:cs="Times New Roman"/>
          <w:color w:val="000000" w:themeColor="text1"/>
          <w:spacing w:val="3"/>
          <w:szCs w:val="28"/>
          <w:shd w:val="clear" w:color="auto" w:fill="FFFFFF"/>
        </w:rPr>
        <w:t>;</w:t>
      </w:r>
    </w:p>
    <w:p w14:paraId="7B7E40B3" w14:textId="4C8F5DEE"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Bắc giáp xã Nghi Lộc II</w:t>
      </w:r>
      <w:r w:rsidR="0088594D" w:rsidRPr="00B77F37">
        <w:rPr>
          <w:rFonts w:cs="Times New Roman"/>
          <w:color w:val="000000" w:themeColor="text1"/>
          <w:spacing w:val="3"/>
          <w:szCs w:val="28"/>
          <w:shd w:val="clear" w:color="auto" w:fill="FFFFFF"/>
        </w:rPr>
        <w:t xml:space="preserve"> (huyện Nghi Lộc).</w:t>
      </w:r>
    </w:p>
    <w:p w14:paraId="358516FA" w14:textId="33135162"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Hưng Yên Nam</w:t>
      </w:r>
      <w:r w:rsidR="0088594D" w:rsidRPr="00B77F37">
        <w:rPr>
          <w:rFonts w:cs="Times New Roman"/>
          <w:color w:val="000000" w:themeColor="text1"/>
          <w:szCs w:val="28"/>
          <w:lang w:val="es-MX"/>
        </w:rPr>
        <w:t>.</w:t>
      </w:r>
    </w:p>
    <w:p w14:paraId="4DCF49B7"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Khu vực: Đồng bằng</w:t>
      </w:r>
    </w:p>
    <w:p w14:paraId="244BC39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099BC7C9" w14:textId="6672A1D8"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Xã Hưng Yên Bắc,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Yên Nam </w:t>
      </w:r>
      <w:r w:rsidR="0088594D" w:rsidRPr="00B77F37">
        <w:rPr>
          <w:rFonts w:cs="Times New Roman"/>
          <w:color w:val="000000" w:themeColor="text1"/>
          <w:spacing w:val="3"/>
          <w:szCs w:val="28"/>
          <w:shd w:val="clear" w:color="auto" w:fill="FFFFFF"/>
        </w:rPr>
        <w:t>và</w:t>
      </w:r>
      <w:r w:rsidRPr="00B77F37">
        <w:rPr>
          <w:rFonts w:cs="Times New Roman"/>
          <w:color w:val="000000" w:themeColor="text1"/>
          <w:spacing w:val="3"/>
          <w:szCs w:val="28"/>
          <w:shd w:val="clear" w:color="auto" w:fill="FFFFFF"/>
        </w:rPr>
        <w:t xml:space="preserve"> xã Hưng Trung 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84C1F85" w14:textId="306B9706"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xã Hưng Lĩnh có diện tích tự nhiên</w:t>
      </w:r>
      <w:r w:rsidR="005A45AB"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6,39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21,30%)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7.852</w:t>
      </w:r>
      <w:r w:rsidRPr="00B77F37">
        <w:rPr>
          <w:rFonts w:cs="Times New Roman"/>
          <w:bCs/>
          <w:color w:val="000000" w:themeColor="text1"/>
          <w:spacing w:val="-4"/>
          <w:szCs w:val="28"/>
          <w:lang w:val="pt-BR"/>
        </w:rPr>
        <w:t xml:space="preserve"> người </w:t>
      </w:r>
      <w:r w:rsidRPr="00B77F37">
        <w:rPr>
          <w:rFonts w:cs="Times New Roman"/>
          <w:color w:val="000000" w:themeColor="text1"/>
          <w:spacing w:val="-4"/>
          <w:szCs w:val="28"/>
          <w:lang w:val="es-MX"/>
        </w:rPr>
        <w:t>(đạt tỷ lệ 98,15%)</w:t>
      </w:r>
      <w:r w:rsidRPr="00B77F37">
        <w:rPr>
          <w:rFonts w:cs="Times New Roman"/>
          <w:bCs/>
          <w:color w:val="000000" w:themeColor="text1"/>
          <w:spacing w:val="-4"/>
          <w:szCs w:val="28"/>
          <w:lang w:val="pt-BR"/>
        </w:rPr>
        <w:t xml:space="preserve">; xã Long Xá có diện tích tự nhiên 7,88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26,27%)</w:t>
      </w:r>
      <w:r w:rsidRPr="00B77F37">
        <w:rPr>
          <w:rFonts w:cs="Times New Roman"/>
          <w:bCs/>
          <w:color w:val="000000" w:themeColor="text1"/>
          <w:spacing w:val="-4"/>
          <w:szCs w:val="28"/>
          <w:lang w:val="pt-BR"/>
        </w:rPr>
        <w:t xml:space="preserve">, quy mô dân số 9.812 người </w:t>
      </w:r>
      <w:r w:rsidRPr="00B77F37">
        <w:rPr>
          <w:rFonts w:cs="Times New Roman"/>
          <w:color w:val="000000" w:themeColor="text1"/>
          <w:spacing w:val="-4"/>
          <w:szCs w:val="28"/>
          <w:lang w:val="es-MX"/>
        </w:rPr>
        <w:t>(đạt tỷ lệ</w:t>
      </w:r>
      <w:r w:rsidRPr="00B77F37">
        <w:rPr>
          <w:rFonts w:cs="Times New Roman"/>
          <w:bCs/>
          <w:color w:val="000000" w:themeColor="text1"/>
          <w:spacing w:val="-4"/>
          <w:szCs w:val="28"/>
          <w:lang w:val="pt-BR"/>
        </w:rPr>
        <w:t xml:space="preserve"> 122,65%); xã Thông Tân có diện tích tự nhiên 10,39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34,63%)</w:t>
      </w:r>
      <w:r w:rsidRPr="00B77F37">
        <w:rPr>
          <w:rFonts w:cs="Times New Roman"/>
          <w:bCs/>
          <w:color w:val="000000" w:themeColor="text1"/>
          <w:spacing w:val="-4"/>
          <w:szCs w:val="28"/>
          <w:lang w:val="pt-BR"/>
        </w:rPr>
        <w:t>, quy mô dân số</w:t>
      </w:r>
      <w:r w:rsidR="005A45AB"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w:t>
      </w:r>
      <w:r w:rsidRPr="00B77F37">
        <w:rPr>
          <w:rFonts w:cs="Times New Roman"/>
          <w:color w:val="000000" w:themeColor="text1"/>
          <w:szCs w:val="28"/>
        </w:rPr>
        <w:t xml:space="preserve">10.229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127,86%)</w:t>
      </w:r>
      <w:r w:rsidRPr="00B77F37">
        <w:rPr>
          <w:rFonts w:cs="Times New Roman"/>
          <w:bCs/>
          <w:color w:val="000000" w:themeColor="text1"/>
          <w:spacing w:val="-4"/>
          <w:szCs w:val="28"/>
          <w:lang w:val="pt-BR"/>
        </w:rPr>
        <w:t xml:space="preserve"> và xã Xuân Lam có diện tích tự nhiên 11,11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37,03%)</w:t>
      </w:r>
      <w:r w:rsidRPr="00B77F37">
        <w:rPr>
          <w:rFonts w:cs="Times New Roman"/>
          <w:bCs/>
          <w:color w:val="000000" w:themeColor="text1"/>
          <w:spacing w:val="-4"/>
          <w:szCs w:val="28"/>
          <w:lang w:val="pt-BR"/>
        </w:rPr>
        <w:t xml:space="preserve">, quy mô dân số 8.739 </w:t>
      </w:r>
      <w:r w:rsidRPr="00B77F37">
        <w:rPr>
          <w:rFonts w:cs="Times New Roman"/>
          <w:color w:val="000000" w:themeColor="text1"/>
          <w:spacing w:val="-4"/>
          <w:szCs w:val="28"/>
          <w:lang w:val="es-MX"/>
        </w:rPr>
        <w:t>người (đạt tỷ lệ 109,24%)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III.</w:t>
      </w:r>
    </w:p>
    <w:p w14:paraId="5B61FF51" w14:textId="12F45DD9"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r w:rsidR="00556066" w:rsidRPr="00B77F37">
        <w:rPr>
          <w:rFonts w:cs="Times New Roman"/>
          <w:color w:val="000000" w:themeColor="text1"/>
          <w:szCs w:val="28"/>
          <w:lang w:val="es-MX"/>
        </w:rPr>
        <w:t>:</w:t>
      </w:r>
    </w:p>
    <w:p w14:paraId="598CA3A3" w14:textId="60810CAB"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Hưng Nguyên III có diện tích tự nhiên: 35,77</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119,23%),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36.632 người (đạt tỷ lệ 457,90%).</w:t>
      </w:r>
    </w:p>
    <w:p w14:paraId="036E7C8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0AD3358"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xã Hưng Nguyên IV;</w:t>
      </w:r>
    </w:p>
    <w:p w14:paraId="4F97960D"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Phía Nam giáp sông Lam và tỉnh Hà Tĩnh;           </w:t>
      </w:r>
    </w:p>
    <w:p w14:paraId="05645DD2"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Nam Đàn IV và Kim Liên (huyện Nam Đàn);</w:t>
      </w:r>
    </w:p>
    <w:p w14:paraId="767006BF"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Bắc giáp xã: Hưng Nguyên I và Kim Liên (huyện Nam Đàn).</w:t>
      </w:r>
    </w:p>
    <w:p w14:paraId="42BFB5D6"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Thông Tân</w:t>
      </w:r>
    </w:p>
    <w:p w14:paraId="4FAFB4AC"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782B66" w:rsidRPr="00B77F37">
        <w:rPr>
          <w:rFonts w:cs="Times New Roman"/>
          <w:color w:val="000000" w:themeColor="text1"/>
          <w:szCs w:val="28"/>
          <w:lang w:val="es-MX"/>
        </w:rPr>
        <w:t>.</w:t>
      </w:r>
    </w:p>
    <w:p w14:paraId="22B313D6"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B0CBB0E" w14:textId="623A2B01"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 Xã Hưng Lĩnh, xã Long Xá, xã Thông Tân</w:t>
      </w:r>
      <w:r w:rsidR="00556066" w:rsidRPr="00B77F37">
        <w:rPr>
          <w:rFonts w:cs="Times New Roman"/>
          <w:color w:val="000000" w:themeColor="text1"/>
          <w:spacing w:val="3"/>
          <w:szCs w:val="28"/>
          <w:shd w:val="clear" w:color="auto" w:fill="FFFFFF"/>
        </w:rPr>
        <w:t xml:space="preserve"> và xã Xuân Lam</w:t>
      </w:r>
      <w:r w:rsidRPr="00B77F37">
        <w:rPr>
          <w:rFonts w:cs="Times New Roman"/>
          <w:color w:val="000000" w:themeColor="text1"/>
          <w:spacing w:val="3"/>
          <w:szCs w:val="28"/>
          <w:shd w:val="clear" w:color="auto" w:fill="FFFFFF"/>
        </w:rPr>
        <w:t xml:space="preserve">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w:t>
      </w:r>
      <w:r w:rsidRPr="00B77F37">
        <w:rPr>
          <w:rFonts w:cs="Times New Roman"/>
          <w:color w:val="000000" w:themeColor="text1"/>
          <w:spacing w:val="3"/>
          <w:szCs w:val="28"/>
          <w:shd w:val="clear" w:color="auto" w:fill="FFFFFF"/>
        </w:rPr>
        <w:lastRenderedPageBreak/>
        <w:t>đơn vị hành chính này có điều kiện tự nhiên, lịch sử, văn hóa có sự tương đồng nên phù hợp cho việc sắp xếp.</w:t>
      </w:r>
    </w:p>
    <w:p w14:paraId="4270D869" w14:textId="1928BB73"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Hưng Nghĩa có diện tích tự nhiên 8,40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28,00%)</w:t>
      </w:r>
      <w:r w:rsidRPr="00B77F37">
        <w:rPr>
          <w:rFonts w:cs="Times New Roman"/>
          <w:bCs/>
          <w:color w:val="000000" w:themeColor="text1"/>
          <w:spacing w:val="-4"/>
          <w:szCs w:val="28"/>
          <w:lang w:val="pt-BR"/>
        </w:rPr>
        <w:t xml:space="preserve">, quy mô dân số 7.759 </w:t>
      </w:r>
      <w:r w:rsidRPr="00B77F37">
        <w:rPr>
          <w:rFonts w:cs="Times New Roman"/>
          <w:color w:val="000000" w:themeColor="text1"/>
          <w:spacing w:val="-4"/>
          <w:szCs w:val="28"/>
          <w:lang w:val="es-MX"/>
        </w:rPr>
        <w:t>người (đạt tỷ lệ 96,99%);</w:t>
      </w:r>
      <w:r w:rsidRPr="00B77F37">
        <w:rPr>
          <w:rFonts w:cs="Times New Roman"/>
          <w:bCs/>
          <w:color w:val="000000" w:themeColor="text1"/>
          <w:spacing w:val="-4"/>
          <w:szCs w:val="28"/>
          <w:lang w:val="pt-BR"/>
        </w:rPr>
        <w:t xml:space="preserve"> xã Hưng Thành có diện tích tự nhiên 7,56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25,20%)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 xml:space="preserve">4.962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62,03%)</w:t>
      </w:r>
      <w:r w:rsidRPr="00B77F37">
        <w:rPr>
          <w:rFonts w:cs="Times New Roman"/>
          <w:bCs/>
          <w:color w:val="000000" w:themeColor="text1"/>
          <w:spacing w:val="-4"/>
          <w:szCs w:val="28"/>
          <w:lang w:val="pt-BR"/>
        </w:rPr>
        <w:t xml:space="preserve">; xã Châu Nhân có diện tích tự nhiên 11,02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36,73%)</w:t>
      </w:r>
      <w:r w:rsidRPr="00B77F37">
        <w:rPr>
          <w:rFonts w:cs="Times New Roman"/>
          <w:bCs/>
          <w:color w:val="000000" w:themeColor="text1"/>
          <w:spacing w:val="-4"/>
          <w:szCs w:val="28"/>
          <w:lang w:val="pt-BR"/>
        </w:rPr>
        <w:t xml:space="preserve">, quy mô dân số 8.802 người </w:t>
      </w:r>
      <w:r w:rsidRPr="00B77F37">
        <w:rPr>
          <w:rFonts w:cs="Times New Roman"/>
          <w:color w:val="000000" w:themeColor="text1"/>
          <w:spacing w:val="-4"/>
          <w:szCs w:val="28"/>
          <w:lang w:val="es-MX"/>
        </w:rPr>
        <w:t>(đạt tỷ lệ 110,03%)</w:t>
      </w:r>
      <w:r w:rsidRPr="00B77F37">
        <w:rPr>
          <w:rFonts w:cs="Times New Roman"/>
          <w:color w:val="000000" w:themeColor="text1"/>
          <w:szCs w:val="28"/>
          <w:lang w:val="es-MX"/>
        </w:rPr>
        <w:t xml:space="preserve"> và </w:t>
      </w:r>
      <w:r w:rsidRPr="00B77F37">
        <w:rPr>
          <w:rFonts w:cs="Times New Roman"/>
          <w:bCs/>
          <w:color w:val="000000" w:themeColor="text1"/>
          <w:spacing w:val="-4"/>
          <w:szCs w:val="28"/>
          <w:lang w:val="pt-BR"/>
        </w:rPr>
        <w:t xml:space="preserve">xã Phúc Lợi có diện tích tự nhiên: 12,69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42,30%)</w:t>
      </w:r>
      <w:r w:rsidRPr="00B77F37">
        <w:rPr>
          <w:rFonts w:cs="Times New Roman"/>
          <w:bCs/>
          <w:color w:val="000000" w:themeColor="text1"/>
          <w:spacing w:val="-4"/>
          <w:szCs w:val="28"/>
          <w:lang w:val="pt-BR"/>
        </w:rPr>
        <w:t xml:space="preserve">, quy mô dân số 9.724 </w:t>
      </w:r>
      <w:r w:rsidRPr="00B77F37">
        <w:rPr>
          <w:rFonts w:cs="Times New Roman"/>
          <w:color w:val="000000" w:themeColor="text1"/>
          <w:spacing w:val="-4"/>
          <w:szCs w:val="28"/>
          <w:lang w:val="es-MX"/>
        </w:rPr>
        <w:t>người (đạt tỷ lệ 121,55%)</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003065DF" w:rsidRPr="00B77F37">
        <w:rPr>
          <w:rFonts w:cs="Times New Roman"/>
          <w:color w:val="000000" w:themeColor="text1"/>
          <w:szCs w:val="28"/>
          <w:lang w:val="es-MX"/>
        </w:rPr>
        <w:t>xã Hưng Nguyên IV</w:t>
      </w:r>
      <w:r w:rsidRPr="00B77F37">
        <w:rPr>
          <w:rFonts w:cs="Times New Roman"/>
          <w:color w:val="000000" w:themeColor="text1"/>
          <w:szCs w:val="28"/>
          <w:lang w:val="es-MX"/>
        </w:rPr>
        <w:t>.</w:t>
      </w:r>
    </w:p>
    <w:p w14:paraId="7E2B0331"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a) Kết quả sau sắp xếp</w:t>
      </w:r>
      <w:r w:rsidR="00782B66"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532660D7" w14:textId="3ECD9189"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es-MX"/>
        </w:rPr>
        <w:t>- Đơn vị hành chính xã Hưng Nguyên IV có diện tích tự nhiên: 39,67</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132,23%),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31.247 người (đạt tỷ lệ 390,59%)</w:t>
      </w:r>
      <w:r w:rsidR="00782B66" w:rsidRPr="00B77F37">
        <w:rPr>
          <w:rFonts w:cs="Times New Roman"/>
          <w:color w:val="000000" w:themeColor="text1"/>
          <w:szCs w:val="28"/>
          <w:lang w:val="es-MX"/>
        </w:rPr>
        <w:t>.</w:t>
      </w:r>
    </w:p>
    <w:p w14:paraId="025E03A2"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BBE0410" w14:textId="2D1E4900"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sông Lam</w:t>
      </w:r>
      <w:r w:rsidR="00556066" w:rsidRPr="00B77F37">
        <w:rPr>
          <w:rFonts w:cs="Times New Roman"/>
          <w:color w:val="000000" w:themeColor="text1"/>
          <w:spacing w:val="3"/>
          <w:szCs w:val="28"/>
          <w:shd w:val="clear" w:color="auto" w:fill="FFFFFF"/>
        </w:rPr>
        <w:t xml:space="preserve"> và</w:t>
      </w:r>
      <w:r w:rsidRPr="00B77F37">
        <w:rPr>
          <w:rFonts w:cs="Times New Roman"/>
          <w:color w:val="000000" w:themeColor="text1"/>
          <w:spacing w:val="3"/>
          <w:szCs w:val="28"/>
          <w:shd w:val="clear" w:color="auto" w:fill="FFFFFF"/>
        </w:rPr>
        <w:t xml:space="preserve"> tỉnh Hà Tĩnh;</w:t>
      </w:r>
    </w:p>
    <w:p w14:paraId="73AECC14"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sông Lam và tỉnh Hà Tĩnh;</w:t>
      </w:r>
    </w:p>
    <w:p w14:paraId="13D80C30"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Hưng Nguyên III;</w:t>
      </w:r>
    </w:p>
    <w:p w14:paraId="625836B9"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Bắc giáp xã Hưng Nguyên I và phường Vinh I (thành phố Vinh);</w:t>
      </w:r>
    </w:p>
    <w:p w14:paraId="6D383444" w14:textId="77777777" w:rsidR="00CD324D" w:rsidRPr="00B77F37" w:rsidRDefault="00CD324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es-MX"/>
        </w:rPr>
        <w:t>- Nơi đặt trụ sở làm việc của ĐVHC: UBND xã Phúc Lợi</w:t>
      </w:r>
      <w:r w:rsidR="004D0303" w:rsidRPr="00B77F37">
        <w:rPr>
          <w:rFonts w:cs="Times New Roman"/>
          <w:color w:val="000000" w:themeColor="text1"/>
          <w:szCs w:val="28"/>
          <w:lang w:val="vi-VN"/>
        </w:rPr>
        <w:t>.</w:t>
      </w:r>
    </w:p>
    <w:p w14:paraId="203A0579"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782B66" w:rsidRPr="00B77F37">
        <w:rPr>
          <w:rFonts w:cs="Times New Roman"/>
          <w:color w:val="000000" w:themeColor="text1"/>
          <w:szCs w:val="28"/>
          <w:lang w:val="es-MX"/>
        </w:rPr>
        <w:t>.</w:t>
      </w:r>
    </w:p>
    <w:p w14:paraId="6CF0B4A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94FE96C" w14:textId="3F107D80"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Xã Hưng Nghĩa, xã Hưng Thành, xã Châu Nhân </w:t>
      </w:r>
      <w:r w:rsidR="00556066" w:rsidRPr="00B77F37">
        <w:rPr>
          <w:rFonts w:cs="Times New Roman"/>
          <w:color w:val="000000" w:themeColor="text1"/>
          <w:spacing w:val="3"/>
          <w:szCs w:val="28"/>
          <w:shd w:val="clear" w:color="auto" w:fill="FFFFFF"/>
        </w:rPr>
        <w:t>và</w:t>
      </w:r>
      <w:r w:rsidRPr="00B77F37">
        <w:rPr>
          <w:rFonts w:cs="Times New Roman"/>
          <w:color w:val="000000" w:themeColor="text1"/>
          <w:spacing w:val="3"/>
          <w:szCs w:val="28"/>
          <w:shd w:val="clear" w:color="auto" w:fill="FFFFFF"/>
        </w:rPr>
        <w:t xml:space="preserve"> xã Phúc Lợi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9BAC441" w14:textId="77777777" w:rsidR="00CD324D" w:rsidRPr="00B77F37" w:rsidRDefault="00CD324D" w:rsidP="00287397">
      <w:pPr>
        <w:spacing w:before="60" w:after="60" w:line="288" w:lineRule="auto"/>
        <w:ind w:firstLine="709"/>
        <w:jc w:val="both"/>
        <w:rPr>
          <w:rFonts w:cs="Times New Roman"/>
          <w:b/>
          <w:bCs/>
          <w:color w:val="000000" w:themeColor="text1"/>
          <w:szCs w:val="28"/>
          <w:lang w:val="vi-VN"/>
        </w:rPr>
      </w:pPr>
      <w:r w:rsidRPr="00B77F37">
        <w:rPr>
          <w:rFonts w:cs="Times New Roman"/>
          <w:b/>
          <w:bCs/>
          <w:color w:val="000000" w:themeColor="text1"/>
          <w:szCs w:val="28"/>
          <w:lang w:val="es-MX"/>
        </w:rPr>
        <w:t>VII. HUYỆN KỲ</w:t>
      </w:r>
      <w:r w:rsidR="00782B66" w:rsidRPr="00B77F37">
        <w:rPr>
          <w:rFonts w:cs="Times New Roman"/>
          <w:b/>
          <w:bCs/>
          <w:color w:val="000000" w:themeColor="text1"/>
          <w:szCs w:val="28"/>
          <w:lang w:val="es-MX"/>
        </w:rPr>
        <w:t xml:space="preserve"> SƠN </w:t>
      </w:r>
      <w:r w:rsidRPr="00B77F37">
        <w:rPr>
          <w:rFonts w:cs="Times New Roman"/>
          <w:b/>
          <w:bCs/>
          <w:color w:val="000000" w:themeColor="text1"/>
          <w:szCs w:val="28"/>
          <w:lang w:val="es-MX"/>
        </w:rPr>
        <w:t>(sắp xếp 21 đơn vị thành 12 đơn vị, giảm 09 đơn vị)</w:t>
      </w:r>
    </w:p>
    <w:p w14:paraId="4D07BA4B" w14:textId="6AD1FAC4" w:rsidR="00CD324D" w:rsidRPr="00B77F37" w:rsidRDefault="00CD324D" w:rsidP="00287397">
      <w:pPr>
        <w:tabs>
          <w:tab w:val="left" w:pos="993"/>
        </w:tabs>
        <w:spacing w:before="60" w:after="60" w:line="288" w:lineRule="auto"/>
        <w:ind w:firstLine="709"/>
        <w:jc w:val="both"/>
        <w:rPr>
          <w:rFonts w:cs="Times New Roman"/>
          <w:bCs/>
          <w:color w:val="000000" w:themeColor="text1"/>
          <w:spacing w:val="-4"/>
          <w:szCs w:val="28"/>
          <w:lang w:val="pt-BR"/>
        </w:rPr>
      </w:pPr>
      <w:r w:rsidRPr="00B77F37">
        <w:rPr>
          <w:rFonts w:cs="Times New Roman"/>
          <w:b/>
          <w:bCs/>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xã Tây Sơn có diện tích tự nhiên: 119,89 km</w:t>
      </w:r>
      <w:r w:rsidRPr="00B77F37">
        <w:rPr>
          <w:rFonts w:cs="Times New Roman"/>
          <w:bCs/>
          <w:color w:val="000000" w:themeColor="text1"/>
          <w:spacing w:val="-4"/>
          <w:szCs w:val="28"/>
          <w:vertAlign w:val="superscript"/>
          <w:lang w:val="pt-BR"/>
        </w:rPr>
        <w:t>2</w:t>
      </w:r>
      <w:r w:rsidRPr="00B77F37">
        <w:rPr>
          <w:rFonts w:cs="Times New Roman"/>
          <w:bCs/>
          <w:color w:val="000000" w:themeColor="text1"/>
          <w:spacing w:val="-4"/>
          <w:szCs w:val="28"/>
          <w:lang w:val="pt-BR"/>
        </w:rPr>
        <w:t xml:space="preserve"> (đạt tỷ lệ 239,78%), quy mô dân số: 1.851 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es-MX"/>
        </w:rPr>
        <w:t xml:space="preserve">98,65%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185,10%,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 xml:space="preserve">1.000 </w:t>
      </w:r>
      <w:r w:rsidR="00F16448" w:rsidRPr="00B77F37">
        <w:rPr>
          <w:rFonts w:cs="Times New Roman"/>
          <w:color w:val="000000" w:themeColor="text1"/>
          <w:szCs w:val="28"/>
        </w:rPr>
        <w:t>người</w:t>
      </w:r>
      <w:r w:rsidRPr="00B77F37">
        <w:rPr>
          <w:rFonts w:cs="Times New Roman"/>
          <w:bCs/>
          <w:color w:val="000000" w:themeColor="text1"/>
          <w:spacing w:val="-4"/>
          <w:szCs w:val="28"/>
          <w:lang w:val="pt-BR"/>
        </w:rPr>
        <w:t xml:space="preserve">); xã Tà Cạ có diện tích tự nhiên: 60,86 km2 (đạt tỷ lệ 121,72%), quy mô dân số: 5.632 </w:t>
      </w:r>
      <w:r w:rsidRPr="00B77F37">
        <w:rPr>
          <w:rFonts w:cs="Times New Roman"/>
          <w:bCs/>
          <w:color w:val="000000" w:themeColor="text1"/>
          <w:spacing w:val="-4"/>
          <w:szCs w:val="28"/>
          <w:lang w:val="pt-BR"/>
        </w:rPr>
        <w:lastRenderedPageBreak/>
        <w:t xml:space="preserve">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es-MX"/>
        </w:rPr>
        <w:t xml:space="preserve">90,38%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563,20%,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 xml:space="preserve">1.000 </w:t>
      </w:r>
      <w:r w:rsidR="00F16448" w:rsidRPr="00B77F37">
        <w:rPr>
          <w:rFonts w:cs="Times New Roman"/>
          <w:color w:val="000000" w:themeColor="text1"/>
          <w:szCs w:val="28"/>
        </w:rPr>
        <w:t>người</w:t>
      </w:r>
      <w:r w:rsidRPr="00B77F37">
        <w:rPr>
          <w:rFonts w:cs="Times New Roman"/>
          <w:bCs/>
          <w:color w:val="000000" w:themeColor="text1"/>
          <w:spacing w:val="-4"/>
          <w:szCs w:val="28"/>
          <w:lang w:val="pt-BR"/>
        </w:rPr>
        <w:t xml:space="preserve">) và thị trấn Mường Xén có diện tích tự nhiên: 1,74 km2 (đạt tỷ lệ 3,48%), quy mô dân số: 2.913 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vi-VN"/>
        </w:rPr>
        <w:t>3</w:t>
      </w:r>
      <w:r w:rsidR="00F16448" w:rsidRPr="00B77F37">
        <w:rPr>
          <w:rFonts w:cs="Times New Roman"/>
          <w:bCs/>
          <w:color w:val="000000" w:themeColor="text1"/>
          <w:spacing w:val="-4"/>
          <w:szCs w:val="28"/>
          <w:lang w:val="es-MX"/>
        </w:rPr>
        <w:t>1,</w:t>
      </w:r>
      <w:r w:rsidR="00F16448" w:rsidRPr="00B77F37">
        <w:rPr>
          <w:rFonts w:cs="Times New Roman"/>
          <w:bCs/>
          <w:color w:val="000000" w:themeColor="text1"/>
          <w:spacing w:val="-4"/>
          <w:szCs w:val="28"/>
          <w:lang w:val="vi-VN"/>
        </w:rPr>
        <w:t>4</w:t>
      </w:r>
      <w:r w:rsidR="00F16448" w:rsidRPr="00B77F37">
        <w:rPr>
          <w:rFonts w:cs="Times New Roman"/>
          <w:bCs/>
          <w:color w:val="000000" w:themeColor="text1"/>
          <w:spacing w:val="-4"/>
          <w:szCs w:val="28"/>
          <w:lang w:val="es-MX"/>
        </w:rPr>
        <w:t xml:space="preserve">5%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116,52%, </w:t>
      </w:r>
      <w:r w:rsidR="00F16448" w:rsidRPr="00B77F37">
        <w:rPr>
          <w:rFonts w:cs="Times New Roman"/>
          <w:color w:val="000000" w:themeColor="text1"/>
          <w:szCs w:val="28"/>
        </w:rPr>
        <w:t xml:space="preserve">theo quy định chỉ cần </w:t>
      </w:r>
      <w:r w:rsidR="00F16448" w:rsidRPr="00B77F37">
        <w:rPr>
          <w:rFonts w:cs="Times New Roman"/>
          <w:bCs/>
          <w:color w:val="000000" w:themeColor="text1"/>
          <w:spacing w:val="-4"/>
          <w:szCs w:val="28"/>
          <w:lang w:val="vi-VN"/>
        </w:rPr>
        <w:t>2</w:t>
      </w:r>
      <w:r w:rsidR="00921D8D" w:rsidRPr="00B77F37">
        <w:rPr>
          <w:rFonts w:cs="Times New Roman"/>
          <w:bCs/>
          <w:color w:val="000000" w:themeColor="text1"/>
          <w:spacing w:val="-4"/>
          <w:szCs w:val="28"/>
        </w:rPr>
        <w:t>.</w:t>
      </w:r>
      <w:r w:rsidR="00F16448" w:rsidRPr="00B77F37">
        <w:rPr>
          <w:rFonts w:cs="Times New Roman"/>
          <w:bCs/>
          <w:color w:val="000000" w:themeColor="text1"/>
          <w:spacing w:val="-4"/>
          <w:szCs w:val="28"/>
          <w:lang w:val="vi-VN"/>
        </w:rPr>
        <w:t>500</w:t>
      </w:r>
      <w:r w:rsidR="00F16448" w:rsidRPr="00B77F37">
        <w:rPr>
          <w:rFonts w:cs="Times New Roman"/>
          <w:bCs/>
          <w:color w:val="000000" w:themeColor="text1"/>
          <w:spacing w:val="-4"/>
          <w:szCs w:val="28"/>
        </w:rPr>
        <w:t xml:space="preserve"> </w:t>
      </w:r>
      <w:r w:rsidR="00F16448" w:rsidRPr="00B77F37">
        <w:rPr>
          <w:rFonts w:cs="Times New Roman"/>
          <w:color w:val="000000" w:themeColor="text1"/>
          <w:szCs w:val="28"/>
        </w:rPr>
        <w:t>người</w:t>
      </w:r>
      <w:r w:rsidRPr="00B77F37">
        <w:rPr>
          <w:rFonts w:cs="Times New Roman"/>
          <w:bCs/>
          <w:color w:val="000000" w:themeColor="text1"/>
          <w:spacing w:val="-4"/>
          <w:szCs w:val="28"/>
          <w:lang w:val="es-MX"/>
        </w:rPr>
        <w:t>)</w:t>
      </w:r>
      <w:r w:rsidR="003033DB" w:rsidRPr="00B77F37">
        <w:rPr>
          <w:rFonts w:cs="Times New Roman"/>
          <w:color w:val="000000" w:themeColor="text1"/>
          <w:szCs w:val="28"/>
        </w:rPr>
        <w:t xml:space="preserve"> thành</w:t>
      </w:r>
      <w:r w:rsidRPr="00B77F37">
        <w:rPr>
          <w:rFonts w:cs="Times New Roman"/>
          <w:bCs/>
          <w:color w:val="000000" w:themeColor="text1"/>
          <w:spacing w:val="-4"/>
          <w:szCs w:val="28"/>
          <w:lang w:val="es-MX"/>
        </w:rPr>
        <w:t xml:space="preserve"> xã Mường Cạ.</w:t>
      </w:r>
    </w:p>
    <w:p w14:paraId="3C82B06E"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CB735FD" w14:textId="50A96F24"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 xml:space="preserve">Mường </w:t>
      </w:r>
      <w:r w:rsidRPr="00B77F37">
        <w:rPr>
          <w:rFonts w:cs="Times New Roman"/>
          <w:color w:val="000000" w:themeColor="text1"/>
          <w:szCs w:val="28"/>
          <w:lang w:val="es-MX"/>
        </w:rPr>
        <w:t>Cạ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182,49</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364,98</w:t>
      </w:r>
      <w:r w:rsidRPr="00B77F37">
        <w:rPr>
          <w:rFonts w:cs="Times New Roman"/>
          <w:color w:val="000000" w:themeColor="text1"/>
          <w:szCs w:val="28"/>
          <w:lang w:val="es-MX"/>
        </w:rPr>
        <w:t xml:space="preserve">%),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10</w:t>
      </w:r>
      <w:r w:rsidRPr="00B77F37">
        <w:rPr>
          <w:rFonts w:cs="Times New Roman"/>
          <w:color w:val="000000" w:themeColor="text1"/>
          <w:szCs w:val="28"/>
          <w:lang w:val="vi-VN"/>
        </w:rPr>
        <w:t>.</w:t>
      </w:r>
      <w:r w:rsidRPr="00B77F37">
        <w:rPr>
          <w:rFonts w:cs="Times New Roman"/>
          <w:color w:val="000000" w:themeColor="text1"/>
          <w:szCs w:val="28"/>
          <w:lang w:val="es-MX"/>
        </w:rPr>
        <w:t>396 ngườ</w:t>
      </w:r>
      <w:r w:rsidR="00D0070C" w:rsidRPr="00B77F37">
        <w:rPr>
          <w:rFonts w:cs="Times New Roman"/>
          <w:color w:val="000000" w:themeColor="text1"/>
          <w:szCs w:val="28"/>
          <w:lang w:val="es-MX"/>
        </w:rPr>
        <w:t xml:space="preserve">i </w:t>
      </w:r>
      <w:r w:rsidR="00F16448" w:rsidRPr="00B77F37">
        <w:rPr>
          <w:rFonts w:cs="Times New Roman"/>
          <w:color w:val="000000" w:themeColor="text1"/>
          <w:szCs w:val="28"/>
        </w:rPr>
        <w:t xml:space="preserve">(do đơn vị có </w:t>
      </w:r>
      <w:r w:rsidR="00F16448" w:rsidRPr="00B77F37">
        <w:rPr>
          <w:rFonts w:cs="Times New Roman"/>
          <w:color w:val="000000" w:themeColor="text1"/>
          <w:szCs w:val="28"/>
          <w:lang w:val="vi-VN"/>
        </w:rPr>
        <w:t>7</w:t>
      </w:r>
      <w:r w:rsidR="00F16448" w:rsidRPr="00B77F37">
        <w:rPr>
          <w:rFonts w:cs="Times New Roman"/>
          <w:color w:val="000000" w:themeColor="text1"/>
          <w:szCs w:val="28"/>
          <w:lang w:val="es-MX"/>
        </w:rPr>
        <w:t>5</w:t>
      </w:r>
      <w:r w:rsidR="00F16448" w:rsidRPr="00B77F37">
        <w:rPr>
          <w:rFonts w:cs="Times New Roman"/>
          <w:color w:val="000000" w:themeColor="text1"/>
          <w:szCs w:val="28"/>
          <w:lang w:val="vi-VN"/>
        </w:rPr>
        <w:t>,</w:t>
      </w:r>
      <w:r w:rsidR="00F16448" w:rsidRPr="00B77F37">
        <w:rPr>
          <w:rFonts w:cs="Times New Roman"/>
          <w:color w:val="000000" w:themeColor="text1"/>
          <w:szCs w:val="28"/>
          <w:lang w:val="es-MX"/>
        </w:rPr>
        <w:t>3</w:t>
      </w:r>
      <w:r w:rsidR="00F16448" w:rsidRPr="00B77F37">
        <w:rPr>
          <w:rFonts w:cs="Times New Roman"/>
          <w:color w:val="000000" w:themeColor="text1"/>
          <w:szCs w:val="28"/>
          <w:lang w:val="vi-VN"/>
        </w:rPr>
        <w:t>4</w:t>
      </w:r>
      <w:r w:rsidR="00F16448" w:rsidRPr="00B77F37">
        <w:rPr>
          <w:rFonts w:cs="Times New Roman"/>
          <w:color w:val="000000" w:themeColor="text1"/>
          <w:szCs w:val="28"/>
          <w:lang w:val="es-MX"/>
        </w:rPr>
        <w:t>%</w:t>
      </w:r>
      <w:r w:rsidR="00F16448" w:rsidRPr="00B77F37">
        <w:rPr>
          <w:rFonts w:cs="Times New Roman"/>
          <w:color w:val="000000" w:themeColor="text1"/>
          <w:szCs w:val="28"/>
          <w:lang w:val="vi-VN"/>
        </w:rPr>
        <w:t>,</w:t>
      </w:r>
      <w:r w:rsidR="00F16448" w:rsidRPr="00B77F37">
        <w:rPr>
          <w:rFonts w:cs="Times New Roman"/>
          <w:color w:val="000000" w:themeColor="text1"/>
          <w:szCs w:val="28"/>
          <w:lang w:val="es-MX"/>
        </w:rPr>
        <w:t xml:space="preserve"> </w:t>
      </w:r>
      <w:r w:rsidR="00F16448" w:rsidRPr="00B77F37">
        <w:rPr>
          <w:rFonts w:cs="Times New Roman"/>
          <w:color w:val="000000" w:themeColor="text1"/>
          <w:szCs w:val="28"/>
        </w:rPr>
        <w:t xml:space="preserve">người dân tộc thiểu số vì vậy đối chiếu với tiêu chuẩn đạt tỷ lệ </w:t>
      </w:r>
      <w:r w:rsidR="00D0070C" w:rsidRPr="00B77F37">
        <w:rPr>
          <w:rFonts w:cs="Times New Roman"/>
          <w:color w:val="000000" w:themeColor="text1"/>
          <w:szCs w:val="28"/>
          <w:lang w:val="es-MX"/>
        </w:rPr>
        <w:t>693,07</w:t>
      </w:r>
      <w:r w:rsidR="00F16448" w:rsidRPr="00B77F37">
        <w:rPr>
          <w:rFonts w:cs="Times New Roman"/>
          <w:color w:val="000000" w:themeColor="text1"/>
          <w:szCs w:val="28"/>
          <w:lang w:val="es-MX"/>
        </w:rPr>
        <w:t xml:space="preserve">%,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1.</w:t>
      </w:r>
      <w:r w:rsidR="00D0070C" w:rsidRPr="00B77F37">
        <w:rPr>
          <w:rFonts w:cs="Times New Roman"/>
          <w:iCs/>
          <w:color w:val="000000" w:themeColor="text1"/>
          <w:spacing w:val="3"/>
          <w:szCs w:val="28"/>
          <w:shd w:val="clear" w:color="auto" w:fill="FFFFFF"/>
          <w:lang w:val="es-MX"/>
        </w:rPr>
        <w:t>5</w:t>
      </w:r>
      <w:r w:rsidR="00F16448" w:rsidRPr="00B77F37">
        <w:rPr>
          <w:rFonts w:cs="Times New Roman"/>
          <w:iCs/>
          <w:color w:val="000000" w:themeColor="text1"/>
          <w:spacing w:val="3"/>
          <w:szCs w:val="28"/>
          <w:shd w:val="clear" w:color="auto" w:fill="FFFFFF"/>
          <w:lang w:val="es-MX"/>
        </w:rPr>
        <w:t xml:space="preserve">00 </w:t>
      </w:r>
      <w:r w:rsidR="00F16448" w:rsidRPr="00B77F37">
        <w:rPr>
          <w:rFonts w:cs="Times New Roman"/>
          <w:color w:val="000000" w:themeColor="text1"/>
          <w:szCs w:val="28"/>
        </w:rPr>
        <w:t>người</w:t>
      </w:r>
      <w:r w:rsidR="00F16448" w:rsidRPr="00B77F37">
        <w:rPr>
          <w:rFonts w:cs="Times New Roman"/>
          <w:bCs/>
          <w:color w:val="000000" w:themeColor="text1"/>
          <w:spacing w:val="-4"/>
          <w:szCs w:val="28"/>
          <w:lang w:val="pt-BR"/>
        </w:rPr>
        <w:t>)</w:t>
      </w:r>
      <w:r w:rsidRPr="00B77F37">
        <w:rPr>
          <w:rFonts w:cs="Times New Roman"/>
          <w:color w:val="000000" w:themeColor="text1"/>
          <w:szCs w:val="28"/>
          <w:lang w:val="es-MX"/>
        </w:rPr>
        <w:t>.</w:t>
      </w:r>
    </w:p>
    <w:p w14:paraId="1B9F166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412C6CF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Hữu Kiệm; </w:t>
      </w:r>
    </w:p>
    <w:p w14:paraId="605D85B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Ngoi và xã Mường Típ; </w:t>
      </w:r>
    </w:p>
    <w:p w14:paraId="7EDEAD1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Mường Típ; </w:t>
      </w:r>
    </w:p>
    <w:p w14:paraId="3FA34ABC" w14:textId="1676E090"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w:t>
      </w:r>
      <w:r w:rsidR="00064013" w:rsidRPr="00B77F37">
        <w:rPr>
          <w:rFonts w:cs="Times New Roman"/>
          <w:color w:val="000000" w:themeColor="text1"/>
          <w:szCs w:val="28"/>
        </w:rPr>
        <w:t xml:space="preserve"> nước</w:t>
      </w:r>
      <w:r w:rsidRPr="00B77F37">
        <w:rPr>
          <w:rFonts w:cs="Times New Roman"/>
          <w:color w:val="000000" w:themeColor="text1"/>
          <w:szCs w:val="28"/>
          <w:lang w:val="vi-VN"/>
        </w:rPr>
        <w:t xml:space="preserve"> </w:t>
      </w:r>
      <w:r w:rsidRPr="00B77F37">
        <w:rPr>
          <w:rFonts w:cs="Times New Roman"/>
          <w:color w:val="000000" w:themeColor="text1"/>
          <w:szCs w:val="28"/>
        </w:rPr>
        <w:t xml:space="preserve">CHDCND </w:t>
      </w:r>
      <w:r w:rsidRPr="00B77F37">
        <w:rPr>
          <w:rFonts w:cs="Times New Roman"/>
          <w:color w:val="000000" w:themeColor="text1"/>
          <w:szCs w:val="28"/>
          <w:lang w:val="vi-VN"/>
        </w:rPr>
        <w:t>Lào và xã Nậm Cắn.</w:t>
      </w:r>
    </w:p>
    <w:p w14:paraId="7676E00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Mường Xén: Huyện ủy và UBND huyện Kỳ Sơn.</w:t>
      </w:r>
    </w:p>
    <w:p w14:paraId="497DE65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DFAFB4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2088062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Tây Sơn, xã Tà Cạ và thị trấn Mường Xén là 03 đơn vị liền kề nhau, việc sắp xếp 03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1D5FE05B" w14:textId="4D3D18D6"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2</w:t>
      </w:r>
      <w:r w:rsidRPr="00B77F37">
        <w:rPr>
          <w:rFonts w:cs="Times New Roman"/>
          <w:b/>
          <w:bCs/>
          <w:color w:val="000000" w:themeColor="text1"/>
          <w:szCs w:val="28"/>
          <w:lang w:val="vi-VN"/>
        </w:rPr>
        <w:t>.</w:t>
      </w:r>
      <w:r w:rsidRPr="00B77F37">
        <w:rPr>
          <w:rFonts w:cs="Times New Roman"/>
          <w:color w:val="000000" w:themeColor="text1"/>
          <w:szCs w:val="28"/>
        </w:rPr>
        <w:t xml:space="preserve"> </w:t>
      </w:r>
      <w:r w:rsidRPr="00B77F37">
        <w:rPr>
          <w:rFonts w:cs="Times New Roman"/>
          <w:color w:val="000000" w:themeColor="text1"/>
          <w:szCs w:val="28"/>
          <w:lang w:val="vi-VN"/>
        </w:rPr>
        <w:t>Sáp nhập xã Hữu Lập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47,61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95,22%), quy mô dân số</w:t>
      </w:r>
      <w:r w:rsidRPr="00B77F37">
        <w:rPr>
          <w:rFonts w:cs="Times New Roman"/>
          <w:color w:val="000000" w:themeColor="text1"/>
          <w:szCs w:val="28"/>
        </w:rPr>
        <w:t>:</w:t>
      </w:r>
      <w:r w:rsidRPr="00B77F37">
        <w:rPr>
          <w:rFonts w:cs="Times New Roman"/>
          <w:color w:val="000000" w:themeColor="text1"/>
          <w:szCs w:val="28"/>
          <w:lang w:val="vi-VN"/>
        </w:rPr>
        <w:t xml:space="preserve"> 3.191 người </w:t>
      </w:r>
      <w:r w:rsidR="00D0070C" w:rsidRPr="00B77F37">
        <w:rPr>
          <w:rFonts w:cs="Times New Roman"/>
          <w:color w:val="000000" w:themeColor="text1"/>
          <w:szCs w:val="28"/>
        </w:rPr>
        <w:t xml:space="preserve">(do đơn vị có </w:t>
      </w:r>
      <w:r w:rsidR="00D0070C" w:rsidRPr="00B77F37">
        <w:rPr>
          <w:rFonts w:cs="Times New Roman"/>
          <w:bCs/>
          <w:color w:val="000000" w:themeColor="text1"/>
          <w:spacing w:val="-4"/>
          <w:szCs w:val="28"/>
          <w:lang w:val="es-MX"/>
        </w:rPr>
        <w:t xml:space="preserve">98,06% </w:t>
      </w:r>
      <w:r w:rsidR="00D0070C" w:rsidRPr="00B77F37">
        <w:rPr>
          <w:rFonts w:cs="Times New Roman"/>
          <w:color w:val="000000" w:themeColor="text1"/>
          <w:szCs w:val="28"/>
        </w:rPr>
        <w:t>người dân tộc thiểu số vì vậy đối chiếu với tiêu chuẩn đạt tỷ lệ 319,10</w:t>
      </w:r>
      <w:r w:rsidR="00D0070C" w:rsidRPr="00B77F37">
        <w:rPr>
          <w:rFonts w:cs="Times New Roman"/>
          <w:color w:val="000000" w:themeColor="text1"/>
          <w:szCs w:val="28"/>
          <w:lang w:val="vi-VN"/>
        </w:rPr>
        <w:t xml:space="preserve">%, </w:t>
      </w:r>
      <w:r w:rsidR="00D0070C" w:rsidRPr="00B77F37">
        <w:rPr>
          <w:rFonts w:cs="Times New Roman"/>
          <w:color w:val="000000" w:themeColor="text1"/>
          <w:szCs w:val="28"/>
        </w:rPr>
        <w:t xml:space="preserve">theo quy định chỉ cần </w:t>
      </w:r>
      <w:r w:rsidR="00D0070C" w:rsidRPr="00B77F37">
        <w:rPr>
          <w:rFonts w:cs="Times New Roman"/>
          <w:iCs/>
          <w:color w:val="000000" w:themeColor="text1"/>
          <w:spacing w:val="3"/>
          <w:szCs w:val="28"/>
          <w:shd w:val="clear" w:color="auto" w:fill="FFFFFF"/>
          <w:lang w:val="es-MX"/>
        </w:rPr>
        <w:t xml:space="preserve">1.000 </w:t>
      </w:r>
      <w:r w:rsidR="00D0070C" w:rsidRPr="00B77F37">
        <w:rPr>
          <w:rFonts w:cs="Times New Roman"/>
          <w:color w:val="000000" w:themeColor="text1"/>
          <w:szCs w:val="28"/>
        </w:rPr>
        <w:t>người</w:t>
      </w:r>
      <w:r w:rsidRPr="00B77F37">
        <w:rPr>
          <w:rFonts w:cs="Times New Roman"/>
          <w:color w:val="000000" w:themeColor="text1"/>
          <w:szCs w:val="28"/>
          <w:lang w:val="vi-VN"/>
        </w:rPr>
        <w:t>); xã Bảo Nam có diện tích tự nhiên 65,18 km</w:t>
      </w:r>
      <w:r w:rsidR="00556066"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130,36%), quy mô dân số 4.172 người </w:t>
      </w:r>
      <w:r w:rsidR="00D0070C" w:rsidRPr="00B77F37">
        <w:rPr>
          <w:rFonts w:cs="Times New Roman"/>
          <w:color w:val="000000" w:themeColor="text1"/>
          <w:szCs w:val="28"/>
        </w:rPr>
        <w:t xml:space="preserve">(do đơn vị có </w:t>
      </w:r>
      <w:r w:rsidR="00D0070C" w:rsidRPr="00B77F37">
        <w:rPr>
          <w:rFonts w:cs="Times New Roman"/>
          <w:bCs/>
          <w:color w:val="000000" w:themeColor="text1"/>
          <w:spacing w:val="-4"/>
          <w:szCs w:val="28"/>
          <w:lang w:val="es-MX"/>
        </w:rPr>
        <w:t>9</w:t>
      </w:r>
      <w:r w:rsidR="00D0070C" w:rsidRPr="00B77F37">
        <w:rPr>
          <w:rFonts w:cs="Times New Roman"/>
          <w:bCs/>
          <w:color w:val="000000" w:themeColor="text1"/>
          <w:spacing w:val="-4"/>
          <w:szCs w:val="28"/>
          <w:lang w:val="vi-VN"/>
        </w:rPr>
        <w:t>8</w:t>
      </w:r>
      <w:r w:rsidR="00D0070C" w:rsidRPr="00B77F37">
        <w:rPr>
          <w:rFonts w:cs="Times New Roman"/>
          <w:bCs/>
          <w:color w:val="000000" w:themeColor="text1"/>
          <w:spacing w:val="-4"/>
          <w:szCs w:val="28"/>
          <w:lang w:val="es-MX"/>
        </w:rPr>
        <w:t xml:space="preserve">,78% </w:t>
      </w:r>
      <w:r w:rsidR="00D0070C" w:rsidRPr="00B77F37">
        <w:rPr>
          <w:rFonts w:cs="Times New Roman"/>
          <w:color w:val="000000" w:themeColor="text1"/>
          <w:szCs w:val="28"/>
        </w:rPr>
        <w:t>người dân tộc thiểu số vì vậy đối chiếu với tiêu chuẩn đạt tỷ lệ 417,20</w:t>
      </w:r>
      <w:r w:rsidR="00D0070C" w:rsidRPr="00B77F37">
        <w:rPr>
          <w:rFonts w:cs="Times New Roman"/>
          <w:color w:val="000000" w:themeColor="text1"/>
          <w:szCs w:val="28"/>
          <w:lang w:val="vi-VN"/>
        </w:rPr>
        <w:t xml:space="preserve">%, </w:t>
      </w:r>
      <w:r w:rsidR="00D0070C" w:rsidRPr="00B77F37">
        <w:rPr>
          <w:rFonts w:cs="Times New Roman"/>
          <w:color w:val="000000" w:themeColor="text1"/>
          <w:szCs w:val="28"/>
        </w:rPr>
        <w:t xml:space="preserve">theo quy định chỉ cần </w:t>
      </w:r>
      <w:r w:rsidR="00D0070C" w:rsidRPr="00B77F37">
        <w:rPr>
          <w:rFonts w:cs="Times New Roman"/>
          <w:iCs/>
          <w:color w:val="000000" w:themeColor="text1"/>
          <w:spacing w:val="3"/>
          <w:szCs w:val="28"/>
          <w:shd w:val="clear" w:color="auto" w:fill="FFFFFF"/>
          <w:lang w:val="es-MX"/>
        </w:rPr>
        <w:t xml:space="preserve">1.000 </w:t>
      </w:r>
      <w:r w:rsidR="00D0070C" w:rsidRPr="00B77F37">
        <w:rPr>
          <w:rFonts w:cs="Times New Roman"/>
          <w:color w:val="000000" w:themeColor="text1"/>
          <w:szCs w:val="28"/>
        </w:rPr>
        <w:t>người</w:t>
      </w:r>
      <w:r w:rsidRPr="00B77F37">
        <w:rPr>
          <w:rFonts w:cs="Times New Roman"/>
          <w:bCs/>
          <w:color w:val="000000" w:themeColor="text1"/>
          <w:spacing w:val="-4"/>
          <w:szCs w:val="28"/>
          <w:lang w:val="pt-BR"/>
        </w:rPr>
        <w:t>)</w:t>
      </w:r>
      <w:r w:rsidRPr="00B77F37">
        <w:rPr>
          <w:rFonts w:cs="Times New Roman"/>
          <w:color w:val="000000" w:themeColor="text1"/>
          <w:szCs w:val="28"/>
          <w:lang w:val="vi-VN"/>
        </w:rPr>
        <w:t xml:space="preserve"> và xã Hữu Kiệm có diện tích tự nhiên 76,18 km</w:t>
      </w:r>
      <w:r w:rsidR="00556066"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152,36%), quy mô dân số 5.246 người </w:t>
      </w:r>
      <w:r w:rsidR="00D0070C" w:rsidRPr="00B77F37">
        <w:rPr>
          <w:rFonts w:cs="Times New Roman"/>
          <w:color w:val="000000" w:themeColor="text1"/>
          <w:szCs w:val="28"/>
        </w:rPr>
        <w:t xml:space="preserve">(do </w:t>
      </w:r>
      <w:r w:rsidR="00D0070C" w:rsidRPr="00B77F37">
        <w:rPr>
          <w:rFonts w:cs="Times New Roman"/>
          <w:color w:val="000000" w:themeColor="text1"/>
          <w:szCs w:val="28"/>
        </w:rPr>
        <w:lastRenderedPageBreak/>
        <w:t xml:space="preserve">đơn vị có </w:t>
      </w:r>
      <w:r w:rsidR="00D0070C" w:rsidRPr="00B77F37">
        <w:rPr>
          <w:rFonts w:cs="Times New Roman"/>
          <w:bCs/>
          <w:color w:val="000000" w:themeColor="text1"/>
          <w:spacing w:val="-4"/>
          <w:szCs w:val="28"/>
          <w:lang w:val="es-MX"/>
        </w:rPr>
        <w:t>8</w:t>
      </w:r>
      <w:r w:rsidR="00D0070C" w:rsidRPr="00B77F37">
        <w:rPr>
          <w:rFonts w:cs="Times New Roman"/>
          <w:bCs/>
          <w:color w:val="000000" w:themeColor="text1"/>
          <w:spacing w:val="-4"/>
          <w:szCs w:val="28"/>
          <w:lang w:val="vi-VN"/>
        </w:rPr>
        <w:t>7</w:t>
      </w:r>
      <w:r w:rsidR="00D0070C" w:rsidRPr="00B77F37">
        <w:rPr>
          <w:rFonts w:cs="Times New Roman"/>
          <w:bCs/>
          <w:color w:val="000000" w:themeColor="text1"/>
          <w:spacing w:val="-4"/>
          <w:szCs w:val="28"/>
          <w:lang w:val="es-MX"/>
        </w:rPr>
        <w:t>,</w:t>
      </w:r>
      <w:r w:rsidR="00D0070C" w:rsidRPr="00B77F37">
        <w:rPr>
          <w:rFonts w:cs="Times New Roman"/>
          <w:bCs/>
          <w:color w:val="000000" w:themeColor="text1"/>
          <w:spacing w:val="-4"/>
          <w:szCs w:val="28"/>
          <w:lang w:val="vi-VN"/>
        </w:rPr>
        <w:t>15</w:t>
      </w:r>
      <w:r w:rsidR="00D0070C" w:rsidRPr="00B77F37">
        <w:rPr>
          <w:rFonts w:cs="Times New Roman"/>
          <w:bCs/>
          <w:color w:val="000000" w:themeColor="text1"/>
          <w:spacing w:val="-4"/>
          <w:szCs w:val="28"/>
          <w:lang w:val="es-MX"/>
        </w:rPr>
        <w:t xml:space="preserve">% </w:t>
      </w:r>
      <w:r w:rsidR="00D0070C" w:rsidRPr="00B77F37">
        <w:rPr>
          <w:rFonts w:cs="Times New Roman"/>
          <w:color w:val="000000" w:themeColor="text1"/>
          <w:szCs w:val="28"/>
        </w:rPr>
        <w:t xml:space="preserve">người dân tộc thiểu số vì vậy đối chiếu với tiêu chuẩn đạt tỷ lệ </w:t>
      </w:r>
      <w:r w:rsidR="00D0070C" w:rsidRPr="00B77F37">
        <w:rPr>
          <w:rFonts w:cs="Times New Roman"/>
          <w:bCs/>
          <w:color w:val="000000" w:themeColor="text1"/>
          <w:spacing w:val="-4"/>
          <w:szCs w:val="28"/>
          <w:lang w:val="es-MX"/>
        </w:rPr>
        <w:t xml:space="preserve">419,68% </w:t>
      </w:r>
      <w:r w:rsidR="00D0070C" w:rsidRPr="00B77F37">
        <w:rPr>
          <w:rFonts w:cs="Times New Roman"/>
          <w:color w:val="000000" w:themeColor="text1"/>
          <w:szCs w:val="28"/>
        </w:rPr>
        <w:t xml:space="preserve">theo quy định chỉ cần </w:t>
      </w:r>
      <w:r w:rsidR="00D0070C" w:rsidRPr="00B77F37">
        <w:rPr>
          <w:rFonts w:cs="Times New Roman"/>
          <w:bCs/>
          <w:color w:val="000000" w:themeColor="text1"/>
          <w:spacing w:val="-4"/>
          <w:szCs w:val="28"/>
          <w:lang w:val="es-MX"/>
        </w:rPr>
        <w:t>1</w:t>
      </w:r>
      <w:r w:rsidR="00556066" w:rsidRPr="00B77F37">
        <w:rPr>
          <w:rFonts w:cs="Times New Roman"/>
          <w:bCs/>
          <w:color w:val="000000" w:themeColor="text1"/>
          <w:spacing w:val="-4"/>
          <w:szCs w:val="28"/>
          <w:lang w:val="es-MX"/>
        </w:rPr>
        <w:t>.</w:t>
      </w:r>
      <w:r w:rsidR="00D0070C" w:rsidRPr="00B77F37">
        <w:rPr>
          <w:rFonts w:cs="Times New Roman"/>
          <w:bCs/>
          <w:color w:val="000000" w:themeColor="text1"/>
          <w:spacing w:val="-4"/>
          <w:szCs w:val="28"/>
          <w:lang w:val="vi-VN"/>
        </w:rPr>
        <w:t>25</w:t>
      </w:r>
      <w:r w:rsidR="00D0070C" w:rsidRPr="00B77F37">
        <w:rPr>
          <w:rFonts w:cs="Times New Roman"/>
          <w:bCs/>
          <w:color w:val="000000" w:themeColor="text1"/>
          <w:spacing w:val="-4"/>
          <w:szCs w:val="28"/>
          <w:lang w:val="es-MX"/>
        </w:rPr>
        <w:t xml:space="preserve">0 </w:t>
      </w:r>
      <w:r w:rsidR="00D0070C" w:rsidRPr="00B77F37">
        <w:rPr>
          <w:rFonts w:cs="Times New Roman"/>
          <w:color w:val="000000" w:themeColor="text1"/>
          <w:szCs w:val="28"/>
        </w:rPr>
        <w:t>người</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w:t>
      </w:r>
      <w:r w:rsidRPr="00B77F37">
        <w:rPr>
          <w:rFonts w:cs="Times New Roman"/>
          <w:color w:val="000000" w:themeColor="text1"/>
          <w:szCs w:val="28"/>
        </w:rPr>
        <w:t xml:space="preserve"> xã Hữu Kiệm.</w:t>
      </w:r>
    </w:p>
    <w:p w14:paraId="022EB7AA"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5489580" w14:textId="48DC79E5"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 xml:space="preserve">Hữu </w:t>
      </w:r>
      <w:r w:rsidRPr="00B77F37">
        <w:rPr>
          <w:rFonts w:cs="Times New Roman"/>
          <w:color w:val="000000" w:themeColor="text1"/>
          <w:szCs w:val="28"/>
          <w:lang w:val="es-MX"/>
        </w:rPr>
        <w:t>Kiệm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188,97</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377,94</w:t>
      </w:r>
      <w:r w:rsidRPr="00B77F37">
        <w:rPr>
          <w:rFonts w:cs="Times New Roman"/>
          <w:color w:val="000000" w:themeColor="text1"/>
          <w:szCs w:val="28"/>
          <w:lang w:val="es-MX"/>
        </w:rPr>
        <w:t xml:space="preserve">%), </w:t>
      </w:r>
      <w:r w:rsidR="00556066"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12.</w:t>
      </w:r>
      <w:r w:rsidRPr="00B77F37">
        <w:rPr>
          <w:rFonts w:cs="Times New Roman"/>
          <w:color w:val="000000" w:themeColor="text1"/>
          <w:szCs w:val="28"/>
          <w:lang w:val="es-MX"/>
        </w:rPr>
        <w:t xml:space="preserve">609 người </w:t>
      </w:r>
      <w:r w:rsidR="00D0070C" w:rsidRPr="00B77F37">
        <w:rPr>
          <w:rFonts w:cs="Times New Roman"/>
          <w:color w:val="000000" w:themeColor="text1"/>
          <w:szCs w:val="28"/>
        </w:rPr>
        <w:t xml:space="preserve">(do đơn vị có </w:t>
      </w:r>
      <w:r w:rsidR="00D0070C" w:rsidRPr="00B77F37">
        <w:rPr>
          <w:rFonts w:cs="Times New Roman"/>
          <w:color w:val="000000" w:themeColor="text1"/>
          <w:szCs w:val="28"/>
          <w:lang w:val="vi-VN"/>
        </w:rPr>
        <w:t>9</w:t>
      </w:r>
      <w:r w:rsidR="00D0070C" w:rsidRPr="00B77F37">
        <w:rPr>
          <w:rFonts w:cs="Times New Roman"/>
          <w:color w:val="000000" w:themeColor="text1"/>
          <w:szCs w:val="28"/>
          <w:lang w:val="es-MX"/>
        </w:rPr>
        <w:t>3</w:t>
      </w:r>
      <w:r w:rsidR="00D0070C" w:rsidRPr="00B77F37">
        <w:rPr>
          <w:rFonts w:cs="Times New Roman"/>
          <w:color w:val="000000" w:themeColor="text1"/>
          <w:szCs w:val="28"/>
          <w:lang w:val="vi-VN"/>
        </w:rPr>
        <w:t>,</w:t>
      </w:r>
      <w:r w:rsidR="00D0070C" w:rsidRPr="00B77F37">
        <w:rPr>
          <w:rFonts w:cs="Times New Roman"/>
          <w:color w:val="000000" w:themeColor="text1"/>
          <w:szCs w:val="28"/>
          <w:lang w:val="es-MX"/>
        </w:rPr>
        <w:t>76%</w:t>
      </w:r>
      <w:r w:rsidR="00D0070C" w:rsidRPr="00B77F37">
        <w:rPr>
          <w:rFonts w:cs="Times New Roman"/>
          <w:color w:val="000000" w:themeColor="text1"/>
          <w:szCs w:val="28"/>
        </w:rPr>
        <w:t xml:space="preserve"> người dân tộc thiểu số vì vậy đối chiếu với tiêu chuẩn đạt tỷ lệ </w:t>
      </w:r>
      <w:r w:rsidR="00D0070C" w:rsidRPr="00B77F37">
        <w:rPr>
          <w:rFonts w:cs="Times New Roman"/>
          <w:color w:val="000000" w:themeColor="text1"/>
          <w:szCs w:val="28"/>
          <w:lang w:val="vi-VN"/>
        </w:rPr>
        <w:t>1.260,90</w:t>
      </w:r>
      <w:r w:rsidR="00D0070C" w:rsidRPr="00B77F37">
        <w:rPr>
          <w:rFonts w:cs="Times New Roman"/>
          <w:color w:val="000000" w:themeColor="text1"/>
          <w:szCs w:val="28"/>
          <w:lang w:val="es-MX"/>
        </w:rPr>
        <w:t xml:space="preserve">%, </w:t>
      </w:r>
      <w:r w:rsidR="00D0070C" w:rsidRPr="00B77F37">
        <w:rPr>
          <w:rFonts w:cs="Times New Roman"/>
          <w:color w:val="000000" w:themeColor="text1"/>
          <w:szCs w:val="28"/>
        </w:rPr>
        <w:t xml:space="preserve">theo quy định chỉ cần </w:t>
      </w:r>
      <w:r w:rsidR="00D0070C" w:rsidRPr="00B77F37">
        <w:rPr>
          <w:rFonts w:cs="Times New Roman"/>
          <w:bCs/>
          <w:color w:val="000000" w:themeColor="text1"/>
          <w:spacing w:val="-4"/>
          <w:szCs w:val="28"/>
          <w:lang w:val="es-MX"/>
        </w:rPr>
        <w:t>1</w:t>
      </w:r>
      <w:r w:rsidR="00D0070C" w:rsidRPr="00B77F37">
        <w:rPr>
          <w:rFonts w:cs="Times New Roman"/>
          <w:bCs/>
          <w:color w:val="000000" w:themeColor="text1"/>
          <w:spacing w:val="-4"/>
          <w:szCs w:val="28"/>
        </w:rPr>
        <w:t>.00</w:t>
      </w:r>
      <w:r w:rsidR="00D0070C" w:rsidRPr="00B77F37">
        <w:rPr>
          <w:rFonts w:cs="Times New Roman"/>
          <w:bCs/>
          <w:color w:val="000000" w:themeColor="text1"/>
          <w:spacing w:val="-4"/>
          <w:szCs w:val="28"/>
          <w:lang w:val="es-MX"/>
        </w:rPr>
        <w:t xml:space="preserve">0 </w:t>
      </w:r>
      <w:r w:rsidR="00D0070C" w:rsidRPr="00B77F37">
        <w:rPr>
          <w:rFonts w:cs="Times New Roman"/>
          <w:color w:val="000000" w:themeColor="text1"/>
          <w:szCs w:val="28"/>
        </w:rPr>
        <w:t>người).</w:t>
      </w:r>
    </w:p>
    <w:p w14:paraId="5C9C37CD"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70159E5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Mường Lống và xã Chiêu Lưu; </w:t>
      </w:r>
    </w:p>
    <w:p w14:paraId="08678A6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Ngoi và xã Chiêu Lưu; </w:t>
      </w:r>
    </w:p>
    <w:p w14:paraId="073475F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Nậm Cắn và xã Mường Cạ; </w:t>
      </w:r>
    </w:p>
    <w:p w14:paraId="029D7C1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Nậm Cắn và xã Huồi Tụ.</w:t>
      </w:r>
    </w:p>
    <w:p w14:paraId="6EAD3FA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Hữu Kiệm: UBND xã Hữu Lập.</w:t>
      </w:r>
    </w:p>
    <w:p w14:paraId="07702C0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556269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05126597"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Hữu Lập, xã Hữu Kiệm và xã Bảo Nam là 03 đơn vị liền kề nhau, việc sắp xếp 03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2DD00E53" w14:textId="411C43F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3.</w:t>
      </w:r>
      <w:r w:rsidRPr="00B77F37">
        <w:rPr>
          <w:rFonts w:cs="Times New Roman"/>
          <w:color w:val="000000" w:themeColor="text1"/>
          <w:szCs w:val="28"/>
          <w:lang w:val="vi-VN"/>
        </w:rPr>
        <w:t xml:space="preserve"> Sáp nhập xã Nậm Cắn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90,33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180,66%), quy mô dân số</w:t>
      </w:r>
      <w:r w:rsidRPr="00B77F37">
        <w:rPr>
          <w:rFonts w:cs="Times New Roman"/>
          <w:color w:val="000000" w:themeColor="text1"/>
          <w:szCs w:val="28"/>
        </w:rPr>
        <w:t>:</w:t>
      </w:r>
      <w:r w:rsidRPr="00B77F37">
        <w:rPr>
          <w:rFonts w:cs="Times New Roman"/>
          <w:color w:val="000000" w:themeColor="text1"/>
          <w:szCs w:val="28"/>
          <w:lang w:val="vi-VN"/>
        </w:rPr>
        <w:t xml:space="preserve"> 5.208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8</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62</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 xml:space="preserve">người dân tộc thiểu số vì vậy đối chiếu với tiêu chuẩn đạt tỷ lệ </w:t>
      </w:r>
      <w:r w:rsidR="001A4DAB" w:rsidRPr="00B77F37">
        <w:rPr>
          <w:rFonts w:cs="Times New Roman"/>
          <w:color w:val="000000" w:themeColor="text1"/>
          <w:szCs w:val="28"/>
          <w:lang w:val="vi-VN"/>
        </w:rPr>
        <w:t>520,80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 xml:space="preserve">người) </w:t>
      </w:r>
      <w:r w:rsidRPr="00B77F37">
        <w:rPr>
          <w:rFonts w:cs="Times New Roman"/>
          <w:color w:val="000000" w:themeColor="text1"/>
          <w:szCs w:val="28"/>
          <w:lang w:val="vi-VN"/>
        </w:rPr>
        <w:t>và xã Phà Đánh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57,37 km</w:t>
      </w:r>
      <w:r w:rsidR="007E2684"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114,74%), quy mô dân số 3.486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8</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36</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348,60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w:t>
      </w:r>
      <w:r w:rsidRPr="00B77F37">
        <w:rPr>
          <w:rFonts w:cs="Times New Roman"/>
          <w:color w:val="000000" w:themeColor="text1"/>
          <w:szCs w:val="28"/>
        </w:rPr>
        <w:t xml:space="preserve"> </w:t>
      </w:r>
      <w:r w:rsidRPr="00B77F37">
        <w:rPr>
          <w:rFonts w:cs="Times New Roman"/>
          <w:color w:val="000000" w:themeColor="text1"/>
          <w:szCs w:val="28"/>
          <w:lang w:val="es-MX"/>
        </w:rPr>
        <w:t xml:space="preserve">xã </w:t>
      </w:r>
      <w:r w:rsidRPr="00B77F37">
        <w:rPr>
          <w:rFonts w:cs="Times New Roman"/>
          <w:color w:val="000000" w:themeColor="text1"/>
          <w:szCs w:val="28"/>
          <w:lang w:val="vi-VN"/>
        </w:rPr>
        <w:t>Nậm Cắn</w:t>
      </w:r>
      <w:r w:rsidRPr="00B77F37">
        <w:rPr>
          <w:rFonts w:cs="Times New Roman"/>
          <w:color w:val="000000" w:themeColor="text1"/>
          <w:szCs w:val="28"/>
        </w:rPr>
        <w:t>.</w:t>
      </w:r>
    </w:p>
    <w:p w14:paraId="21C25009"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685207E" w14:textId="0AFD63B0"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Nậm Cắn</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147,70</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w:t>
      </w:r>
      <w:r w:rsidR="007E2684" w:rsidRPr="00B77F37">
        <w:rPr>
          <w:rFonts w:cs="Times New Roman"/>
          <w:color w:val="000000" w:themeColor="text1"/>
          <w:szCs w:val="28"/>
          <w:lang w:val="es-MX"/>
        </w:rPr>
        <w:t xml:space="preserve">tỷ lệ </w:t>
      </w:r>
      <w:r w:rsidRPr="00B77F37">
        <w:rPr>
          <w:rFonts w:cs="Times New Roman"/>
          <w:color w:val="000000" w:themeColor="text1"/>
          <w:szCs w:val="28"/>
          <w:lang w:val="vi-VN"/>
        </w:rPr>
        <w:t>295,40</w:t>
      </w:r>
      <w:r w:rsidRPr="00B77F37">
        <w:rPr>
          <w:rFonts w:cs="Times New Roman"/>
          <w:color w:val="000000" w:themeColor="text1"/>
          <w:szCs w:val="28"/>
          <w:lang w:val="es-MX"/>
        </w:rPr>
        <w:t xml:space="preserve">%), </w:t>
      </w:r>
      <w:r w:rsidR="00E701D5"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8.694</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98,52</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người dân tộc </w:t>
      </w:r>
      <w:r w:rsidR="001A4DAB" w:rsidRPr="00B77F37">
        <w:rPr>
          <w:rFonts w:cs="Times New Roman"/>
          <w:color w:val="000000" w:themeColor="text1"/>
          <w:szCs w:val="28"/>
        </w:rPr>
        <w:lastRenderedPageBreak/>
        <w:t xml:space="preserve">thiểu số vì vậy đối chiếu với tiêu chuẩn đạt tỷ lệ </w:t>
      </w:r>
      <w:r w:rsidR="001A4DAB" w:rsidRPr="00B77F37">
        <w:rPr>
          <w:rFonts w:cs="Times New Roman"/>
          <w:color w:val="000000" w:themeColor="text1"/>
          <w:szCs w:val="28"/>
          <w:lang w:val="vi-VN"/>
        </w:rPr>
        <w:t>869,4</w:t>
      </w:r>
      <w:r w:rsidR="007E2684" w:rsidRPr="00B77F37">
        <w:rPr>
          <w:rFonts w:cs="Times New Roman"/>
          <w:color w:val="000000" w:themeColor="text1"/>
          <w:szCs w:val="28"/>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p>
    <w:p w14:paraId="2C3C569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21D2D06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Hữu Kiệm; </w:t>
      </w:r>
    </w:p>
    <w:p w14:paraId="2F90AD7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Hữu Kiệm và xã Mường Cạ; </w:t>
      </w:r>
    </w:p>
    <w:p w14:paraId="5C5BB014" w14:textId="5EF0004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447EE72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Huồi Tụ và xã Na Loi.</w:t>
      </w:r>
    </w:p>
    <w:p w14:paraId="53768E9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Nậm Cắn: UBND xã Nậm Cắn.</w:t>
      </w:r>
    </w:p>
    <w:p w14:paraId="064A403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698EE26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2991B5B6"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Nậm Cắn và xã Phà Đánh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55F4C47C" w14:textId="41904E05"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4.</w:t>
      </w:r>
      <w:r w:rsidRPr="00B77F37">
        <w:rPr>
          <w:rFonts w:cs="Times New Roman"/>
          <w:color w:val="000000" w:themeColor="text1"/>
          <w:szCs w:val="28"/>
          <w:lang w:val="vi-VN"/>
        </w:rPr>
        <w:t xml:space="preserve"> Sáp nhập xã Chiêu Lưu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120,54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241,08%), quy mô dân số</w:t>
      </w:r>
      <w:r w:rsidRPr="00B77F37">
        <w:rPr>
          <w:rFonts w:cs="Times New Roman"/>
          <w:color w:val="000000" w:themeColor="text1"/>
          <w:szCs w:val="28"/>
        </w:rPr>
        <w:t xml:space="preserve">: </w:t>
      </w:r>
      <w:r w:rsidRPr="00B77F37">
        <w:rPr>
          <w:rFonts w:cs="Times New Roman"/>
          <w:color w:val="000000" w:themeColor="text1"/>
          <w:szCs w:val="28"/>
          <w:lang w:val="vi-VN"/>
        </w:rPr>
        <w:t xml:space="preserve">7.346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6</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38</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734,60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r w:rsidR="001A4DAB" w:rsidRPr="00B77F37">
        <w:rPr>
          <w:rFonts w:cs="Times New Roman"/>
          <w:color w:val="000000" w:themeColor="text1"/>
          <w:szCs w:val="28"/>
          <w:lang w:val="vi-VN"/>
        </w:rPr>
        <w:t xml:space="preserve"> </w:t>
      </w:r>
      <w:r w:rsidRPr="00B77F37">
        <w:rPr>
          <w:rFonts w:cs="Times New Roman"/>
          <w:color w:val="000000" w:themeColor="text1"/>
          <w:szCs w:val="28"/>
          <w:lang w:val="vi-VN"/>
        </w:rPr>
        <w:t>và xã Bảo Thắng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76,39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152,78%), quy mô dân số 2.451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7</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84</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245,10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w:t>
      </w:r>
      <w:r w:rsidR="007E2684"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zCs w:val="28"/>
        </w:rPr>
        <w:t xml:space="preserve"> xã Chiêu Lưu.</w:t>
      </w:r>
    </w:p>
    <w:p w14:paraId="2A2299D2"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0C73DFCA" w14:textId="0CCCA6C0"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Chiêu Lưu</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rPr>
        <w:t>:</w:t>
      </w:r>
      <w:r w:rsidRPr="00B77F37">
        <w:rPr>
          <w:rFonts w:cs="Times New Roman"/>
          <w:color w:val="000000" w:themeColor="text1"/>
          <w:szCs w:val="28"/>
          <w:lang w:val="es-MX"/>
        </w:rPr>
        <w:t xml:space="preserve"> </w:t>
      </w:r>
      <w:r w:rsidRPr="00B77F37">
        <w:rPr>
          <w:rFonts w:cs="Times New Roman"/>
          <w:color w:val="000000" w:themeColor="text1"/>
          <w:szCs w:val="28"/>
          <w:lang w:val="vi-VN"/>
        </w:rPr>
        <w:t>196,93</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393,86</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9.797</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96,74</w:t>
      </w:r>
      <w:r w:rsidR="001A4DAB" w:rsidRPr="00B77F37">
        <w:rPr>
          <w:rFonts w:cs="Times New Roman"/>
          <w:color w:val="000000" w:themeColor="text1"/>
          <w:szCs w:val="28"/>
          <w:lang w:val="es-MX"/>
        </w:rPr>
        <w:t>%</w:t>
      </w:r>
      <w:r w:rsidR="001A4DAB" w:rsidRPr="00B77F37">
        <w:rPr>
          <w:rFonts w:cs="Times New Roman"/>
          <w:color w:val="000000" w:themeColor="text1"/>
          <w:szCs w:val="28"/>
        </w:rPr>
        <w:t xml:space="preserve"> người dân tộc thiểu số vì vậy đối chiếu với tiêu chuẩn đạt tỷ lệ </w:t>
      </w:r>
      <w:r w:rsidR="001A4DAB" w:rsidRPr="00B77F37">
        <w:rPr>
          <w:rFonts w:cs="Times New Roman"/>
          <w:color w:val="000000" w:themeColor="text1"/>
          <w:szCs w:val="28"/>
          <w:lang w:val="vi-VN"/>
        </w:rPr>
        <w:t>979,70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001A4DAB" w:rsidRPr="00B77F37">
        <w:rPr>
          <w:rFonts w:cs="Times New Roman"/>
          <w:color w:val="000000" w:themeColor="text1"/>
          <w:szCs w:val="28"/>
          <w:lang w:val="vi-VN"/>
        </w:rPr>
        <w:t>)</w:t>
      </w:r>
      <w:r w:rsidRPr="00B77F37">
        <w:rPr>
          <w:rFonts w:cs="Times New Roman"/>
          <w:color w:val="000000" w:themeColor="text1"/>
          <w:szCs w:val="28"/>
          <w:lang w:val="es-MX"/>
        </w:rPr>
        <w:t>.</w:t>
      </w:r>
    </w:p>
    <w:p w14:paraId="545CFB55"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0E22D981" w14:textId="24ABED8E"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Tương Dương III và Tương Dương IV</w:t>
      </w:r>
      <w:r w:rsidR="007E2684" w:rsidRPr="00B77F37">
        <w:rPr>
          <w:rFonts w:cs="Times New Roman"/>
          <w:color w:val="000000" w:themeColor="text1"/>
          <w:szCs w:val="28"/>
        </w:rPr>
        <w:t xml:space="preserve"> (huyện Tương Dương)</w:t>
      </w:r>
      <w:r w:rsidRPr="00B77F37">
        <w:rPr>
          <w:rFonts w:cs="Times New Roman"/>
          <w:color w:val="000000" w:themeColor="text1"/>
          <w:szCs w:val="28"/>
          <w:lang w:val="vi-VN"/>
        </w:rPr>
        <w:t xml:space="preserve">; </w:t>
      </w:r>
    </w:p>
    <w:p w14:paraId="69FED35F" w14:textId="49154F50" w:rsidR="00CD324D" w:rsidRPr="00B77F37" w:rsidRDefault="00CD324D" w:rsidP="007E2684">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lastRenderedPageBreak/>
        <w:t xml:space="preserve">+ Phía Nam giáp xã Tương Dương III </w:t>
      </w:r>
      <w:r w:rsidR="007E2684" w:rsidRPr="00B77F37">
        <w:rPr>
          <w:rFonts w:cs="Times New Roman"/>
          <w:color w:val="000000" w:themeColor="text1"/>
          <w:szCs w:val="28"/>
        </w:rPr>
        <w:t xml:space="preserve">(huyện Tương Dương) </w:t>
      </w:r>
      <w:r w:rsidRPr="00B77F37">
        <w:rPr>
          <w:rFonts w:cs="Times New Roman"/>
          <w:color w:val="000000" w:themeColor="text1"/>
          <w:szCs w:val="28"/>
          <w:lang w:val="vi-VN"/>
        </w:rPr>
        <w:t xml:space="preserve">và Na Ngoi;  </w:t>
      </w:r>
    </w:p>
    <w:p w14:paraId="6FFFD57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Hữu Kiệm; </w:t>
      </w:r>
    </w:p>
    <w:p w14:paraId="44AD8DB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Hữu Kiệm và xã Mường Lống.</w:t>
      </w:r>
    </w:p>
    <w:p w14:paraId="5122DB55"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00782B66" w:rsidRPr="00B77F37">
        <w:rPr>
          <w:rFonts w:cs="Times New Roman"/>
          <w:color w:val="000000" w:themeColor="text1"/>
          <w:szCs w:val="28"/>
        </w:rPr>
        <w:t>ĐVHC</w:t>
      </w:r>
      <w:r w:rsidRPr="00B77F37">
        <w:rPr>
          <w:rFonts w:cs="Times New Roman"/>
          <w:color w:val="000000" w:themeColor="text1"/>
          <w:szCs w:val="28"/>
          <w:lang w:val="vi-VN"/>
        </w:rPr>
        <w:t>: UBND xã Chiêu Lưu.</w:t>
      </w:r>
    </w:p>
    <w:p w14:paraId="41451FA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13DBFFF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79F88132" w14:textId="727A757F"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007E2684" w:rsidRPr="00B77F37">
        <w:rPr>
          <w:rFonts w:cs="Times New Roman"/>
          <w:color w:val="000000" w:themeColor="text1"/>
          <w:spacing w:val="3"/>
          <w:szCs w:val="28"/>
          <w:shd w:val="clear" w:color="auto" w:fill="FFFFFF"/>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Chiêu Lưu và xã Bảo Thắng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D8157C5" w14:textId="5EFA7555"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5.</w:t>
      </w:r>
      <w:r w:rsidRPr="00B77F37">
        <w:rPr>
          <w:rFonts w:cs="Times New Roman"/>
          <w:color w:val="000000" w:themeColor="text1"/>
          <w:szCs w:val="28"/>
          <w:lang w:val="vi-VN"/>
        </w:rPr>
        <w:t xml:space="preserve"> Sáp nhập xã Na Loi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49,58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99,16%), quy mô dân số</w:t>
      </w:r>
      <w:r w:rsidRPr="00B77F37">
        <w:rPr>
          <w:rFonts w:cs="Times New Roman"/>
          <w:color w:val="000000" w:themeColor="text1"/>
          <w:szCs w:val="28"/>
        </w:rPr>
        <w:t>:</w:t>
      </w:r>
      <w:r w:rsidRPr="00B77F37">
        <w:rPr>
          <w:rFonts w:cs="Times New Roman"/>
          <w:color w:val="000000" w:themeColor="text1"/>
          <w:szCs w:val="28"/>
          <w:lang w:val="vi-VN"/>
        </w:rPr>
        <w:t xml:space="preserve"> 2.216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7</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47</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221,6</w:t>
      </w:r>
      <w:r w:rsidR="001A4DAB" w:rsidRPr="00B77F37">
        <w:rPr>
          <w:rFonts w:cs="Times New Roman"/>
          <w:color w:val="000000" w:themeColor="text1"/>
          <w:szCs w:val="28"/>
          <w:lang w:val="vi-VN"/>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Pr="00B77F37">
        <w:rPr>
          <w:rFonts w:cs="Times New Roman"/>
          <w:color w:val="000000" w:themeColor="text1"/>
          <w:szCs w:val="28"/>
          <w:lang w:val="vi-VN"/>
        </w:rPr>
        <w:t>) và xã Đoọc Mạy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92,28 </w:t>
      </w:r>
      <w:r w:rsidR="006D702E" w:rsidRPr="00B77F37">
        <w:rPr>
          <w:rFonts w:cs="Times New Roman"/>
          <w:color w:val="000000" w:themeColor="text1"/>
          <w:szCs w:val="28"/>
          <w:lang w:val="vi-VN"/>
        </w:rPr>
        <w:t>km</w:t>
      </w:r>
      <w:r w:rsidR="006D702E"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184,56%), quy mô dân số</w:t>
      </w:r>
      <w:r w:rsidRPr="00B77F37">
        <w:rPr>
          <w:rFonts w:cs="Times New Roman"/>
          <w:color w:val="000000" w:themeColor="text1"/>
          <w:szCs w:val="28"/>
        </w:rPr>
        <w:t>:</w:t>
      </w:r>
      <w:r w:rsidRPr="00B77F37">
        <w:rPr>
          <w:rFonts w:cs="Times New Roman"/>
          <w:color w:val="000000" w:themeColor="text1"/>
          <w:szCs w:val="28"/>
          <w:lang w:val="vi-VN"/>
        </w:rPr>
        <w:t xml:space="preserve"> 2.105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9</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29</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210,5</w:t>
      </w:r>
      <w:r w:rsidR="001A4DAB" w:rsidRPr="00B77F37">
        <w:rPr>
          <w:rFonts w:cs="Times New Roman"/>
          <w:color w:val="000000" w:themeColor="text1"/>
          <w:szCs w:val="28"/>
          <w:lang w:val="vi-VN"/>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 </w:t>
      </w:r>
      <w:r w:rsidRPr="00B77F37">
        <w:rPr>
          <w:rFonts w:cs="Times New Roman"/>
          <w:color w:val="000000" w:themeColor="text1"/>
          <w:szCs w:val="28"/>
        </w:rPr>
        <w:t>xã Na Loi.</w:t>
      </w:r>
    </w:p>
    <w:p w14:paraId="7610FD1A"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04CAB4CD" w14:textId="7932D269"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Na Loi</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w:t>
      </w:r>
      <w:r w:rsidRPr="00B77F37">
        <w:rPr>
          <w:rFonts w:cs="Times New Roman"/>
          <w:color w:val="000000" w:themeColor="text1"/>
          <w:szCs w:val="28"/>
          <w:lang w:val="vi-VN"/>
        </w:rPr>
        <w:t>141,86</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283,72</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4.321</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98,36</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người dân tộc thiểu số vì vậy đối chiếu với tiêu chuẩn đạt tỷ lệ </w:t>
      </w:r>
      <w:r w:rsidR="001A4DAB" w:rsidRPr="00B77F37">
        <w:rPr>
          <w:rFonts w:cs="Times New Roman"/>
          <w:color w:val="000000" w:themeColor="text1"/>
          <w:szCs w:val="28"/>
          <w:lang w:val="vi-VN"/>
        </w:rPr>
        <w:t>432,10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001A4DAB" w:rsidRPr="00B77F37">
        <w:rPr>
          <w:rFonts w:cs="Times New Roman"/>
          <w:color w:val="000000" w:themeColor="text1"/>
          <w:szCs w:val="28"/>
          <w:lang w:val="vi-VN"/>
        </w:rPr>
        <w:t>)</w:t>
      </w:r>
      <w:r w:rsidRPr="00B77F37">
        <w:rPr>
          <w:rFonts w:cs="Times New Roman"/>
          <w:color w:val="000000" w:themeColor="text1"/>
          <w:szCs w:val="28"/>
          <w:lang w:val="es-MX"/>
        </w:rPr>
        <w:t>.</w:t>
      </w:r>
    </w:p>
    <w:p w14:paraId="6F86D4BE"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29C66AD"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H</w:t>
      </w:r>
      <w:r w:rsidRPr="00B77F37">
        <w:rPr>
          <w:rFonts w:cs="Times New Roman"/>
          <w:color w:val="000000" w:themeColor="text1"/>
          <w:szCs w:val="28"/>
          <w:lang w:val="es-MX"/>
        </w:rPr>
        <w:t>uồi Tụ và xã Bắc Lý;</w:t>
      </w:r>
      <w:r w:rsidRPr="00B77F37">
        <w:rPr>
          <w:rFonts w:cs="Times New Roman"/>
          <w:color w:val="000000" w:themeColor="text1"/>
          <w:szCs w:val="28"/>
          <w:lang w:val="vi-VN"/>
        </w:rPr>
        <w:t xml:space="preserve"> </w:t>
      </w:r>
    </w:p>
    <w:p w14:paraId="651BB2D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Nam giáp xã Huồi Tụ</w:t>
      </w:r>
      <w:r w:rsidR="00AF156E" w:rsidRPr="00B77F37">
        <w:rPr>
          <w:rFonts w:cs="Times New Roman"/>
          <w:color w:val="000000" w:themeColor="text1"/>
          <w:szCs w:val="28"/>
          <w:lang w:val="vi-VN"/>
        </w:rPr>
        <w:t xml:space="preserve"> </w:t>
      </w:r>
      <w:r w:rsidRPr="00B77F37">
        <w:rPr>
          <w:rFonts w:cs="Times New Roman"/>
          <w:color w:val="000000" w:themeColor="text1"/>
          <w:szCs w:val="28"/>
          <w:lang w:val="vi-VN"/>
        </w:rPr>
        <w:t xml:space="preserve">và xã Nậm Cắn; </w:t>
      </w:r>
    </w:p>
    <w:p w14:paraId="72A7F010" w14:textId="32C9E45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CHDCND </w:t>
      </w:r>
      <w:r w:rsidRPr="00B77F37">
        <w:rPr>
          <w:rFonts w:cs="Times New Roman"/>
          <w:color w:val="000000" w:themeColor="text1"/>
          <w:szCs w:val="28"/>
          <w:lang w:val="vi-VN"/>
        </w:rPr>
        <w:t xml:space="preserve">Lào và xã Keng Đu; </w:t>
      </w:r>
    </w:p>
    <w:p w14:paraId="2FB1847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Keng Đu và xã Bắc Lý.</w:t>
      </w:r>
    </w:p>
    <w:p w14:paraId="4834477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Na Loi: UBND xã Na Loi.</w:t>
      </w:r>
    </w:p>
    <w:p w14:paraId="18A65F7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41A9641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1A72D7D3"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lastRenderedPageBreak/>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Na Loi và xã Đoọc Mạy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2CE75F8" w14:textId="459A5441"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6.</w:t>
      </w:r>
      <w:r w:rsidRPr="00B77F37">
        <w:rPr>
          <w:rFonts w:cs="Times New Roman"/>
          <w:color w:val="000000" w:themeColor="text1"/>
          <w:szCs w:val="28"/>
          <w:lang w:val="vi-VN"/>
        </w:rPr>
        <w:t xml:space="preserve"> Sáp nhập xã Mường Típ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122,28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244,56%), quy mô dân số</w:t>
      </w:r>
      <w:r w:rsidRPr="00B77F37">
        <w:rPr>
          <w:rFonts w:cs="Times New Roman"/>
          <w:color w:val="000000" w:themeColor="text1"/>
          <w:szCs w:val="28"/>
        </w:rPr>
        <w:t>:</w:t>
      </w:r>
      <w:r w:rsidRPr="00B77F37">
        <w:rPr>
          <w:rFonts w:cs="Times New Roman"/>
          <w:color w:val="000000" w:themeColor="text1"/>
          <w:szCs w:val="28"/>
          <w:lang w:val="vi-VN"/>
        </w:rPr>
        <w:t xml:space="preserve"> 3.575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9</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50</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357,5</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 và xã Mường Ải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95,38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190,76%), quy mô dân số 2.837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8</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48</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283,7</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w:t>
      </w:r>
      <w:r w:rsidR="007E2684"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zCs w:val="28"/>
        </w:rPr>
        <w:t xml:space="preserve"> xã Mường Típ.</w:t>
      </w:r>
    </w:p>
    <w:p w14:paraId="05908D67"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58D67E3" w14:textId="11AB5966"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w:t>
      </w:r>
      <w:r w:rsidR="007E2684" w:rsidRPr="00B77F37">
        <w:rPr>
          <w:rFonts w:cs="Times New Roman"/>
          <w:color w:val="000000" w:themeColor="text1"/>
          <w:szCs w:val="28"/>
          <w:lang w:val="es-MX"/>
        </w:rPr>
        <w:t>í</w:t>
      </w:r>
      <w:r w:rsidRPr="00B77F37">
        <w:rPr>
          <w:rFonts w:cs="Times New Roman"/>
          <w:color w:val="000000" w:themeColor="text1"/>
          <w:szCs w:val="28"/>
          <w:lang w:val="es-MX"/>
        </w:rPr>
        <w:t xml:space="preserve">nh xã </w:t>
      </w:r>
      <w:r w:rsidRPr="00B77F37">
        <w:rPr>
          <w:rFonts w:cs="Times New Roman"/>
          <w:color w:val="000000" w:themeColor="text1"/>
          <w:szCs w:val="28"/>
          <w:lang w:val="vi-VN"/>
        </w:rPr>
        <w:t>Mường Típ</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w:t>
      </w:r>
      <w:r w:rsidRPr="00B77F37">
        <w:rPr>
          <w:rFonts w:cs="Times New Roman"/>
          <w:color w:val="000000" w:themeColor="text1"/>
          <w:szCs w:val="28"/>
          <w:lang w:val="vi-VN"/>
        </w:rPr>
        <w:t>217,66</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435,32</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6.412</w:t>
      </w:r>
      <w:r w:rsidRPr="00B77F37">
        <w:rPr>
          <w:rFonts w:cs="Times New Roman"/>
          <w:color w:val="000000" w:themeColor="text1"/>
          <w:szCs w:val="28"/>
          <w:lang w:val="es-MX"/>
        </w:rPr>
        <w:t xml:space="preserve">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zCs w:val="28"/>
          <w:lang w:val="vi-VN"/>
        </w:rPr>
        <w:t>99,05</w:t>
      </w:r>
      <w:r w:rsidR="00DF1A59" w:rsidRPr="00B77F37">
        <w:rPr>
          <w:rFonts w:cs="Times New Roman"/>
          <w:color w:val="000000" w:themeColor="text1"/>
          <w:szCs w:val="28"/>
          <w:lang w:val="es-MX"/>
        </w:rPr>
        <w:t>%</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zCs w:val="28"/>
          <w:lang w:val="vi-VN"/>
        </w:rPr>
        <w:t>641,20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DF1A59" w:rsidRPr="00B77F37">
        <w:rPr>
          <w:rFonts w:cs="Times New Roman"/>
          <w:color w:val="000000" w:themeColor="text1"/>
          <w:szCs w:val="28"/>
          <w:lang w:val="vi-VN"/>
        </w:rPr>
        <w:t>)</w:t>
      </w:r>
      <w:r w:rsidRPr="00B77F37">
        <w:rPr>
          <w:rFonts w:cs="Times New Roman"/>
          <w:color w:val="000000" w:themeColor="text1"/>
          <w:szCs w:val="28"/>
          <w:lang w:val="es-MX"/>
        </w:rPr>
        <w:t>.</w:t>
      </w:r>
    </w:p>
    <w:p w14:paraId="6CD71D2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386F32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lang w:val="es-MX"/>
        </w:rPr>
        <w:t xml:space="preserve">Mường </w:t>
      </w:r>
      <w:r w:rsidRPr="00B77F37">
        <w:rPr>
          <w:rFonts w:cs="Times New Roman"/>
          <w:color w:val="000000" w:themeColor="text1"/>
          <w:szCs w:val="28"/>
          <w:lang w:val="vi-VN"/>
        </w:rPr>
        <w:t>Cạ</w:t>
      </w:r>
      <w:r w:rsidRPr="00B77F37">
        <w:rPr>
          <w:rFonts w:cs="Times New Roman"/>
          <w:color w:val="000000" w:themeColor="text1"/>
          <w:szCs w:val="28"/>
          <w:lang w:val="es-MX"/>
        </w:rPr>
        <w:t xml:space="preserve"> và xã Na Ngoi;</w:t>
      </w:r>
      <w:r w:rsidRPr="00B77F37">
        <w:rPr>
          <w:rFonts w:cs="Times New Roman"/>
          <w:color w:val="000000" w:themeColor="text1"/>
          <w:szCs w:val="28"/>
          <w:lang w:val="vi-VN"/>
        </w:rPr>
        <w:t xml:space="preserve"> </w:t>
      </w:r>
    </w:p>
    <w:p w14:paraId="3B2C0F97" w14:textId="285B21D3"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245EF291" w14:textId="29717AE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698C6EED" w14:textId="0185244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w:t>
      </w:r>
    </w:p>
    <w:p w14:paraId="4B887A8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Na Loi: UBND xã Mường Típ.</w:t>
      </w:r>
    </w:p>
    <w:p w14:paraId="4DD14D4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18DAA0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62BFB7B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Mường Típ và xã Mường Ải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 xml:space="preserve">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w:t>
      </w:r>
      <w:r w:rsidRPr="00B77F37">
        <w:rPr>
          <w:rFonts w:cs="Times New Roman"/>
          <w:color w:val="000000" w:themeColor="text1"/>
          <w:spacing w:val="3"/>
          <w:szCs w:val="28"/>
          <w:shd w:val="clear" w:color="auto" w:fill="FFFFFF"/>
          <w:lang w:val="vi-VN"/>
        </w:rPr>
        <w:lastRenderedPageBreak/>
        <w:t>hành chính này có điều kiện tự nhiên, lịch sử, văn hóa khá tương đồng nên phù hợp cho việc sắp xếp.</w:t>
      </w:r>
    </w:p>
    <w:p w14:paraId="6FF7A8BE" w14:textId="6046D929"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7.</w:t>
      </w:r>
      <w:r w:rsidRPr="00B77F37">
        <w:rPr>
          <w:rFonts w:cs="Times New Roman"/>
          <w:color w:val="000000" w:themeColor="text1"/>
          <w:szCs w:val="28"/>
          <w:lang w:val="vi-VN"/>
        </w:rPr>
        <w:t xml:space="preserve"> Sáp nhập xã Na Ngoi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193,58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vi-VN"/>
        </w:rPr>
        <w:t xml:space="preserve"> (đạt tỷ lệ 387,16%), quy mô dân số</w:t>
      </w:r>
      <w:r w:rsidRPr="00B77F37">
        <w:rPr>
          <w:rFonts w:cs="Times New Roman"/>
          <w:color w:val="000000" w:themeColor="text1"/>
          <w:szCs w:val="28"/>
        </w:rPr>
        <w:t>:</w:t>
      </w:r>
      <w:r w:rsidRPr="00B77F37">
        <w:rPr>
          <w:rFonts w:cs="Times New Roman"/>
          <w:color w:val="000000" w:themeColor="text1"/>
          <w:szCs w:val="28"/>
          <w:lang w:val="vi-VN"/>
        </w:rPr>
        <w:t xml:space="preserve"> 6.842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6</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33</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684,2</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DF1A59" w:rsidRPr="00B77F37">
        <w:rPr>
          <w:rFonts w:cs="Times New Roman"/>
          <w:color w:val="000000" w:themeColor="text1"/>
          <w:szCs w:val="28"/>
          <w:lang w:val="vi-VN"/>
        </w:rPr>
        <w:t>)</w:t>
      </w:r>
      <w:r w:rsidRPr="00B77F37">
        <w:rPr>
          <w:rFonts w:cs="Times New Roman"/>
          <w:color w:val="000000" w:themeColor="text1"/>
          <w:szCs w:val="28"/>
          <w:lang w:val="vi-VN"/>
        </w:rPr>
        <w:t xml:space="preserve"> và xã Nậm Càn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147,67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vi-VN"/>
        </w:rPr>
        <w:t xml:space="preserve"> (đạt tỷ lệ 295,34%), quy mô dân số</w:t>
      </w:r>
      <w:r w:rsidRPr="00B77F37">
        <w:rPr>
          <w:rFonts w:cs="Times New Roman"/>
          <w:color w:val="000000" w:themeColor="text1"/>
          <w:szCs w:val="28"/>
        </w:rPr>
        <w:t>:</w:t>
      </w:r>
      <w:r w:rsidRPr="00B77F37">
        <w:rPr>
          <w:rFonts w:cs="Times New Roman"/>
          <w:color w:val="000000" w:themeColor="text1"/>
          <w:szCs w:val="28"/>
          <w:lang w:val="vi-VN"/>
        </w:rPr>
        <w:t xml:space="preserve"> 2.694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5</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95</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269,4</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r w:rsidRPr="00B77F37">
        <w:rPr>
          <w:rFonts w:cs="Times New Roman"/>
          <w:color w:val="000000" w:themeColor="text1"/>
          <w:szCs w:val="28"/>
          <w:lang w:val="vi-VN"/>
        </w:rPr>
        <w:t>)</w:t>
      </w:r>
      <w:r w:rsidR="003033DB" w:rsidRPr="00B77F37">
        <w:rPr>
          <w:rFonts w:cs="Times New Roman"/>
          <w:color w:val="000000" w:themeColor="text1"/>
          <w:szCs w:val="28"/>
        </w:rPr>
        <w:t>; thành</w:t>
      </w:r>
      <w:r w:rsidRPr="00B77F37">
        <w:rPr>
          <w:rFonts w:cs="Times New Roman"/>
          <w:color w:val="000000" w:themeColor="text1"/>
          <w:szCs w:val="28"/>
        </w:rPr>
        <w:t xml:space="preserve"> xã Na Ngoi.</w:t>
      </w:r>
    </w:p>
    <w:p w14:paraId="0B1162E2"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6052338" w14:textId="13091307" w:rsidR="00942E5A" w:rsidRPr="00B77F37" w:rsidRDefault="00CD324D" w:rsidP="00942E5A">
      <w:pPr>
        <w:tabs>
          <w:tab w:val="left" w:pos="993"/>
        </w:tabs>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Na Ngoi</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tự nhiên: </w:t>
      </w:r>
      <w:r w:rsidRPr="00B77F37">
        <w:rPr>
          <w:rFonts w:cs="Times New Roman"/>
          <w:color w:val="000000" w:themeColor="text1"/>
          <w:szCs w:val="28"/>
          <w:lang w:val="vi-VN"/>
        </w:rPr>
        <w:t>341,25</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w:t>
      </w:r>
      <w:r w:rsidRPr="00B77F37">
        <w:rPr>
          <w:rFonts w:cs="Times New Roman"/>
          <w:color w:val="000000" w:themeColor="text1"/>
          <w:szCs w:val="28"/>
          <w:lang w:val="vi-VN"/>
        </w:rPr>
        <w:t>682,50</w:t>
      </w:r>
      <w:r w:rsidRPr="00B77F37">
        <w:rPr>
          <w:rFonts w:cs="Times New Roman"/>
          <w:color w:val="000000" w:themeColor="text1"/>
          <w:szCs w:val="28"/>
          <w:lang w:val="es-MX"/>
        </w:rPr>
        <w:t xml:space="preserve">% so với tiêu chuẩn), </w:t>
      </w:r>
      <w:r w:rsidR="00942E5A"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9.536</w:t>
      </w:r>
      <w:r w:rsidRPr="00B77F37">
        <w:rPr>
          <w:rFonts w:cs="Times New Roman"/>
          <w:color w:val="000000" w:themeColor="text1"/>
          <w:szCs w:val="28"/>
          <w:lang w:val="es-MX"/>
        </w:rPr>
        <w:t xml:space="preserve">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zCs w:val="28"/>
          <w:lang w:val="vi-VN"/>
        </w:rPr>
        <w:t>96,22</w:t>
      </w:r>
      <w:r w:rsidR="00DF1A59" w:rsidRPr="00B77F37">
        <w:rPr>
          <w:rFonts w:cs="Times New Roman"/>
          <w:color w:val="000000" w:themeColor="text1"/>
          <w:szCs w:val="28"/>
          <w:lang w:val="es-MX"/>
        </w:rPr>
        <w:t>%</w:t>
      </w:r>
      <w:r w:rsidR="00942E5A"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zCs w:val="28"/>
          <w:lang w:val="vi-VN"/>
        </w:rPr>
        <w:t>953,60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DF1A59" w:rsidRPr="00B77F37">
        <w:rPr>
          <w:rFonts w:cs="Times New Roman"/>
          <w:color w:val="000000" w:themeColor="text1"/>
          <w:szCs w:val="28"/>
          <w:lang w:val="vi-VN"/>
        </w:rPr>
        <w:t>)</w:t>
      </w:r>
      <w:r w:rsidRPr="00B77F37">
        <w:rPr>
          <w:rFonts w:cs="Times New Roman"/>
          <w:color w:val="000000" w:themeColor="text1"/>
          <w:szCs w:val="28"/>
          <w:lang w:val="es-MX"/>
        </w:rPr>
        <w:t>.</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p>
    <w:p w14:paraId="09E10F70" w14:textId="46690582" w:rsidR="00CD324D" w:rsidRPr="00B77F37" w:rsidRDefault="00CD324D" w:rsidP="00942E5A">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A1A0366" w14:textId="34A15AFB"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lang w:val="es-MX"/>
        </w:rPr>
        <w:t>Tương Dương</w:t>
      </w:r>
      <w:r w:rsidRPr="00B77F37">
        <w:rPr>
          <w:rFonts w:cs="Times New Roman"/>
          <w:color w:val="000000" w:themeColor="text1"/>
          <w:szCs w:val="28"/>
          <w:lang w:val="vi-VN"/>
        </w:rPr>
        <w:t xml:space="preserve"> II và </w:t>
      </w:r>
      <w:r w:rsidRPr="00B77F37">
        <w:rPr>
          <w:rFonts w:cs="Times New Roman"/>
          <w:color w:val="000000" w:themeColor="text1"/>
          <w:szCs w:val="28"/>
          <w:lang w:val="es-MX"/>
        </w:rPr>
        <w:t>Tương Dương</w:t>
      </w:r>
      <w:r w:rsidRPr="00B77F37">
        <w:rPr>
          <w:rFonts w:cs="Times New Roman"/>
          <w:color w:val="000000" w:themeColor="text1"/>
          <w:szCs w:val="28"/>
          <w:lang w:val="vi-VN"/>
        </w:rPr>
        <w:t xml:space="preserve"> III</w:t>
      </w:r>
      <w:r w:rsidR="00942E5A" w:rsidRPr="00B77F37">
        <w:rPr>
          <w:rFonts w:cs="Times New Roman"/>
          <w:color w:val="000000" w:themeColor="text1"/>
          <w:szCs w:val="28"/>
        </w:rPr>
        <w:t xml:space="preserve"> (huyện Tương Dương)</w:t>
      </w:r>
      <w:r w:rsidRPr="00B77F37">
        <w:rPr>
          <w:rFonts w:cs="Times New Roman"/>
          <w:color w:val="000000" w:themeColor="text1"/>
          <w:szCs w:val="28"/>
          <w:lang w:val="es-MX"/>
        </w:rPr>
        <w:t>;</w:t>
      </w:r>
      <w:r w:rsidRPr="00B77F37">
        <w:rPr>
          <w:rFonts w:cs="Times New Roman"/>
          <w:color w:val="000000" w:themeColor="text1"/>
          <w:szCs w:val="28"/>
          <w:lang w:val="vi-VN"/>
        </w:rPr>
        <w:t xml:space="preserve"> </w:t>
      </w:r>
    </w:p>
    <w:p w14:paraId="73010D02" w14:textId="6BCD4CEC"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0A5D0555" w14:textId="3E0CDC1E"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và xã Mường Típ;</w:t>
      </w:r>
    </w:p>
    <w:p w14:paraId="2DA24E3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Chiêu Lưu, xã Hữu Kiệm và xã Mường Cạ.</w:t>
      </w:r>
    </w:p>
    <w:p w14:paraId="46A07B7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Na Ngoi: UBND xã Na Ngoi.</w:t>
      </w:r>
    </w:p>
    <w:p w14:paraId="15AE3185" w14:textId="4BCF061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56AE7D4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7F07FA74"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w:t>
      </w:r>
      <w:r w:rsidRPr="00B77F37">
        <w:rPr>
          <w:rFonts w:cs="Times New Roman"/>
          <w:color w:val="000000" w:themeColor="text1"/>
          <w:spacing w:val="3"/>
          <w:szCs w:val="28"/>
          <w:shd w:val="clear" w:color="auto" w:fill="FFFFFF"/>
          <w:lang w:val="vi-VN"/>
        </w:rPr>
        <w:t xml:space="preserve">ã Na Ngoi và xã Nậm Càn là 02 đơn vị liền kề nhau, việc sắp xếp 02 đơn vị với nhau góp phần tăng quy mô </w:t>
      </w:r>
      <w:r w:rsidR="00C34C0C" w:rsidRPr="00B77F37">
        <w:rPr>
          <w:rFonts w:cs="Times New Roman"/>
          <w:color w:val="000000" w:themeColor="text1"/>
          <w:spacing w:val="3"/>
          <w:szCs w:val="28"/>
          <w:shd w:val="clear" w:color="auto" w:fill="FFFFFF"/>
          <w:lang w:val="vi-VN"/>
        </w:rPr>
        <w:t>di</w:t>
      </w:r>
      <w:r w:rsidR="00C34C0C"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70203E28" w14:textId="3A7E2404"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bookmarkStart w:id="6" w:name="_Hlk195337373"/>
      <w:r w:rsidRPr="00B77F37">
        <w:rPr>
          <w:rFonts w:cs="Times New Roman"/>
          <w:b/>
          <w:bCs/>
          <w:color w:val="000000" w:themeColor="text1"/>
          <w:spacing w:val="3"/>
          <w:szCs w:val="28"/>
          <w:shd w:val="clear" w:color="auto" w:fill="FFFFFF"/>
          <w:lang w:val="vi-VN"/>
        </w:rPr>
        <w:t>8.</w:t>
      </w:r>
      <w:r w:rsidRPr="00B77F37">
        <w:rPr>
          <w:rFonts w:cs="Times New Roman"/>
          <w:color w:val="000000" w:themeColor="text1"/>
          <w:spacing w:val="3"/>
          <w:szCs w:val="28"/>
          <w:shd w:val="clear" w:color="auto" w:fill="FFFFFF"/>
          <w:lang w:val="vi-VN"/>
        </w:rPr>
        <w:t xml:space="preserve"> Giữ nguyên xã Mỹ Lý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211,03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422,06%), quy mô dân số</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5.861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pacing w:val="3"/>
          <w:szCs w:val="28"/>
          <w:shd w:val="clear" w:color="auto" w:fill="FFFFFF"/>
          <w:lang w:val="vi-VN"/>
        </w:rPr>
        <w:t xml:space="preserve">97,85% </w:t>
      </w:r>
      <w:r w:rsidR="00DF1A59" w:rsidRPr="00B77F37">
        <w:rPr>
          <w:rFonts w:cs="Times New Roman"/>
          <w:color w:val="000000" w:themeColor="text1"/>
          <w:szCs w:val="28"/>
        </w:rPr>
        <w:t xml:space="preserve">người dân tộc thiểu </w:t>
      </w:r>
      <w:r w:rsidR="00DF1A59" w:rsidRPr="00B77F37">
        <w:rPr>
          <w:rFonts w:cs="Times New Roman"/>
          <w:color w:val="000000" w:themeColor="text1"/>
          <w:szCs w:val="28"/>
        </w:rPr>
        <w:lastRenderedPageBreak/>
        <w:t xml:space="preserve">số vì vậy đối chiếu với tiêu chuẩn đạt tỷ lệ </w:t>
      </w:r>
      <w:r w:rsidR="00DF1A59" w:rsidRPr="00B77F37">
        <w:rPr>
          <w:rFonts w:cs="Times New Roman"/>
          <w:color w:val="000000" w:themeColor="text1"/>
          <w:spacing w:val="3"/>
          <w:szCs w:val="28"/>
          <w:shd w:val="clear" w:color="auto" w:fill="FFFFFF"/>
          <w:lang w:val="vi-VN"/>
        </w:rPr>
        <w:t xml:space="preserve">586,10%,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1FFD74DA"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9788D76" w14:textId="33A58DAB"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xã Tương Dương IX</w:t>
      </w:r>
      <w:r w:rsidR="00942E5A" w:rsidRPr="00B77F37">
        <w:rPr>
          <w:rFonts w:cs="Times New Roman"/>
          <w:color w:val="000000" w:themeColor="text1"/>
          <w:szCs w:val="28"/>
        </w:rPr>
        <w:t xml:space="preserve"> (huyện Tương Dương).</w:t>
      </w:r>
    </w:p>
    <w:p w14:paraId="00D7BF8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Nam giáp: Xã Mường Lống và xã Huồi Tụ.</w:t>
      </w:r>
    </w:p>
    <w:p w14:paraId="6FDBB22C" w14:textId="5CDFE5C8"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w:t>
      </w:r>
      <w:r w:rsidR="00064013" w:rsidRPr="00B77F37">
        <w:rPr>
          <w:rFonts w:cs="Times New Roman"/>
          <w:color w:val="000000" w:themeColor="text1"/>
          <w:szCs w:val="28"/>
        </w:rPr>
        <w:t xml:space="preserve"> nước</w:t>
      </w:r>
      <w:r w:rsidRPr="00B77F37">
        <w:rPr>
          <w:rFonts w:cs="Times New Roman"/>
          <w:color w:val="000000" w:themeColor="text1"/>
          <w:szCs w:val="28"/>
          <w:lang w:val="vi-VN"/>
        </w:rPr>
        <w:t xml:space="preserve"> </w:t>
      </w:r>
      <w:r w:rsidRPr="00B77F37">
        <w:rPr>
          <w:rFonts w:cs="Times New Roman"/>
          <w:color w:val="000000" w:themeColor="text1"/>
          <w:szCs w:val="28"/>
        </w:rPr>
        <w:t xml:space="preserve">CHDCND </w:t>
      </w:r>
      <w:r w:rsidRPr="00B77F37">
        <w:rPr>
          <w:rFonts w:cs="Times New Roman"/>
          <w:color w:val="000000" w:themeColor="text1"/>
          <w:szCs w:val="28"/>
          <w:lang w:val="vi-VN"/>
        </w:rPr>
        <w:t>Lào và xã Bắc Lý.</w:t>
      </w:r>
    </w:p>
    <w:p w14:paraId="5A4F462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 xã Bắc Lý.</w:t>
      </w:r>
    </w:p>
    <w:p w14:paraId="2E4361C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Mỹ Lý: UBND xã Mỹ Lý.</w:t>
      </w:r>
    </w:p>
    <w:p w14:paraId="6A0B8CD9" w14:textId="520303FB"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58275472" w14:textId="029C1FD7"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9.</w:t>
      </w:r>
      <w:r w:rsidRPr="00B77F37">
        <w:rPr>
          <w:rFonts w:cs="Times New Roman"/>
          <w:color w:val="000000" w:themeColor="text1"/>
          <w:spacing w:val="3"/>
          <w:szCs w:val="28"/>
          <w:shd w:val="clear" w:color="auto" w:fill="FFFFFF"/>
          <w:lang w:val="vi-VN"/>
        </w:rPr>
        <w:t xml:space="preserve"> Giữ nguyên xã Bắc Lý có diện tích tự nhiên 109,17 km</w:t>
      </w:r>
      <w:r w:rsidRPr="00B77F37">
        <w:rPr>
          <w:rFonts w:cs="Times New Roman"/>
          <w:iCs/>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218,34%), quy mô dân số 5.552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pacing w:val="3"/>
          <w:szCs w:val="28"/>
          <w:shd w:val="clear" w:color="auto" w:fill="FFFFFF"/>
          <w:lang w:val="vi-VN"/>
        </w:rPr>
        <w:t xml:space="preserve">98,36% </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pacing w:val="3"/>
          <w:szCs w:val="28"/>
          <w:shd w:val="clear" w:color="auto" w:fill="FFFFFF"/>
          <w:lang w:val="vi-VN"/>
        </w:rPr>
        <w:t xml:space="preserve">555,20%,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77DF7DAA"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3E4E44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Mỹ Lý.</w:t>
      </w:r>
    </w:p>
    <w:p w14:paraId="0F1786C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Huồi Tụ. </w:t>
      </w:r>
    </w:p>
    <w:p w14:paraId="149AAFEE" w14:textId="5BF50B98"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CHDNCD </w:t>
      </w:r>
      <w:r w:rsidRPr="00B77F37">
        <w:rPr>
          <w:rFonts w:cs="Times New Roman"/>
          <w:color w:val="000000" w:themeColor="text1"/>
          <w:szCs w:val="28"/>
          <w:lang w:val="vi-VN"/>
        </w:rPr>
        <w:t xml:space="preserve">Lào và xã Na Loi, xã Keng Đu. </w:t>
      </w:r>
    </w:p>
    <w:p w14:paraId="0D5BE7F3" w14:textId="3A374D6D"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w:t>
      </w:r>
      <w:r w:rsidR="00064013" w:rsidRPr="00B77F37">
        <w:rPr>
          <w:rFonts w:cs="Times New Roman"/>
          <w:color w:val="000000" w:themeColor="text1"/>
          <w:szCs w:val="28"/>
        </w:rPr>
        <w:t xml:space="preserve">nước </w:t>
      </w:r>
      <w:r w:rsidRPr="00B77F37">
        <w:rPr>
          <w:rFonts w:cs="Times New Roman"/>
          <w:color w:val="000000" w:themeColor="text1"/>
          <w:szCs w:val="28"/>
          <w:lang w:val="vi-VN"/>
        </w:rPr>
        <w:t xml:space="preserve">CHDCND Lào và  xã Mỹ Lý. </w:t>
      </w:r>
    </w:p>
    <w:p w14:paraId="19DE086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Bắc Lý: UBND xã Bắc Lý.</w:t>
      </w:r>
    </w:p>
    <w:p w14:paraId="75F4466E" w14:textId="6DF35D70"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373ED7F5" w14:textId="5310A6BF"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 xml:space="preserve"> 10.</w:t>
      </w:r>
      <w:r w:rsidRPr="00B77F37">
        <w:rPr>
          <w:rFonts w:cs="Times New Roman"/>
          <w:color w:val="000000" w:themeColor="text1"/>
          <w:spacing w:val="3"/>
          <w:szCs w:val="28"/>
          <w:shd w:val="clear" w:color="auto" w:fill="FFFFFF"/>
          <w:lang w:val="vi-VN"/>
        </w:rPr>
        <w:t xml:space="preserve"> Giữ nguyên xã Keng Đu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98,24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196,48%), quy mô dân số 5.098 người </w:t>
      </w:r>
      <w:r w:rsidR="004C789C" w:rsidRPr="00B77F37">
        <w:rPr>
          <w:rFonts w:cs="Times New Roman"/>
          <w:color w:val="000000" w:themeColor="text1"/>
          <w:szCs w:val="28"/>
        </w:rPr>
        <w:t xml:space="preserve">(do đơn vị có </w:t>
      </w:r>
      <w:r w:rsidR="004C789C" w:rsidRPr="00B77F37">
        <w:rPr>
          <w:rFonts w:cs="Times New Roman"/>
          <w:color w:val="000000" w:themeColor="text1"/>
          <w:spacing w:val="3"/>
          <w:szCs w:val="28"/>
          <w:shd w:val="clear" w:color="auto" w:fill="FFFFFF"/>
          <w:lang w:val="vi-VN"/>
        </w:rPr>
        <w:t xml:space="preserve">97,39% </w:t>
      </w:r>
      <w:r w:rsidR="004C789C" w:rsidRPr="00B77F37">
        <w:rPr>
          <w:rFonts w:cs="Times New Roman"/>
          <w:color w:val="000000" w:themeColor="text1"/>
          <w:szCs w:val="28"/>
        </w:rPr>
        <w:t xml:space="preserve">người dân tộc thiểu số vì vậy đối chiếu với tiêu chuẩn đạt tỷ lệ </w:t>
      </w:r>
      <w:r w:rsidR="004C789C" w:rsidRPr="00B77F37">
        <w:rPr>
          <w:rFonts w:cs="Times New Roman"/>
          <w:color w:val="000000" w:themeColor="text1"/>
          <w:spacing w:val="3"/>
          <w:szCs w:val="28"/>
          <w:shd w:val="clear" w:color="auto" w:fill="FFFFFF"/>
          <w:lang w:val="vi-VN"/>
        </w:rPr>
        <w:t xml:space="preserve">509,80%, </w:t>
      </w:r>
      <w:r w:rsidR="004C789C" w:rsidRPr="00B77F37">
        <w:rPr>
          <w:rFonts w:cs="Times New Roman"/>
          <w:color w:val="000000" w:themeColor="text1"/>
          <w:szCs w:val="28"/>
        </w:rPr>
        <w:t xml:space="preserve">theo quy định chỉ cần </w:t>
      </w:r>
      <w:r w:rsidR="004C789C" w:rsidRPr="00B77F37">
        <w:rPr>
          <w:rFonts w:cs="Times New Roman"/>
          <w:bCs/>
          <w:color w:val="000000" w:themeColor="text1"/>
          <w:spacing w:val="-4"/>
          <w:szCs w:val="28"/>
          <w:lang w:val="es-MX"/>
        </w:rPr>
        <w:t>1</w:t>
      </w:r>
      <w:r w:rsidR="004C789C" w:rsidRPr="00B77F37">
        <w:rPr>
          <w:rFonts w:cs="Times New Roman"/>
          <w:bCs/>
          <w:color w:val="000000" w:themeColor="text1"/>
          <w:spacing w:val="-4"/>
          <w:szCs w:val="28"/>
        </w:rPr>
        <w:t>.00</w:t>
      </w:r>
      <w:r w:rsidR="004C789C"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00691D7E" w:rsidRPr="00B77F37">
        <w:rPr>
          <w:rFonts w:cs="Times New Roman"/>
          <w:color w:val="000000" w:themeColor="text1"/>
          <w:szCs w:val="28"/>
          <w:lang w:val="vi-VN"/>
        </w:rPr>
        <w:t>)</w:t>
      </w:r>
      <w:r w:rsidR="00691D7E" w:rsidRPr="00B77F37">
        <w:rPr>
          <w:rFonts w:cs="Times New Roman"/>
          <w:color w:val="000000" w:themeColor="text1"/>
          <w:szCs w:val="28"/>
        </w:rPr>
        <w:t>.</w:t>
      </w:r>
      <w:r w:rsidRPr="00B77F37">
        <w:rPr>
          <w:rFonts w:cs="Times New Roman"/>
          <w:color w:val="000000" w:themeColor="text1"/>
          <w:spacing w:val="3"/>
          <w:szCs w:val="28"/>
          <w:shd w:val="clear" w:color="auto" w:fill="FFFFFF"/>
          <w:lang w:val="vi-VN"/>
        </w:rPr>
        <w:t xml:space="preserve"> </w:t>
      </w:r>
    </w:p>
    <w:p w14:paraId="00EF9E5C"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39AE66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Na Loi và xã Bắc Lý.</w:t>
      </w:r>
    </w:p>
    <w:p w14:paraId="68867D2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Loi. </w:t>
      </w:r>
    </w:p>
    <w:p w14:paraId="0A7BFDD2" w14:textId="10E93AA4"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w:t>
      </w:r>
      <w:r w:rsidR="00625CED" w:rsidRPr="00B77F37">
        <w:rPr>
          <w:rFonts w:cs="Times New Roman"/>
          <w:color w:val="000000" w:themeColor="text1"/>
          <w:szCs w:val="28"/>
        </w:rPr>
        <w:t xml:space="preserve"> nước</w:t>
      </w:r>
      <w:r w:rsidRPr="00B77F37">
        <w:rPr>
          <w:rFonts w:cs="Times New Roman"/>
          <w:color w:val="000000" w:themeColor="text1"/>
          <w:szCs w:val="28"/>
          <w:lang w:val="vi-VN"/>
        </w:rPr>
        <w:t xml:space="preserve"> CHDCND Lào. </w:t>
      </w:r>
    </w:p>
    <w:p w14:paraId="51C521CD" w14:textId="5E7B530F"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 xml:space="preserve">CHDCND Lào. </w:t>
      </w:r>
    </w:p>
    <w:p w14:paraId="12AE9E6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Keng Đu: UBND xã Keng Đu.</w:t>
      </w:r>
    </w:p>
    <w:p w14:paraId="4FFE87BD" w14:textId="66628B7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72AA46B5" w14:textId="3929F8C0"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lastRenderedPageBreak/>
        <w:t xml:space="preserve"> </w:t>
      </w:r>
      <w:r w:rsidRPr="00B77F37">
        <w:rPr>
          <w:rFonts w:cs="Times New Roman"/>
          <w:b/>
          <w:bCs/>
          <w:color w:val="000000" w:themeColor="text1"/>
          <w:spacing w:val="3"/>
          <w:szCs w:val="28"/>
          <w:shd w:val="clear" w:color="auto" w:fill="FFFFFF"/>
          <w:lang w:val="vi-VN"/>
        </w:rPr>
        <w:t>11.</w:t>
      </w:r>
      <w:r w:rsidRPr="00B77F37">
        <w:rPr>
          <w:rFonts w:cs="Times New Roman"/>
          <w:color w:val="000000" w:themeColor="text1"/>
          <w:spacing w:val="3"/>
          <w:szCs w:val="28"/>
          <w:shd w:val="clear" w:color="auto" w:fill="FFFFFF"/>
          <w:lang w:val="vi-VN"/>
        </w:rPr>
        <w:t xml:space="preserve"> Giữ nguyên xã Huồi Tụ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109,03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218,06%), quy mô dân số 5.177 người </w:t>
      </w:r>
      <w:r w:rsidR="004C789C" w:rsidRPr="00B77F37">
        <w:rPr>
          <w:rFonts w:cs="Times New Roman"/>
          <w:color w:val="000000" w:themeColor="text1"/>
          <w:szCs w:val="28"/>
        </w:rPr>
        <w:t xml:space="preserve">(do đơn vị có </w:t>
      </w:r>
      <w:r w:rsidR="004C789C" w:rsidRPr="00B77F37">
        <w:rPr>
          <w:rFonts w:cs="Times New Roman"/>
          <w:color w:val="000000" w:themeColor="text1"/>
          <w:spacing w:val="3"/>
          <w:szCs w:val="28"/>
          <w:shd w:val="clear" w:color="auto" w:fill="FFFFFF"/>
          <w:lang w:val="vi-VN"/>
        </w:rPr>
        <w:t xml:space="preserve">97,72% </w:t>
      </w:r>
      <w:r w:rsidR="004C789C" w:rsidRPr="00B77F37">
        <w:rPr>
          <w:rFonts w:cs="Times New Roman"/>
          <w:color w:val="000000" w:themeColor="text1"/>
          <w:szCs w:val="28"/>
        </w:rPr>
        <w:t xml:space="preserve">người dân tộc thiểu số vì vậy đối chiếu với tiêu chuẩn đạt tỷ lệ </w:t>
      </w:r>
      <w:r w:rsidR="004C789C" w:rsidRPr="00B77F37">
        <w:rPr>
          <w:rFonts w:cs="Times New Roman"/>
          <w:color w:val="000000" w:themeColor="text1"/>
          <w:spacing w:val="3"/>
          <w:szCs w:val="28"/>
          <w:shd w:val="clear" w:color="auto" w:fill="FFFFFF"/>
          <w:lang w:val="vi-VN"/>
        </w:rPr>
        <w:t xml:space="preserve">517,70%, </w:t>
      </w:r>
      <w:r w:rsidR="004C789C" w:rsidRPr="00B77F37">
        <w:rPr>
          <w:rFonts w:cs="Times New Roman"/>
          <w:color w:val="000000" w:themeColor="text1"/>
          <w:szCs w:val="28"/>
        </w:rPr>
        <w:t xml:space="preserve">theo quy định chỉ cần </w:t>
      </w:r>
      <w:r w:rsidR="004C789C" w:rsidRPr="00B77F37">
        <w:rPr>
          <w:rFonts w:cs="Times New Roman"/>
          <w:bCs/>
          <w:color w:val="000000" w:themeColor="text1"/>
          <w:spacing w:val="-4"/>
          <w:szCs w:val="28"/>
          <w:lang w:val="es-MX"/>
        </w:rPr>
        <w:t>1</w:t>
      </w:r>
      <w:r w:rsidR="004C789C" w:rsidRPr="00B77F37">
        <w:rPr>
          <w:rFonts w:cs="Times New Roman"/>
          <w:bCs/>
          <w:color w:val="000000" w:themeColor="text1"/>
          <w:spacing w:val="-4"/>
          <w:szCs w:val="28"/>
        </w:rPr>
        <w:t>.00</w:t>
      </w:r>
      <w:r w:rsidR="004C789C"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096780EC"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2C9984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Mường Lống và xã Mỹ Lý.</w:t>
      </w:r>
    </w:p>
    <w:p w14:paraId="6AE2CA2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Hữu Kiệm và xã Nậm Cắn. </w:t>
      </w:r>
    </w:p>
    <w:p w14:paraId="19714FF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Na Loi và xã Nậm Cắn. </w:t>
      </w:r>
    </w:p>
    <w:p w14:paraId="2B16B4C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Bắc Lý và xã Mỹ Lý. </w:t>
      </w:r>
    </w:p>
    <w:p w14:paraId="21228A5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Huồi Tụ: UBND xã Huồi Tụ.</w:t>
      </w:r>
    </w:p>
    <w:p w14:paraId="45220718" w14:textId="52B0BBA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4576F53E" w14:textId="48C036CC"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12.</w:t>
      </w:r>
      <w:r w:rsidRPr="00B77F37">
        <w:rPr>
          <w:rFonts w:cs="Times New Roman"/>
          <w:color w:val="000000" w:themeColor="text1"/>
          <w:spacing w:val="3"/>
          <w:szCs w:val="28"/>
          <w:shd w:val="clear" w:color="auto" w:fill="FFFFFF"/>
          <w:lang w:val="vi-VN"/>
        </w:rPr>
        <w:t xml:space="preserve"> Giữ nguyên xã Mường Lống có diện tích tự nhiên 148,31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296,62%), quy mô dân số 5.649 người </w:t>
      </w:r>
      <w:r w:rsidR="001268FA" w:rsidRPr="00B77F37">
        <w:rPr>
          <w:rFonts w:cs="Times New Roman"/>
          <w:color w:val="000000" w:themeColor="text1"/>
          <w:szCs w:val="28"/>
        </w:rPr>
        <w:t xml:space="preserve">(do đơn vị có </w:t>
      </w:r>
      <w:r w:rsidR="001268FA" w:rsidRPr="00B77F37">
        <w:rPr>
          <w:rFonts w:cs="Times New Roman"/>
          <w:color w:val="000000" w:themeColor="text1"/>
          <w:spacing w:val="3"/>
          <w:szCs w:val="28"/>
          <w:shd w:val="clear" w:color="auto" w:fill="FFFFFF"/>
          <w:lang w:val="vi-VN"/>
        </w:rPr>
        <w:t xml:space="preserve">98,81% </w:t>
      </w:r>
      <w:r w:rsidR="001268FA" w:rsidRPr="00B77F37">
        <w:rPr>
          <w:rFonts w:cs="Times New Roman"/>
          <w:color w:val="000000" w:themeColor="text1"/>
          <w:szCs w:val="28"/>
        </w:rPr>
        <w:t xml:space="preserve">người dân tộc thiểu số vì vậy đối chiếu với tiêu chuẩn đạt tỷ lệ </w:t>
      </w:r>
      <w:r w:rsidR="001268FA" w:rsidRPr="00B77F37">
        <w:rPr>
          <w:rFonts w:cs="Times New Roman"/>
          <w:color w:val="000000" w:themeColor="text1"/>
          <w:spacing w:val="3"/>
          <w:szCs w:val="28"/>
          <w:shd w:val="clear" w:color="auto" w:fill="FFFFFF"/>
          <w:lang w:val="vi-VN"/>
        </w:rPr>
        <w:t xml:space="preserve">564,90%, </w:t>
      </w:r>
      <w:r w:rsidR="001268FA" w:rsidRPr="00B77F37">
        <w:rPr>
          <w:rFonts w:cs="Times New Roman"/>
          <w:color w:val="000000" w:themeColor="text1"/>
          <w:szCs w:val="28"/>
        </w:rPr>
        <w:t xml:space="preserve">theo quy định chỉ cần </w:t>
      </w:r>
      <w:r w:rsidR="001268FA" w:rsidRPr="00B77F37">
        <w:rPr>
          <w:rFonts w:cs="Times New Roman"/>
          <w:bCs/>
          <w:color w:val="000000" w:themeColor="text1"/>
          <w:spacing w:val="-4"/>
          <w:szCs w:val="28"/>
          <w:lang w:val="es-MX"/>
        </w:rPr>
        <w:t>1</w:t>
      </w:r>
      <w:r w:rsidR="001268FA" w:rsidRPr="00B77F37">
        <w:rPr>
          <w:rFonts w:cs="Times New Roman"/>
          <w:bCs/>
          <w:color w:val="000000" w:themeColor="text1"/>
          <w:spacing w:val="-4"/>
          <w:szCs w:val="28"/>
        </w:rPr>
        <w:t>.00</w:t>
      </w:r>
      <w:r w:rsidR="001268FA"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7FAB16F9"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19D4B49" w14:textId="6BEB0FE1"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Xã Tương Dương IX</w:t>
      </w:r>
      <w:r w:rsidR="00691D7E" w:rsidRPr="00B77F37">
        <w:rPr>
          <w:rFonts w:cs="Times New Roman"/>
          <w:color w:val="000000" w:themeColor="text1"/>
          <w:szCs w:val="28"/>
        </w:rPr>
        <w:t xml:space="preserve"> (huyện Tương Dương).</w:t>
      </w:r>
    </w:p>
    <w:p w14:paraId="6A5E210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Chiêu Lưu và xã Hữu Kiệm. </w:t>
      </w:r>
    </w:p>
    <w:p w14:paraId="3826373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Hữu Kiệm và xã Huồi Tụ. </w:t>
      </w:r>
    </w:p>
    <w:p w14:paraId="2D21878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Mỹ Lý. </w:t>
      </w:r>
    </w:p>
    <w:p w14:paraId="7A5A4A7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Mường Lống: UBND xã Mường Lống.</w:t>
      </w:r>
      <w:bookmarkEnd w:id="6"/>
    </w:p>
    <w:p w14:paraId="74E7CF68" w14:textId="1557E342"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7C0CC5AF" w14:textId="77777777" w:rsidR="009F30F6" w:rsidRPr="00B77F37" w:rsidRDefault="009F30F6" w:rsidP="00287397">
      <w:pPr>
        <w:spacing w:before="60" w:after="60" w:line="288" w:lineRule="auto"/>
        <w:ind w:firstLine="709"/>
        <w:jc w:val="both"/>
        <w:rPr>
          <w:rFonts w:cs="Times New Roman"/>
          <w:b/>
          <w:bCs/>
          <w:color w:val="000000" w:themeColor="text1"/>
          <w:szCs w:val="28"/>
          <w:lang w:val="es-MX"/>
        </w:rPr>
      </w:pPr>
      <w:r w:rsidRPr="00B77F37">
        <w:rPr>
          <w:rFonts w:cs="Times New Roman"/>
          <w:b/>
          <w:bCs/>
          <w:color w:val="000000" w:themeColor="text1"/>
          <w:szCs w:val="28"/>
          <w:lang w:val="es-MX"/>
        </w:rPr>
        <w:t>VIII. HUYỆN NAM ĐÀN (sắp xếp 17 đơn vị thành 05 đơn vị, giảm 12 đơn vị)</w:t>
      </w:r>
    </w:p>
    <w:p w14:paraId="1108C2FD" w14:textId="33CD2A44"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Sáp nhập thị trấn Nam Đàn có diện tích tự nhiên: 18,57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61,90%), quy mô dân số: 23.995 người (đạt tỷ lệ 299,94%); xã Xuân Hòa có diện tích tự nhiên: 6,51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21,70%), quy mô dân số: 7.658 người (đạt tỷ 95,73%) và xã Thượng Tân Lộc có diện tích tự nhiên: 31,29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62,58%), quy mô dân số: 13.177 người (đạt tỷ lệ 263,54%)</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w:t>
      </w:r>
      <w:r w:rsidRPr="00B77F37">
        <w:rPr>
          <w:rFonts w:cs="Times New Roman"/>
          <w:color w:val="000000" w:themeColor="text1"/>
          <w:szCs w:val="28"/>
          <w:lang w:val="es-MX"/>
        </w:rPr>
        <w:t>.</w:t>
      </w:r>
    </w:p>
    <w:p w14:paraId="182D137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a) Kết quả sau sắp xếp </w:t>
      </w:r>
    </w:p>
    <w:p w14:paraId="1451895D" w14:textId="299ED52D"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9F30F6" w:rsidRPr="00B77F37">
        <w:rPr>
          <w:rFonts w:cs="Times New Roman"/>
          <w:color w:val="000000" w:themeColor="text1"/>
          <w:szCs w:val="28"/>
          <w:lang w:val="es-MX"/>
        </w:rPr>
        <w:t>xã Nam Đàn I có</w:t>
      </w:r>
      <w:r w:rsidR="005903ED"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56,37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187,90%), </w:t>
      </w:r>
      <w:r w:rsidR="00CC5061"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D771CE"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44.830 người (đạt tỷ lệ 560,38%).</w:t>
      </w:r>
    </w:p>
    <w:p w14:paraId="170F7E4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86CBDFD" w14:textId="1E35BE0C"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Đông giáp xã: Nam Đàn III và Kim Liê</w:t>
      </w:r>
      <w:r w:rsidR="00CC5061" w:rsidRPr="00B77F37">
        <w:rPr>
          <w:rFonts w:cs="Times New Roman"/>
          <w:color w:val="000000" w:themeColor="text1"/>
          <w:szCs w:val="28"/>
          <w:lang w:val="es-MX"/>
        </w:rPr>
        <w:t>n</w:t>
      </w:r>
      <w:r w:rsidRPr="00B77F37">
        <w:rPr>
          <w:rFonts w:cs="Times New Roman"/>
          <w:color w:val="000000" w:themeColor="text1"/>
          <w:szCs w:val="28"/>
          <w:lang w:val="es-MX"/>
        </w:rPr>
        <w:t>;</w:t>
      </w:r>
    </w:p>
    <w:p w14:paraId="0EC17C56"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IV và Bích Hào (huyện Thanh Chương);</w:t>
      </w:r>
    </w:p>
    <w:p w14:paraId="2FCBB886"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II; Bích Hào và Xuân Lâm (huyện Thanh Chương);</w:t>
      </w:r>
    </w:p>
    <w:p w14:paraId="3572B8E2"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II và Nam Đàn III.</w:t>
      </w:r>
    </w:p>
    <w:p w14:paraId="0D2B858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Nam Đàn.</w:t>
      </w:r>
    </w:p>
    <w:p w14:paraId="59AE5433"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003AF3" w:rsidRPr="00B77F37">
        <w:rPr>
          <w:rFonts w:cs="Times New Roman"/>
          <w:color w:val="000000" w:themeColor="text1"/>
          <w:szCs w:val="28"/>
          <w:lang w:val="es-MX"/>
        </w:rPr>
        <w:t>.</w:t>
      </w:r>
    </w:p>
    <w:p w14:paraId="0FE0FF4C"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5AEC71F"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03 đơn vị hành chính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Về sự phù hợp quy hoạch: Địa phương đang triển khai thực hiện các nội dung điều chỉnh Quy hoạch chung, Chương trình phát triển đô thị.</w:t>
      </w:r>
    </w:p>
    <w:p w14:paraId="5D19D929" w14:textId="66AC633F"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Nam Hưng có diện tích tự nhiên: 21,46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42,92%), quy mô dân số: 4.823 người (đạt tỷ lệ 96,46%); xã Nghĩa Thái có diện tích tự nhiên: 23,90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47,80%), quy mô dân số: 10.005 người (đạt tỷ lệ 200,10%) và xã Nam Thanh có diện tích tự nhiên: 22,24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74,13%), quy mô dân số: 9.661 người (đạt tỷ lệ 120,76%)</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II</w:t>
      </w:r>
      <w:r w:rsidRPr="00B77F37">
        <w:rPr>
          <w:rFonts w:cs="Times New Roman"/>
          <w:color w:val="000000" w:themeColor="text1"/>
          <w:szCs w:val="28"/>
          <w:lang w:val="es-MX"/>
        </w:rPr>
        <w:t>.</w:t>
      </w:r>
    </w:p>
    <w:p w14:paraId="43ACDF1F"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w:t>
      </w:r>
      <w:r w:rsidR="00003AF3" w:rsidRPr="00B77F37">
        <w:rPr>
          <w:rFonts w:cs="Times New Roman"/>
          <w:color w:val="000000" w:themeColor="text1"/>
          <w:szCs w:val="28"/>
          <w:lang w:val="es-MX"/>
        </w:rPr>
        <w:t>p:</w:t>
      </w:r>
    </w:p>
    <w:p w14:paraId="59F8914F" w14:textId="363EF92B" w:rsidR="009F30F6" w:rsidRPr="00B77F37" w:rsidRDefault="001D7518"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009F30F6" w:rsidRPr="00B77F37">
        <w:rPr>
          <w:rFonts w:cs="Times New Roman"/>
          <w:color w:val="000000" w:themeColor="text1"/>
          <w:szCs w:val="28"/>
          <w:lang w:val="es-MX"/>
        </w:rPr>
        <w:t xml:space="preserve"> xã Nam Đàn II có: 67,60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225,33%), </w:t>
      </w:r>
      <w:r w:rsidR="00CC5061"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5903ED"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24.489 người (đạt tỷ lệ 306,11%).</w:t>
      </w:r>
    </w:p>
    <w:p w14:paraId="2FEB76D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73BDD1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III;</w:t>
      </w:r>
    </w:p>
    <w:p w14:paraId="4E9DAF45"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 và Bích Hào (huyện Thanh Chương);</w:t>
      </w:r>
    </w:p>
    <w:p w14:paraId="1259C3E9"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Xuân Lâm (huyện Thanh Chương);</w:t>
      </w:r>
    </w:p>
    <w:p w14:paraId="18BD6CF5"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Đô Lương IV (huyện Đô Lương), Nghi Lộc II, Nghi Lộc VII (huyện Nghi Lộc).</w:t>
      </w:r>
    </w:p>
    <w:p w14:paraId="3609A608"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Thái.</w:t>
      </w:r>
    </w:p>
    <w:p w14:paraId="2B334F22"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6A6F971A"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604B2C9" w14:textId="77777777"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lastRenderedPageBreak/>
        <w:t xml:space="preserve">- 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Xã Nam Hưng, xã Nghĩa Thái và xã Nam Thanh dưới 200% về diện tích tự nhiên và quy mô dân số, việc sắp xếp góp phần tăng quy mô đơn vị hành chính; tinh gọn bộ máy, tinh giảm biên chế, nâng cao hiệu quả đầu tư kinh tế - xã hội, hiệu lực, hiệu quả hoạt động hệ thống chính trị; 03 xã Nam Hưng, Nghĩa Thái và xã Nam Thanh có điều kiện về kinh tế - xã hội, văn hóa, phong tục tập quán, có tuyến Quốc lộ 15A đi qua, kết nối giao thông thuận lợi, tạo ra không gian phát triển mới.</w:t>
      </w:r>
    </w:p>
    <w:p w14:paraId="0D4BA9E8" w14:textId="3FA4A41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xã Nam Anh có diện tích tự nhiên: 12,84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42,80%), quy mô dân số: 9.572 người (đạt tỷ lệ 119,65%); xã Nam Xuân có diện tích tự nhiên: 12,53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41,77%), quy mô dân số: 7.232 người (đạt tỷ lệ 90,40%) và xã Nam Lĩnh có diện tích tự nhiên: 10,74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35,80%), quy mô dân số: 7.637 người (đạt tỷ lệ 95,46%)</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III</w:t>
      </w:r>
      <w:r w:rsidRPr="00B77F37">
        <w:rPr>
          <w:rFonts w:cs="Times New Roman"/>
          <w:color w:val="000000" w:themeColor="text1"/>
          <w:szCs w:val="28"/>
          <w:lang w:val="es-MX"/>
        </w:rPr>
        <w:t>.</w:t>
      </w:r>
    </w:p>
    <w:p w14:paraId="2AC1D77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972B954" w14:textId="66BCB55F"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9F30F6" w:rsidRPr="00B77F37">
        <w:rPr>
          <w:rFonts w:cs="Times New Roman"/>
          <w:color w:val="000000" w:themeColor="text1"/>
          <w:szCs w:val="28"/>
          <w:lang w:val="es-MX"/>
        </w:rPr>
        <w:t>xã Nam Đàn III có</w:t>
      </w:r>
      <w:r w:rsidR="005903ED"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36,11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120,37%), </w:t>
      </w:r>
      <w:r w:rsidR="005903ED"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5903ED"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24.441 người (đạt tỷ lệ 305,51%).</w:t>
      </w:r>
    </w:p>
    <w:p w14:paraId="713CBCF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4229DCFE" w14:textId="54664FFF"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xã Kim Liên và Hưng Nguyên II</w:t>
      </w:r>
      <w:r w:rsidR="005903ED"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w:t>
      </w:r>
    </w:p>
    <w:p w14:paraId="5B0FDBF5" w14:textId="76C2A1D9"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 và Kim Liên</w:t>
      </w:r>
      <w:r w:rsidR="005903ED" w:rsidRPr="00B77F37">
        <w:rPr>
          <w:rFonts w:cs="Times New Roman"/>
          <w:color w:val="000000" w:themeColor="text1"/>
          <w:szCs w:val="28"/>
          <w:lang w:val="es-MX"/>
        </w:rPr>
        <w:t>;</w:t>
      </w:r>
    </w:p>
    <w:p w14:paraId="0A761E2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 và Nam Đàn II;</w:t>
      </w:r>
    </w:p>
    <w:p w14:paraId="706E561D" w14:textId="1EE9F1D4"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Nghi Lộc II</w:t>
      </w:r>
      <w:r w:rsidR="005903ED" w:rsidRPr="00B77F37">
        <w:rPr>
          <w:rFonts w:cs="Times New Roman"/>
          <w:color w:val="000000" w:themeColor="text1"/>
          <w:szCs w:val="28"/>
          <w:lang w:val="es-MX"/>
        </w:rPr>
        <w:t xml:space="preserve"> (huyện Nghi Lộc).</w:t>
      </w:r>
    </w:p>
    <w:p w14:paraId="53EA81F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Nam Xuân.</w:t>
      </w:r>
    </w:p>
    <w:p w14:paraId="6689664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C76D04" w:rsidRPr="00B77F37">
        <w:rPr>
          <w:rFonts w:cs="Times New Roman"/>
          <w:color w:val="000000" w:themeColor="text1"/>
          <w:szCs w:val="28"/>
          <w:lang w:val="es-MX"/>
        </w:rPr>
        <w:t>.</w:t>
      </w:r>
    </w:p>
    <w:p w14:paraId="40269C4C"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446E0E9" w14:textId="77777777"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góp phần tăng quy mô đơn vị hành chính; tinh gọn bộ máy, tinh giảm biên chế, nâng cao hiệu quả đầu tư kinh tế - xã hội; 03 xã Nam Anh, Nam Xuân và Nam Lĩnh có điều kiện tự nhiên, vị trí địa lý thuận lợi, lịch sử, văn hóa có nét tương đồng, cơ sở hạ tầng, kết nối giao thông thuận lợi cho phát triển kinh tế - xã hội sau hình thành xã mới.</w:t>
      </w:r>
    </w:p>
    <w:p w14:paraId="4E2F0131" w14:textId="6B980E2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Sáp nhập xã Khánh Sơn có diện tích tự nhiên: 30,65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102,17%), quy mô dân số: 13.047 người (đạt tỷ lệ 163,09%); xã Nam Kim có diện </w:t>
      </w:r>
      <w:r w:rsidRPr="00B77F37">
        <w:rPr>
          <w:rFonts w:cs="Times New Roman"/>
          <w:color w:val="000000" w:themeColor="text1"/>
          <w:szCs w:val="28"/>
          <w:lang w:val="es-MX"/>
        </w:rPr>
        <w:lastRenderedPageBreak/>
        <w:t>tích tự nhiên: 19,70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65,67%); quy mô dân số: 10.615 người (đạt tỷ lệ 132,69%) và xã Trung Phúc Cường có diện tích tự nhiên: 20,46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68,20%); quy mô dân số: 17.223 người (đạt tỷ lệ 215,29%)</w:t>
      </w:r>
      <w:r w:rsidR="002A0D4E"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iCs/>
          <w:color w:val="000000" w:themeColor="text1"/>
          <w:spacing w:val="3"/>
          <w:szCs w:val="28"/>
          <w:shd w:val="clear" w:color="auto" w:fill="FFFFFF"/>
          <w:lang w:val="es-MX"/>
        </w:rPr>
        <w:t xml:space="preserve"> xã Nam Đàn IV</w:t>
      </w:r>
      <w:r w:rsidRPr="00B77F37">
        <w:rPr>
          <w:rFonts w:cs="Times New Roman"/>
          <w:color w:val="000000" w:themeColor="text1"/>
          <w:szCs w:val="28"/>
          <w:lang w:val="es-MX"/>
        </w:rPr>
        <w:t>.</w:t>
      </w:r>
    </w:p>
    <w:p w14:paraId="7C4D97A1" w14:textId="3E256B16"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r w:rsidR="002A0D4E" w:rsidRPr="00B77F37">
        <w:rPr>
          <w:rFonts w:cs="Times New Roman"/>
          <w:color w:val="000000" w:themeColor="text1"/>
          <w:szCs w:val="28"/>
          <w:lang w:val="es-MX"/>
        </w:rPr>
        <w:t xml:space="preserve">: </w:t>
      </w:r>
    </w:p>
    <w:p w14:paraId="47BEEBBB" w14:textId="463CE80B"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9F30F6" w:rsidRPr="00B77F37">
        <w:rPr>
          <w:rFonts w:cs="Times New Roman"/>
          <w:color w:val="000000" w:themeColor="text1"/>
          <w:szCs w:val="28"/>
          <w:lang w:val="es-MX"/>
        </w:rPr>
        <w:t>xã Nam Đàn IV có</w:t>
      </w:r>
      <w:r w:rsidR="002A0D4E"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70,81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236,03%), </w:t>
      </w:r>
      <w:r w:rsidR="002A0D4E"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D771CE"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40.885 người (đạt tỷ lệ 511,06%).</w:t>
      </w:r>
    </w:p>
    <w:p w14:paraId="026642AC"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8187CE1" w14:textId="195D4FC5"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Hưng Nguyên III</w:t>
      </w:r>
      <w:r w:rsidR="002A0D4E" w:rsidRPr="00B77F37">
        <w:rPr>
          <w:rFonts w:cs="Times New Roman"/>
          <w:color w:val="000000" w:themeColor="text1"/>
          <w:szCs w:val="28"/>
          <w:lang w:val="es-MX"/>
        </w:rPr>
        <w:t xml:space="preserve"> (huyện Hưng Nguyên);</w:t>
      </w:r>
    </w:p>
    <w:p w14:paraId="4E7B86A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tỉnh Hà Tĩnh;</w:t>
      </w:r>
    </w:p>
    <w:p w14:paraId="73E98703"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Bích Hào (huyện Thanh Chương) và tỉnh Hà Tĩnh;</w:t>
      </w:r>
    </w:p>
    <w:p w14:paraId="60ED6FD4" w14:textId="1FC881C6"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 Kim Liên và Hưng Nguyên III</w:t>
      </w:r>
      <w:r w:rsidR="002A0D4E" w:rsidRPr="00B77F37">
        <w:rPr>
          <w:rFonts w:cs="Times New Roman"/>
          <w:color w:val="000000" w:themeColor="text1"/>
          <w:szCs w:val="28"/>
          <w:lang w:val="es-MX"/>
        </w:rPr>
        <w:t xml:space="preserve"> (huyện Hưng Nguyên).</w:t>
      </w:r>
    </w:p>
    <w:p w14:paraId="0FE80E08"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Trung Phúc Cường.</w:t>
      </w:r>
    </w:p>
    <w:p w14:paraId="546EFF9A"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150A7B6" w14:textId="007B269F"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r w:rsidR="000A6BC7" w:rsidRPr="00B77F37">
        <w:rPr>
          <w:rFonts w:cs="Times New Roman"/>
          <w:color w:val="000000" w:themeColor="text1"/>
          <w:szCs w:val="28"/>
          <w:lang w:val="es-MX"/>
        </w:rPr>
        <w:t>:</w:t>
      </w:r>
    </w:p>
    <w:p w14:paraId="4E3ED91E" w14:textId="77777777"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03 đơn vị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cơ sở hạ tầng, kết nối giao thông phù hợp với xu thế phát triển kinh tế chung và tạo ra không gian phát triển mới.</w:t>
      </w:r>
    </w:p>
    <w:p w14:paraId="5C1C323B" w14:textId="1DA7805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Hùng Tiến có diện tích tự nhiên: 10,31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34,37%), quy mô dân số: 9.995 người (đạt tỷ lệ 124,94%); xã Xuân Hồng có diện tích tự nhiên: 16,75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55,83%), quy mô dân số: 14.661 người (đạt tỷ lệ 183,26%); xã Nam Giang có diện tích tự nhiên: 11,96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39,87%), quy mô dân số: 8.388 người (đạt tỷ lệ 104,85%); xã Kim Liên có diện tích tự nhiên: 15,19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50,63%) quy mô dân số: 15.406 người (đạt tỷ lệ 192,58%) và xã Nam Cát có diện tích tự nhiên: 6,87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22,90%), quy mô dân số: 7.021 người (đạt tỷ lệ 87,76%)</w:t>
      </w:r>
      <w:r w:rsidR="000A6BC7" w:rsidRPr="00B77F37">
        <w:rPr>
          <w:rFonts w:cs="Times New Roman"/>
          <w:color w:val="000000" w:themeColor="text1"/>
          <w:szCs w:val="28"/>
        </w:rPr>
        <w:t xml:space="preserve"> </w:t>
      </w:r>
      <w:r w:rsidR="003033DB" w:rsidRPr="00B77F37">
        <w:rPr>
          <w:rFonts w:cs="Times New Roman"/>
          <w:color w:val="000000" w:themeColor="text1"/>
          <w:szCs w:val="28"/>
        </w:rPr>
        <w:t>thành</w:t>
      </w:r>
      <w:r w:rsidR="003033DB" w:rsidRPr="00B77F37">
        <w:rPr>
          <w:rFonts w:cs="Times New Roman"/>
          <w:iCs/>
          <w:color w:val="000000" w:themeColor="text1"/>
          <w:spacing w:val="3"/>
          <w:szCs w:val="28"/>
          <w:shd w:val="clear" w:color="auto" w:fill="FFFFFF"/>
          <w:lang w:val="es-MX"/>
        </w:rPr>
        <w:t xml:space="preserve"> </w:t>
      </w:r>
      <w:r w:rsidRPr="00B77F37">
        <w:rPr>
          <w:rFonts w:cs="Times New Roman"/>
          <w:iCs/>
          <w:color w:val="000000" w:themeColor="text1"/>
          <w:spacing w:val="3"/>
          <w:szCs w:val="28"/>
          <w:shd w:val="clear" w:color="auto" w:fill="FFFFFF"/>
          <w:lang w:val="es-MX"/>
        </w:rPr>
        <w:t>xã Kim Liên</w:t>
      </w:r>
      <w:r w:rsidRPr="00B77F37">
        <w:rPr>
          <w:rFonts w:cs="Times New Roman"/>
          <w:color w:val="000000" w:themeColor="text1"/>
          <w:szCs w:val="28"/>
          <w:lang w:val="es-MX"/>
        </w:rPr>
        <w:t>.</w:t>
      </w:r>
    </w:p>
    <w:p w14:paraId="40BFF593" w14:textId="77777777" w:rsidR="009F30F6" w:rsidRPr="00B77F37" w:rsidRDefault="009F30F6" w:rsidP="00287397">
      <w:pPr>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F3CD0B6" w14:textId="4F802C91" w:rsidR="009F30F6" w:rsidRPr="00B77F37" w:rsidRDefault="009F30F6"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w:t>
      </w:r>
      <w:r w:rsidR="00127EFC"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Kim Liên có</w:t>
      </w:r>
      <w:r w:rsidR="000A6BC7" w:rsidRPr="00B77F37">
        <w:rPr>
          <w:rFonts w:cs="Times New Roman"/>
          <w:color w:val="000000" w:themeColor="text1"/>
          <w:szCs w:val="28"/>
          <w:lang w:val="es-MX"/>
        </w:rPr>
        <w:t xml:space="preserve"> diện tích tự nhiên</w:t>
      </w:r>
      <w:r w:rsidRPr="00B77F37">
        <w:rPr>
          <w:rFonts w:cs="Times New Roman"/>
          <w:color w:val="000000" w:themeColor="text1"/>
          <w:szCs w:val="28"/>
          <w:lang w:val="es-MX"/>
        </w:rPr>
        <w:t>: 61,08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es-MX"/>
        </w:rPr>
        <w:lastRenderedPageBreak/>
        <w:t xml:space="preserve">203,60%), </w:t>
      </w:r>
      <w:r w:rsidR="000A6BC7"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0A6BC7" w:rsidRPr="00B77F37">
        <w:rPr>
          <w:rFonts w:cs="Times New Roman"/>
          <w:color w:val="000000" w:themeColor="text1"/>
          <w:szCs w:val="28"/>
          <w:lang w:val="es-MX"/>
        </w:rPr>
        <w:t>:</w:t>
      </w:r>
      <w:r w:rsidRPr="00B77F37">
        <w:rPr>
          <w:rFonts w:cs="Times New Roman"/>
          <w:color w:val="000000" w:themeColor="text1"/>
          <w:szCs w:val="28"/>
          <w:lang w:val="es-MX"/>
        </w:rPr>
        <w:t xml:space="preserve"> 55.547 người (đạt tỷ lệ 693,39%).</w:t>
      </w:r>
    </w:p>
    <w:p w14:paraId="7B1F947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58F2B2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Hưng Nguyên I và Hưng Nguyên III</w:t>
      </w:r>
      <w:r w:rsidR="00127EFC"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w:t>
      </w:r>
    </w:p>
    <w:p w14:paraId="6076C770" w14:textId="4B976540"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Hưng Nguyên III</w:t>
      </w:r>
      <w:r w:rsidR="000A6BC7"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 xml:space="preserve"> và Nam Đàn IV; </w:t>
      </w:r>
    </w:p>
    <w:p w14:paraId="47CDF8D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 và Nam Đàn IV;</w:t>
      </w:r>
    </w:p>
    <w:p w14:paraId="43D0323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 Nam Đàn III và Hưng Nguyên II</w:t>
      </w:r>
      <w:r w:rsidR="00127EFC"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 xml:space="preserve">. </w:t>
      </w:r>
    </w:p>
    <w:p w14:paraId="25222C5D"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Liên</w:t>
      </w:r>
    </w:p>
    <w:p w14:paraId="2B0CA5D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1F4393A2"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E8375DB" w14:textId="77777777" w:rsidR="00CD324D"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góp phần tăng quy mô đơn vị hành chính; tinh gọn bộ máy, tinh giảm biên chế, nâng cao hiệu quả đầu tư kinh tế - xã hội; 05 xã Hùng Tiến, Xuân Hồng, Nam Giang, Kim Liên và Nam Cát có điều kiện tự nhiên, vị trí địa lý thuận lợi, lịch sử, văn hóa có nét tương đồng, cơ sở hạ tầng, giao thông đồng bộ, thuận lợi trong việc kết nối du lịch với các xã thuộc diện sắp xếp và khu vực lân cận, góp phần nâng cao thu nhập và đời sống cho người dân.</w:t>
      </w:r>
    </w:p>
    <w:p w14:paraId="144D41C1" w14:textId="77777777" w:rsidR="00D4016D" w:rsidRPr="00B77F37" w:rsidRDefault="00D4016D" w:rsidP="00287397">
      <w:pPr>
        <w:tabs>
          <w:tab w:val="left" w:pos="993"/>
        </w:tabs>
        <w:spacing w:before="60" w:after="60" w:line="288" w:lineRule="auto"/>
        <w:ind w:firstLine="720"/>
        <w:jc w:val="both"/>
        <w:rPr>
          <w:rFonts w:cs="Times New Roman"/>
          <w:b/>
          <w:bCs/>
          <w:color w:val="000000" w:themeColor="text1"/>
          <w:szCs w:val="28"/>
          <w:lang w:val="es-MX"/>
        </w:rPr>
      </w:pPr>
      <w:r w:rsidRPr="00B77F37">
        <w:rPr>
          <w:rFonts w:cs="Times New Roman"/>
          <w:b/>
          <w:bCs/>
          <w:color w:val="000000" w:themeColor="text1"/>
          <w:szCs w:val="28"/>
          <w:lang w:val="es-MX"/>
        </w:rPr>
        <w:t>IX. HUYỆN NGHĨA ĐÀN (sáp nhập 20 đơn vị thành 07 đơn vị, giảm 13 đơn vị)</w:t>
      </w:r>
    </w:p>
    <w:p w14:paraId="72E051DE" w14:textId="69555365"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1. </w:t>
      </w:r>
      <w:r w:rsidRPr="00B77F37">
        <w:rPr>
          <w:rFonts w:cs="Times New Roman"/>
          <w:color w:val="000000" w:themeColor="text1"/>
          <w:szCs w:val="28"/>
          <w:lang w:val="es-MX"/>
        </w:rPr>
        <w:t xml:space="preserve">Sáp nhập </w:t>
      </w:r>
      <w:r w:rsidR="00985FBF" w:rsidRPr="00B77F37">
        <w:rPr>
          <w:rFonts w:cs="Times New Roman"/>
          <w:color w:val="000000" w:themeColor="text1"/>
          <w:szCs w:val="28"/>
          <w:lang w:val="es-MX"/>
        </w:rPr>
        <w:t>t</w:t>
      </w:r>
      <w:r w:rsidRPr="00B77F37">
        <w:rPr>
          <w:rFonts w:cs="Times New Roman"/>
          <w:color w:val="000000" w:themeColor="text1"/>
          <w:szCs w:val="28"/>
          <w:lang w:val="es-MX"/>
        </w:rPr>
        <w:t xml:space="preserve">hị trấn Nghĩa Đàn </w:t>
      </w:r>
      <w:r w:rsidRPr="00B77F37">
        <w:rPr>
          <w:rFonts w:cs="Times New Roman"/>
          <w:bCs/>
          <w:color w:val="000000" w:themeColor="text1"/>
          <w:szCs w:val="28"/>
          <w:lang w:val="pt-BR"/>
        </w:rPr>
        <w:t xml:space="preserve">có diện tích tự nhiên: 8,41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bCs/>
          <w:color w:val="000000" w:themeColor="text1"/>
          <w:szCs w:val="28"/>
          <w:lang w:val="pt-BR"/>
        </w:rPr>
        <w:t xml:space="preserve"> (đạt tỷ lệ 16,82%), quy mô dân số: 7.197 người (đạt tỷ lệ 143,94%)</w:t>
      </w:r>
      <w:r w:rsidR="00D771CE"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Bình có diện tích tự nhiên: 17,99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35,98%)</w:t>
      </w:r>
      <w:r w:rsidR="00D771CE" w:rsidRPr="00B77F37">
        <w:rPr>
          <w:rFonts w:cs="Times New Roman"/>
          <w:bCs/>
          <w:color w:val="000000" w:themeColor="text1"/>
          <w:szCs w:val="28"/>
          <w:lang w:val="pt-BR"/>
        </w:rPr>
        <w:t>,</w:t>
      </w:r>
      <w:r w:rsidRPr="00B77F37">
        <w:rPr>
          <w:rFonts w:cs="Times New Roman"/>
          <w:bCs/>
          <w:color w:val="000000" w:themeColor="text1"/>
          <w:szCs w:val="28"/>
          <w:lang w:val="pt-BR"/>
        </w:rPr>
        <w:t xml:space="preserve"> quy mô dân số: 4.128 người (đạt tỷ lệ 82,56%) với xã Nghĩa Trung có diện tích tự nhiên: 20,92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bCs/>
          <w:color w:val="000000" w:themeColor="text1"/>
          <w:szCs w:val="28"/>
          <w:lang w:val="pt-BR"/>
        </w:rPr>
        <w:t xml:space="preserve"> (đạt tỷ lệ 41,84%), quy mô dân số: 8.345 người</w:t>
      </w:r>
      <w:r w:rsidRPr="00B77F37">
        <w:rPr>
          <w:rFonts w:cs="Times New Roman"/>
          <w:color w:val="000000" w:themeColor="text1"/>
          <w:szCs w:val="28"/>
          <w:lang w:val="es-MX"/>
        </w:rPr>
        <w:t xml:space="preserve"> </w:t>
      </w:r>
      <w:r w:rsidRPr="00B77F37">
        <w:rPr>
          <w:rFonts w:cs="Times New Roman"/>
          <w:bCs/>
          <w:color w:val="000000" w:themeColor="text1"/>
          <w:szCs w:val="28"/>
          <w:lang w:val="pt-BR"/>
        </w:rPr>
        <w:t>(đạt tỷ lệ 166,90%)</w:t>
      </w:r>
      <w:r w:rsidR="00D771CE"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w:t>
      </w:r>
    </w:p>
    <w:p w14:paraId="22B199CD"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12661389" w14:textId="096D2E79" w:rsidR="00D4016D" w:rsidRPr="00B77F37" w:rsidRDefault="00D4016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00F70F69"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 có diện tích tự nhiên: 47,32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94,64%), quy mô dân số</w:t>
      </w:r>
      <w:r w:rsidR="00D771CE" w:rsidRPr="00B77F37">
        <w:rPr>
          <w:rFonts w:cs="Times New Roman"/>
          <w:color w:val="000000" w:themeColor="text1"/>
          <w:szCs w:val="28"/>
          <w:lang w:val="es-MX"/>
        </w:rPr>
        <w:t>:</w:t>
      </w:r>
      <w:r w:rsidRPr="00B77F37">
        <w:rPr>
          <w:rFonts w:cs="Times New Roman"/>
          <w:color w:val="000000" w:themeColor="text1"/>
          <w:szCs w:val="28"/>
          <w:lang w:val="es-MX"/>
        </w:rPr>
        <w:t xml:space="preserve"> 19.670 người (đạt tỷ lệ 393,40%).</w:t>
      </w:r>
    </w:p>
    <w:p w14:paraId="71081BE0"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F22478D"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Nghĩa Đàn II;</w:t>
      </w:r>
    </w:p>
    <w:p w14:paraId="411FCAB5"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Thái Hòa III,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7BB05D76"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Tây giáp xã Nghĩa Đàn IV,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37FE84A9"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Nghĩa Đàn III.</w:t>
      </w:r>
    </w:p>
    <w:p w14:paraId="3A34068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cơ quan huyện ủy, UBND huyện Nghĩa Đàn.</w:t>
      </w:r>
    </w:p>
    <w:p w14:paraId="78EC7A81"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4F706E" w:rsidRPr="00B77F37">
        <w:rPr>
          <w:rFonts w:cs="Times New Roman"/>
          <w:color w:val="000000" w:themeColor="text1"/>
          <w:szCs w:val="28"/>
          <w:lang w:val="es-MX"/>
        </w:rPr>
        <w:t>.</w:t>
      </w:r>
    </w:p>
    <w:p w14:paraId="2324AFE9"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517D39A9" w14:textId="5E613EB1"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Bình, xã Nghĩa Trung và </w:t>
      </w:r>
      <w:r w:rsidR="00D771CE" w:rsidRPr="00B77F37">
        <w:rPr>
          <w:rFonts w:cs="Times New Roman"/>
          <w:color w:val="000000" w:themeColor="text1"/>
          <w:szCs w:val="28"/>
          <w:lang w:val="es-MX"/>
        </w:rPr>
        <w:t>t</w:t>
      </w:r>
      <w:r w:rsidRPr="00B77F37">
        <w:rPr>
          <w:rFonts w:cs="Times New Roman"/>
          <w:color w:val="000000" w:themeColor="text1"/>
          <w:szCs w:val="28"/>
          <w:lang w:val="es-MX"/>
        </w:rPr>
        <w:t xml:space="preserve">hị trấn Nghĩa Đàn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4C19F531" w14:textId="28EBEB71"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2. </w:t>
      </w:r>
      <w:r w:rsidRPr="00B77F37">
        <w:rPr>
          <w:rFonts w:cs="Times New Roman"/>
          <w:bCs/>
          <w:color w:val="000000" w:themeColor="text1"/>
          <w:szCs w:val="28"/>
          <w:lang w:val="pt-BR"/>
        </w:rPr>
        <w:t xml:space="preserve">Sáp nhập xã Nghĩa Hội có diện tích tự nhiên: 29,75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59,50%), quy mô dân số: </w:t>
      </w:r>
      <w:r w:rsidRPr="00B77F37">
        <w:rPr>
          <w:rFonts w:cs="Times New Roman"/>
          <w:color w:val="000000" w:themeColor="text1"/>
          <w:szCs w:val="28"/>
        </w:rPr>
        <w:t xml:space="preserve">10.189 </w:t>
      </w:r>
      <w:r w:rsidRPr="00B77F37">
        <w:rPr>
          <w:rFonts w:cs="Times New Roman"/>
          <w:bCs/>
          <w:color w:val="000000" w:themeColor="text1"/>
          <w:szCs w:val="28"/>
          <w:lang w:val="pt-BR"/>
        </w:rPr>
        <w:t>người (đạt tỷ lệ 203,78%)</w:t>
      </w:r>
      <w:r w:rsidR="00D771CE"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Thọ có diện tích tự nhiên: </w:t>
      </w:r>
      <w:r w:rsidRPr="00B77F37">
        <w:rPr>
          <w:rFonts w:cs="Times New Roman"/>
          <w:color w:val="000000" w:themeColor="text1"/>
          <w:szCs w:val="28"/>
        </w:rPr>
        <w:t xml:space="preserve">37,24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74,48%); quy mô dân số: 6.408 người </w:t>
      </w:r>
      <w:r w:rsidR="009E4112" w:rsidRPr="00B77F37">
        <w:rPr>
          <w:rFonts w:cs="Times New Roman"/>
          <w:color w:val="000000" w:themeColor="text1"/>
          <w:szCs w:val="28"/>
        </w:rPr>
        <w:t xml:space="preserve">(do đơn vị có </w:t>
      </w:r>
      <w:r w:rsidR="009E4112" w:rsidRPr="00B77F37">
        <w:rPr>
          <w:rFonts w:cs="Times New Roman"/>
          <w:bCs/>
          <w:color w:val="000000" w:themeColor="text1"/>
          <w:szCs w:val="28"/>
          <w:lang w:val="pt-BR"/>
        </w:rPr>
        <w:t xml:space="preserve">45,96%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bCs/>
          <w:color w:val="000000" w:themeColor="text1"/>
          <w:szCs w:val="28"/>
          <w:lang w:val="pt-BR"/>
        </w:rPr>
        <w:t xml:space="preserve">284,80%, </w:t>
      </w:r>
      <w:r w:rsidR="009E4112" w:rsidRPr="00B77F37">
        <w:rPr>
          <w:rFonts w:cs="Times New Roman"/>
          <w:color w:val="000000" w:themeColor="text1"/>
          <w:szCs w:val="28"/>
        </w:rPr>
        <w:t xml:space="preserve">theo quy định chỉ cần </w:t>
      </w:r>
      <w:r w:rsidR="009E4112" w:rsidRPr="00B77F37">
        <w:rPr>
          <w:rFonts w:cs="Times New Roman"/>
          <w:bCs/>
          <w:color w:val="000000" w:themeColor="text1"/>
          <w:szCs w:val="28"/>
          <w:lang w:val="pt-BR"/>
        </w:rPr>
        <w:t>2.250 người</w:t>
      </w:r>
      <w:r w:rsidRPr="00B77F37">
        <w:rPr>
          <w:rFonts w:cs="Times New Roman"/>
          <w:bCs/>
          <w:color w:val="000000" w:themeColor="text1"/>
          <w:szCs w:val="28"/>
          <w:lang w:val="pt-BR"/>
        </w:rPr>
        <w:t xml:space="preserve">) và xã Nghĩa Lợi có diện tích tự nhiên: 25,20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50,40%); quy mô dân số: </w:t>
      </w:r>
      <w:r w:rsidRPr="00B77F37">
        <w:rPr>
          <w:rFonts w:cs="Times New Roman"/>
          <w:color w:val="000000" w:themeColor="text1"/>
          <w:szCs w:val="28"/>
        </w:rPr>
        <w:t xml:space="preserve">4.794 </w:t>
      </w:r>
      <w:r w:rsidRPr="00B77F37">
        <w:rPr>
          <w:rFonts w:cs="Times New Roman"/>
          <w:bCs/>
          <w:color w:val="000000" w:themeColor="text1"/>
          <w:szCs w:val="28"/>
          <w:lang w:val="pt-BR"/>
        </w:rPr>
        <w:t xml:space="preserve">người </w:t>
      </w:r>
      <w:r w:rsidR="009E4112" w:rsidRPr="00B77F37">
        <w:rPr>
          <w:rFonts w:cs="Times New Roman"/>
          <w:color w:val="000000" w:themeColor="text1"/>
          <w:szCs w:val="28"/>
        </w:rPr>
        <w:t xml:space="preserve">(do đơn vị có </w:t>
      </w:r>
      <w:r w:rsidR="009E4112" w:rsidRPr="00B77F37">
        <w:rPr>
          <w:rFonts w:cs="Times New Roman"/>
          <w:bCs/>
          <w:color w:val="000000" w:themeColor="text1"/>
          <w:szCs w:val="28"/>
          <w:lang w:val="pt-BR"/>
        </w:rPr>
        <w:t xml:space="preserve">68,13%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bCs/>
          <w:color w:val="000000" w:themeColor="text1"/>
          <w:szCs w:val="28"/>
          <w:lang w:val="pt-BR"/>
        </w:rPr>
        <w:t xml:space="preserve">273,94%, </w:t>
      </w:r>
      <w:r w:rsidR="009E4112" w:rsidRPr="00B77F37">
        <w:rPr>
          <w:rFonts w:cs="Times New Roman"/>
          <w:color w:val="000000" w:themeColor="text1"/>
          <w:szCs w:val="28"/>
        </w:rPr>
        <w:t xml:space="preserve">theo quy định chỉ cần </w:t>
      </w:r>
      <w:r w:rsidR="009E4112" w:rsidRPr="00B77F37">
        <w:rPr>
          <w:rFonts w:cs="Times New Roman"/>
          <w:bCs/>
          <w:color w:val="000000" w:themeColor="text1"/>
          <w:szCs w:val="28"/>
          <w:lang w:val="pt-BR"/>
        </w:rPr>
        <w:t>1.750 người</w:t>
      </w:r>
      <w:r w:rsidRPr="00B77F37">
        <w:rPr>
          <w:rFonts w:cs="Times New Roman"/>
          <w:bCs/>
          <w:color w:val="000000" w:themeColor="text1"/>
          <w:szCs w:val="28"/>
          <w:lang w:val="pt-BR"/>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II.</w:t>
      </w:r>
    </w:p>
    <w:p w14:paraId="1AE028C0"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24882053" w14:textId="77777777" w:rsidR="00D4016D" w:rsidRPr="00B77F37" w:rsidRDefault="00D4016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004F706E"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II có diện tích tự nhiên: 92.19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184,38%), quy mô dân số: 21.391 người </w:t>
      </w:r>
      <w:r w:rsidR="009E4112" w:rsidRPr="00B77F37">
        <w:rPr>
          <w:rFonts w:cs="Times New Roman"/>
          <w:color w:val="000000" w:themeColor="text1"/>
          <w:szCs w:val="28"/>
        </w:rPr>
        <w:t xml:space="preserve">(do đơn vị có </w:t>
      </w:r>
      <w:r w:rsidR="009E4112" w:rsidRPr="00B77F37">
        <w:rPr>
          <w:rFonts w:cs="Times New Roman"/>
          <w:color w:val="000000" w:themeColor="text1"/>
          <w:szCs w:val="28"/>
          <w:lang w:val="es-MX"/>
        </w:rPr>
        <w:t xml:space="preserve">37,00%,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color w:val="000000" w:themeColor="text1"/>
          <w:szCs w:val="28"/>
          <w:lang w:val="es-MX"/>
        </w:rPr>
        <w:t>855,64%</w:t>
      </w:r>
      <w:r w:rsidR="009E4112" w:rsidRPr="00B77F37">
        <w:rPr>
          <w:rFonts w:cs="Times New Roman"/>
          <w:bCs/>
          <w:color w:val="000000" w:themeColor="text1"/>
          <w:szCs w:val="28"/>
          <w:lang w:val="pt-BR"/>
        </w:rPr>
        <w:t xml:space="preserve">, </w:t>
      </w:r>
      <w:r w:rsidR="009E4112" w:rsidRPr="00B77F37">
        <w:rPr>
          <w:rFonts w:cs="Times New Roman"/>
          <w:color w:val="000000" w:themeColor="text1"/>
          <w:szCs w:val="28"/>
        </w:rPr>
        <w:t xml:space="preserve">theo quy định chỉ cần </w:t>
      </w:r>
      <w:r w:rsidR="009E4112" w:rsidRPr="00B77F37">
        <w:rPr>
          <w:rFonts w:cs="Times New Roman"/>
          <w:color w:val="000000" w:themeColor="text1"/>
          <w:szCs w:val="28"/>
          <w:lang w:val="es-MX"/>
        </w:rPr>
        <w:t xml:space="preserve">2.500 </w:t>
      </w:r>
      <w:r w:rsidR="009E4112"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154CCA13"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DF0FE0A"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Quỳnh Lưu VII</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614E95E1" w14:textId="2A1E357B"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Thái Hòa III</w:t>
      </w:r>
      <w:r w:rsidR="0009447B" w:rsidRPr="00B77F37">
        <w:rPr>
          <w:rFonts w:cs="Times New Roman"/>
          <w:color w:val="000000" w:themeColor="text1"/>
          <w:szCs w:val="28"/>
          <w:lang w:val="es-MX"/>
        </w:rPr>
        <w:t xml:space="preserve"> (Thị xã Thái Hòa)</w:t>
      </w:r>
      <w:r w:rsidRPr="00B77F37">
        <w:rPr>
          <w:rFonts w:cs="Times New Roman"/>
          <w:color w:val="000000" w:themeColor="text1"/>
          <w:szCs w:val="28"/>
          <w:lang w:val="es-MX"/>
        </w:rPr>
        <w:t>;</w:t>
      </w:r>
    </w:p>
    <w:p w14:paraId="1ED8C72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Nghĩa Đàn I; </w:t>
      </w:r>
    </w:p>
    <w:p w14:paraId="7D5E25D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Nghĩa Đàn III.</w:t>
      </w:r>
    </w:p>
    <w:p w14:paraId="1FDFC703"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Hội, Nghĩa Thọ.</w:t>
      </w:r>
    </w:p>
    <w:p w14:paraId="66E28040"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Khu vực: Miền núi.</w:t>
      </w:r>
    </w:p>
    <w:p w14:paraId="1A5F0001" w14:textId="77777777" w:rsidR="00D4016D" w:rsidRPr="00B77F37" w:rsidRDefault="00D4016D" w:rsidP="00287397">
      <w:pPr>
        <w:spacing w:before="60" w:after="60" w:line="288" w:lineRule="auto"/>
        <w:ind w:firstLine="720"/>
        <w:jc w:val="both"/>
        <w:rPr>
          <w:rFonts w:cs="Times New Roman"/>
          <w:bCs/>
          <w:iCs/>
          <w:color w:val="000000" w:themeColor="text1"/>
          <w:szCs w:val="28"/>
          <w:lang w:val="vi-VN"/>
        </w:rPr>
      </w:pPr>
      <w:r w:rsidRPr="00B77F37">
        <w:rPr>
          <w:rFonts w:cs="Times New Roman"/>
          <w:bCs/>
          <w:iCs/>
          <w:color w:val="000000" w:themeColor="text1"/>
          <w:szCs w:val="28"/>
          <w:lang w:val="es-MX"/>
        </w:rPr>
        <w:t>b) Cơ sở và lý do của việc sắp xếp ĐVHC</w:t>
      </w:r>
      <w:r w:rsidRPr="00B77F37">
        <w:rPr>
          <w:rFonts w:cs="Times New Roman"/>
          <w:bCs/>
          <w:iCs/>
          <w:color w:val="000000" w:themeColor="text1"/>
          <w:szCs w:val="28"/>
          <w:lang w:val="vi-VN"/>
        </w:rPr>
        <w:t>:</w:t>
      </w:r>
    </w:p>
    <w:p w14:paraId="498FD74B"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Hội, xã Nghĩa Thọ và xã  Nghĩa Lợi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E43232D" w14:textId="09741756" w:rsidR="00D4016D" w:rsidRPr="00B77F37" w:rsidRDefault="00D4016D" w:rsidP="00287397">
      <w:pPr>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es-MX"/>
        </w:rPr>
        <w:t xml:space="preserve">3. </w:t>
      </w:r>
      <w:r w:rsidRPr="00B77F37">
        <w:rPr>
          <w:rFonts w:cs="Times New Roman"/>
          <w:bCs/>
          <w:color w:val="000000" w:themeColor="text1"/>
          <w:szCs w:val="28"/>
          <w:lang w:val="pt-BR"/>
        </w:rPr>
        <w:t xml:space="preserve">Sáp nhập xã Nghĩa Lạc có diện tích tự nhiên: </w:t>
      </w:r>
      <w:r w:rsidRPr="00B77F37">
        <w:rPr>
          <w:rFonts w:cs="Times New Roman"/>
          <w:color w:val="000000" w:themeColor="text1"/>
          <w:szCs w:val="28"/>
        </w:rPr>
        <w:t xml:space="preserve">39,82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79,64%); quy mô dân số: 3.439 người (</w:t>
      </w:r>
      <w:r w:rsidR="00D54422" w:rsidRPr="00B77F37">
        <w:rPr>
          <w:rFonts w:cs="Times New Roman"/>
          <w:bCs/>
          <w:color w:val="000000" w:themeColor="text1"/>
          <w:szCs w:val="28"/>
          <w:lang w:val="pt-BR"/>
        </w:rPr>
        <w:t xml:space="preserve">do đơn vị có 92,27% người dân tộc thiểu số vì vậy đối chiếu với tiêu chuẩn đạt tỷ lệ </w:t>
      </w:r>
      <w:r w:rsidR="0009447B" w:rsidRPr="00B77F37">
        <w:rPr>
          <w:rFonts w:cs="Times New Roman"/>
          <w:bCs/>
          <w:color w:val="000000" w:themeColor="text1"/>
          <w:szCs w:val="28"/>
          <w:lang w:val="pt-BR"/>
        </w:rPr>
        <w:t>343</w:t>
      </w:r>
      <w:r w:rsidR="00D54422" w:rsidRPr="00B77F37">
        <w:rPr>
          <w:rFonts w:cs="Times New Roman"/>
          <w:bCs/>
          <w:color w:val="000000" w:themeColor="text1"/>
          <w:szCs w:val="28"/>
          <w:lang w:val="pt-BR"/>
        </w:rPr>
        <w:t>,90%, theo quy định chỉ cần 1000 người</w:t>
      </w:r>
      <w:r w:rsidRPr="00B77F37">
        <w:rPr>
          <w:rFonts w:cs="Times New Roman"/>
          <w:bCs/>
          <w:color w:val="000000" w:themeColor="text1"/>
          <w:szCs w:val="28"/>
          <w:lang w:val="pt-BR"/>
        </w:rPr>
        <w:t>)</w:t>
      </w:r>
      <w:r w:rsidR="0009447B"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Lâm có diện tích tự nhiên: </w:t>
      </w:r>
      <w:r w:rsidRPr="00B77F37">
        <w:rPr>
          <w:rFonts w:cs="Times New Roman"/>
          <w:color w:val="000000" w:themeColor="text1"/>
          <w:szCs w:val="28"/>
        </w:rPr>
        <w:t xml:space="preserve">30,87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61,74%); quy mô dân số: 8.833 người (</w:t>
      </w:r>
      <w:r w:rsidR="00D54422" w:rsidRPr="00B77F37">
        <w:rPr>
          <w:rFonts w:cs="Times New Roman"/>
          <w:bCs/>
          <w:color w:val="000000" w:themeColor="text1"/>
          <w:szCs w:val="28"/>
          <w:lang w:val="pt-BR"/>
        </w:rPr>
        <w:t>do đơn vị có 51,57% người dân tộc thiểu số vì vậy đối chiếu với tiêu chuẩn đạt tỷ lệ 441,65%, theo quy định chỉ cần 2.000 người</w:t>
      </w:r>
      <w:r w:rsidRPr="00B77F37">
        <w:rPr>
          <w:rFonts w:cs="Times New Roman"/>
          <w:bCs/>
          <w:color w:val="000000" w:themeColor="text1"/>
          <w:szCs w:val="28"/>
          <w:lang w:val="pt-BR"/>
        </w:rPr>
        <w:t>)</w:t>
      </w:r>
      <w:r w:rsidR="004F706E"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Sơn có diện tích tự nhiên: 16,4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32,80%); quy mô dân số: </w:t>
      </w:r>
      <w:r w:rsidRPr="00B77F37">
        <w:rPr>
          <w:rFonts w:cs="Times New Roman"/>
          <w:color w:val="000000" w:themeColor="text1"/>
          <w:szCs w:val="28"/>
        </w:rPr>
        <w:t xml:space="preserve">4.333 </w:t>
      </w:r>
      <w:r w:rsidRPr="00B77F37">
        <w:rPr>
          <w:rFonts w:cs="Times New Roman"/>
          <w:bCs/>
          <w:color w:val="000000" w:themeColor="text1"/>
          <w:szCs w:val="28"/>
          <w:lang w:val="pt-BR"/>
        </w:rPr>
        <w:t xml:space="preserve">người (đạt tỷ lệ 86,66%) và xã Nghĩa Yên có diện tích tự nhiên 34,66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69,32%); quy mô dân số: </w:t>
      </w:r>
      <w:r w:rsidRPr="00B77F37">
        <w:rPr>
          <w:rFonts w:cs="Times New Roman"/>
          <w:color w:val="000000" w:themeColor="text1"/>
          <w:szCs w:val="28"/>
        </w:rPr>
        <w:t xml:space="preserve">7.148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do đơn vị có 55,30% người dân tộc thiểu số vì vậy đối chiếu với tiêu chuẩn đạt tỷ lệ 357,40%, theo quy định chỉ cần 2.000 người</w:t>
      </w:r>
      <w:r w:rsidRPr="00B77F37">
        <w:rPr>
          <w:rFonts w:cs="Times New Roman"/>
          <w:bCs/>
          <w:color w:val="000000" w:themeColor="text1"/>
          <w:szCs w:val="28"/>
          <w:lang w:val="pt-BR"/>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III.</w:t>
      </w:r>
    </w:p>
    <w:p w14:paraId="60A94166"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583ECDE7" w14:textId="77777777"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4F706E"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III có diện tích tự nhiên: 121,75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243,5%), quy mô dân số 23.753 người (</w:t>
      </w:r>
      <w:r w:rsidR="00D54422" w:rsidRPr="00B77F37">
        <w:rPr>
          <w:rFonts w:cs="Times New Roman"/>
          <w:bCs/>
          <w:color w:val="000000" w:themeColor="text1"/>
          <w:szCs w:val="28"/>
          <w:lang w:val="pt-BR"/>
        </w:rPr>
        <w:t>do đơn vị có 49,97% người dân tộc thiểu số vì vậy đối chiếu với tiêu chuẩn đạt tỷ lệ 1.187,65%, theo quy định chỉ cần 2.250 người</w:t>
      </w:r>
      <w:r w:rsidRPr="00B77F37">
        <w:rPr>
          <w:rFonts w:cs="Times New Roman"/>
          <w:color w:val="000000" w:themeColor="text1"/>
          <w:szCs w:val="28"/>
          <w:lang w:val="es-MX"/>
        </w:rPr>
        <w:t>)</w:t>
      </w:r>
      <w:r w:rsidR="00D54422" w:rsidRPr="00B77F37">
        <w:rPr>
          <w:rFonts w:cs="Times New Roman"/>
          <w:color w:val="000000" w:themeColor="text1"/>
          <w:szCs w:val="28"/>
          <w:lang w:val="es-MX"/>
        </w:rPr>
        <w:t>.</w:t>
      </w:r>
    </w:p>
    <w:p w14:paraId="7C6E0DA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50FA23B" w14:textId="45AFF77D"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tỉnh Thanh Hóa;</w:t>
      </w:r>
    </w:p>
    <w:p w14:paraId="63CF78F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Phía Nam giáp Nghĩa Đàn I, Nghĩa Đàn IV; </w:t>
      </w:r>
    </w:p>
    <w:p w14:paraId="29616DA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Nghĩa Đàn IV; </w:t>
      </w:r>
    </w:p>
    <w:p w14:paraId="19B8A78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tỉnh Thanh Hóa;</w:t>
      </w:r>
    </w:p>
    <w:p w14:paraId="5BFF327E"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Sơn, Nghĩa Lâm.</w:t>
      </w:r>
    </w:p>
    <w:p w14:paraId="6840E6CF"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CE387A4"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5FD75C6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Theo quy định tại Nghị quyết số 76/2025/UBTVQH15 ngày 14/04/2025 về việc sắp xếp đơn vị hành chính năm 2025, các xã Nghĩa Lâm, Nghĩa Lạc, Nghĩa Yên, Nghĩa Sơn là 04 ĐVHC liền kề nhau, </w:t>
      </w:r>
      <w:r w:rsidRPr="00B77F37">
        <w:rPr>
          <w:rFonts w:cs="Times New Roman"/>
          <w:bCs/>
          <w:color w:val="000000" w:themeColor="text1"/>
          <w:szCs w:val="28"/>
          <w:lang w:val="es-MX"/>
        </w:rPr>
        <w:t>việc sắp xếp 04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ĐVHC này có điều kiện tự nhiên, lịch sử, văn hóa có sự tương đồng nên phù hợp cho việc sắp xếp.</w:t>
      </w:r>
    </w:p>
    <w:p w14:paraId="640062E9" w14:textId="138D02B4"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4. </w:t>
      </w:r>
      <w:r w:rsidRPr="00B77F37">
        <w:rPr>
          <w:rFonts w:cs="Times New Roman"/>
          <w:bCs/>
          <w:color w:val="000000" w:themeColor="text1"/>
          <w:szCs w:val="28"/>
          <w:lang w:val="pt-BR"/>
        </w:rPr>
        <w:t>Sáp nhậ</w:t>
      </w:r>
      <w:r w:rsidR="00F52A5B" w:rsidRPr="00B77F37">
        <w:rPr>
          <w:rFonts w:cs="Times New Roman"/>
          <w:bCs/>
          <w:color w:val="000000" w:themeColor="text1"/>
          <w:szCs w:val="28"/>
          <w:lang w:val="pt-BR"/>
        </w:rPr>
        <w:t xml:space="preserve">p </w:t>
      </w:r>
      <w:r w:rsidRPr="00B77F37">
        <w:rPr>
          <w:rFonts w:cs="Times New Roman"/>
          <w:bCs/>
          <w:color w:val="000000" w:themeColor="text1"/>
          <w:szCs w:val="28"/>
          <w:lang w:val="pt-BR"/>
        </w:rPr>
        <w:t>xã Nghĩa Mai có diện tích tự nhiên</w:t>
      </w:r>
      <w:r w:rsidR="0009447B" w:rsidRPr="00B77F37">
        <w:rPr>
          <w:rFonts w:cs="Times New Roman"/>
          <w:bCs/>
          <w:color w:val="000000" w:themeColor="text1"/>
          <w:szCs w:val="28"/>
          <w:lang w:val="pt-BR"/>
        </w:rPr>
        <w:t>:</w:t>
      </w:r>
      <w:r w:rsidRPr="00B77F37">
        <w:rPr>
          <w:rFonts w:cs="Times New Roman"/>
          <w:bCs/>
          <w:color w:val="000000" w:themeColor="text1"/>
          <w:szCs w:val="28"/>
          <w:lang w:val="pt-BR"/>
        </w:rPr>
        <w:t xml:space="preserve"> 118,26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236,52%); quy mô dân số: </w:t>
      </w:r>
      <w:r w:rsidRPr="00B77F37">
        <w:rPr>
          <w:rFonts w:cs="Times New Roman"/>
          <w:color w:val="000000" w:themeColor="text1"/>
          <w:szCs w:val="28"/>
        </w:rPr>
        <w:t xml:space="preserve">8.416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do đơn vị có 66,41% người dân tộc thiểu số vì vậy đối chiếu với tiêu chuẩn đạt tỷ lệ 480,91%, theo quy định chỉ cần 1.750 người</w:t>
      </w:r>
      <w:r w:rsidRPr="00B77F37">
        <w:rPr>
          <w:rFonts w:cs="Times New Roman"/>
          <w:bCs/>
          <w:color w:val="000000" w:themeColor="text1"/>
          <w:szCs w:val="28"/>
          <w:lang w:val="pt-BR"/>
        </w:rPr>
        <w:t>)</w:t>
      </w:r>
      <w:r w:rsidR="0009447B" w:rsidRPr="00B77F37">
        <w:rPr>
          <w:rFonts w:cs="Times New Roman"/>
          <w:bCs/>
          <w:color w:val="000000" w:themeColor="text1"/>
          <w:szCs w:val="28"/>
          <w:lang w:val="pt-BR"/>
        </w:rPr>
        <w:t>;</w:t>
      </w:r>
      <w:r w:rsidRPr="00B77F37">
        <w:rPr>
          <w:rFonts w:cs="Times New Roman"/>
          <w:bCs/>
          <w:color w:val="000000" w:themeColor="text1"/>
          <w:szCs w:val="28"/>
          <w:lang w:val="pt-BR"/>
        </w:rPr>
        <w:t xml:space="preserve"> xã Nghĩa Hồng có diện tích tự nhiên: </w:t>
      </w:r>
      <w:r w:rsidRPr="00B77F37">
        <w:rPr>
          <w:rFonts w:cs="Times New Roman"/>
          <w:color w:val="000000" w:themeColor="text1"/>
          <w:szCs w:val="28"/>
        </w:rPr>
        <w:t xml:space="preserve">16,21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32,42%); quy mô dân số: </w:t>
      </w:r>
      <w:r w:rsidRPr="00B77F37">
        <w:rPr>
          <w:rFonts w:cs="Times New Roman"/>
          <w:color w:val="000000" w:themeColor="text1"/>
          <w:szCs w:val="28"/>
        </w:rPr>
        <w:t>5.495</w:t>
      </w:r>
      <w:r w:rsidRPr="00B77F37">
        <w:rPr>
          <w:rFonts w:cs="Times New Roman"/>
          <w:bCs/>
          <w:color w:val="000000" w:themeColor="text1"/>
          <w:szCs w:val="28"/>
          <w:lang w:val="pt-BR"/>
        </w:rPr>
        <w:t xml:space="preserve"> người (đạt tỷ lệ 109,9</w:t>
      </w:r>
      <w:r w:rsidR="0009447B" w:rsidRPr="00B77F37">
        <w:rPr>
          <w:rFonts w:cs="Times New Roman"/>
          <w:bCs/>
          <w:color w:val="000000" w:themeColor="text1"/>
          <w:szCs w:val="28"/>
          <w:lang w:val="pt-BR"/>
        </w:rPr>
        <w:t>0</w:t>
      </w:r>
      <w:r w:rsidRPr="00B77F37">
        <w:rPr>
          <w:rFonts w:cs="Times New Roman"/>
          <w:bCs/>
          <w:color w:val="000000" w:themeColor="text1"/>
          <w:szCs w:val="28"/>
          <w:lang w:val="pt-BR"/>
        </w:rPr>
        <w:t>%) v</w:t>
      </w:r>
      <w:r w:rsidR="0009447B" w:rsidRPr="00B77F37">
        <w:rPr>
          <w:rFonts w:cs="Times New Roman"/>
          <w:bCs/>
          <w:color w:val="000000" w:themeColor="text1"/>
          <w:szCs w:val="28"/>
          <w:lang w:val="pt-BR"/>
        </w:rPr>
        <w:t xml:space="preserve">à </w:t>
      </w:r>
      <w:r w:rsidRPr="00B77F37">
        <w:rPr>
          <w:rFonts w:cs="Times New Roman"/>
          <w:bCs/>
          <w:color w:val="000000" w:themeColor="text1"/>
          <w:szCs w:val="28"/>
          <w:lang w:val="pt-BR"/>
        </w:rPr>
        <w:t xml:space="preserve">xã Nghĩa Minh có diện tích tự nhiên: 12,52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25,04%); quy mô dân số: </w:t>
      </w:r>
      <w:r w:rsidRPr="00B77F37">
        <w:rPr>
          <w:rFonts w:cs="Times New Roman"/>
          <w:color w:val="000000" w:themeColor="text1"/>
          <w:szCs w:val="28"/>
        </w:rPr>
        <w:t xml:space="preserve">3.933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 xml:space="preserve">do đơn vị 41,72% người dân tộc thiểu số vì vậy đối chiếu với tiêu chuẩn đạt tỷ lệ 174,80%, theo quy định chỉ cần </w:t>
      </w:r>
      <w:r w:rsidR="005E6FB4" w:rsidRPr="00B77F37">
        <w:rPr>
          <w:rFonts w:cs="Times New Roman"/>
          <w:bCs/>
          <w:color w:val="000000" w:themeColor="text1"/>
          <w:szCs w:val="28"/>
          <w:lang w:val="pt-BR"/>
        </w:rPr>
        <w:t>2.250</w:t>
      </w:r>
      <w:r w:rsidR="00D54422" w:rsidRPr="00B77F37">
        <w:rPr>
          <w:rFonts w:cs="Times New Roman"/>
          <w:bCs/>
          <w:color w:val="000000" w:themeColor="text1"/>
          <w:szCs w:val="28"/>
          <w:lang w:val="pt-BR"/>
        </w:rPr>
        <w:t xml:space="preserve"> người</w:t>
      </w:r>
      <w:r w:rsidR="00864C71" w:rsidRPr="00B77F37">
        <w:rPr>
          <w:rFonts w:cs="Times New Roman"/>
          <w:bCs/>
          <w:color w:val="000000" w:themeColor="text1"/>
          <w:szCs w:val="28"/>
          <w:lang w:val="pt-BR"/>
        </w:rPr>
        <w:t>) t</w:t>
      </w:r>
      <w:r w:rsidRPr="00B77F37">
        <w:rPr>
          <w:rFonts w:cs="Times New Roman"/>
          <w:bCs/>
          <w:color w:val="000000" w:themeColor="text1"/>
          <w:szCs w:val="28"/>
          <w:lang w:val="pt-BR"/>
        </w:rPr>
        <w:t xml:space="preserve">hành </w:t>
      </w:r>
      <w:r w:rsidRPr="00B77F37">
        <w:rPr>
          <w:rFonts w:cs="Times New Roman"/>
          <w:color w:val="000000" w:themeColor="text1"/>
          <w:szCs w:val="28"/>
          <w:lang w:val="es-MX"/>
        </w:rPr>
        <w:t>xã Nghĩa Đàn IV.</w:t>
      </w:r>
    </w:p>
    <w:p w14:paraId="7DDF64C6" w14:textId="77777777" w:rsidR="00D4016D" w:rsidRPr="00B77F37" w:rsidRDefault="00D4016D" w:rsidP="00287397">
      <w:pPr>
        <w:spacing w:before="60" w:after="60" w:line="288" w:lineRule="auto"/>
        <w:ind w:firstLine="851"/>
        <w:jc w:val="both"/>
        <w:rPr>
          <w:rFonts w:cs="Times New Roman"/>
          <w:bCs/>
          <w:color w:val="000000" w:themeColor="text1"/>
          <w:szCs w:val="28"/>
          <w:lang w:val="pt-BR"/>
        </w:rPr>
      </w:pPr>
      <w:r w:rsidRPr="00B77F37">
        <w:rPr>
          <w:rFonts w:cs="Times New Roman"/>
          <w:bCs/>
          <w:color w:val="000000" w:themeColor="text1"/>
          <w:szCs w:val="28"/>
          <w:lang w:val="es-MX"/>
        </w:rPr>
        <w:t>a) Kết quả sau sắp xếp:</w:t>
      </w:r>
    </w:p>
    <w:p w14:paraId="7E2A01DA" w14:textId="77777777"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6F660F"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IV có diện tích tự nhiên: 146,99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293,98%), quy mô dân số: 17.844 người (</w:t>
      </w:r>
      <w:r w:rsidR="00C9232A" w:rsidRPr="00B77F37">
        <w:rPr>
          <w:rFonts w:cs="Times New Roman"/>
          <w:bCs/>
          <w:color w:val="000000" w:themeColor="text1"/>
          <w:szCs w:val="28"/>
          <w:lang w:val="pt-BR"/>
        </w:rPr>
        <w:t>do đơn vị có 41,92% người dân tộc thiểu số vì vậy đối chiếu với tiêu chuẩn đạt tỷ lệ 793,07%, theo quy định chỉ cần 2.250 người</w:t>
      </w:r>
      <w:r w:rsidRPr="00B77F37">
        <w:rPr>
          <w:rFonts w:cs="Times New Roman"/>
          <w:color w:val="000000" w:themeColor="text1"/>
          <w:szCs w:val="28"/>
          <w:lang w:val="es-MX"/>
        </w:rPr>
        <w:t>).</w:t>
      </w:r>
    </w:p>
    <w:p w14:paraId="2C960733"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29F04E0"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Nghĩa Đàn I, Nghĩa Đàn IV;</w:t>
      </w:r>
    </w:p>
    <w:p w14:paraId="798AB49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II (huyện Quỳ Hợp);</w:t>
      </w:r>
    </w:p>
    <w:p w14:paraId="593E7C3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Nghĩa Đàn V,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4D310E58"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tỉnh Thanh Hóa.</w:t>
      </w:r>
    </w:p>
    <w:p w14:paraId="6E002C2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Hồng.</w:t>
      </w:r>
    </w:p>
    <w:p w14:paraId="17AB648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53C9970"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20D723F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Hồng, xã Nghĩa Minh và xã Nghĩa Mai là 03 ĐVHC liền kề nhau, </w:t>
      </w:r>
      <w:r w:rsidRPr="00B77F37">
        <w:rPr>
          <w:rFonts w:cs="Times New Roman"/>
          <w:bCs/>
          <w:color w:val="000000" w:themeColor="text1"/>
          <w:szCs w:val="28"/>
          <w:lang w:val="es-MX"/>
        </w:rPr>
        <w:t xml:space="preserve">việc sắp xếp 03 đơn vị với nhau góp phần tăng quy mô ĐVHC; đáp ứng yêu cầu quản lý nhà nước đối với quá trình phát triển tại địa bàn; tinh gọn bộ máy, tinh giảm biên chế, nâng cao hiệu quả đầu tư </w:t>
      </w:r>
      <w:r w:rsidRPr="00B77F37">
        <w:rPr>
          <w:rFonts w:cs="Times New Roman"/>
          <w:bCs/>
          <w:color w:val="000000" w:themeColor="text1"/>
          <w:szCs w:val="28"/>
          <w:lang w:val="es-MX"/>
        </w:rPr>
        <w:lastRenderedPageBreak/>
        <w:t>kinh tế - xã hội, hiệu lực, hiệu quả hoạt động hệ thống chính trị; mặt khác 03 ĐVHC này có điều kiện tự nhiên, lịch sử, văn hóa có sự tương đồng nên phù hợp cho việc sắp xếp.</w:t>
      </w:r>
    </w:p>
    <w:p w14:paraId="788BC977" w14:textId="4E783DE4"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5. </w:t>
      </w:r>
      <w:r w:rsidRPr="00B77F37">
        <w:rPr>
          <w:rFonts w:cs="Times New Roman"/>
          <w:bCs/>
          <w:color w:val="000000" w:themeColor="text1"/>
          <w:szCs w:val="28"/>
          <w:lang w:val="pt-BR"/>
        </w:rPr>
        <w:t xml:space="preserve">Sáp nhập toàn bộ xã Nghĩa Thành có diện tích tự nhiên: </w:t>
      </w:r>
      <w:r w:rsidRPr="00B77F37">
        <w:rPr>
          <w:rFonts w:cs="Times New Roman"/>
          <w:color w:val="000000" w:themeColor="text1"/>
          <w:szCs w:val="28"/>
        </w:rPr>
        <w:t xml:space="preserve">25,31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50,62%); quy mô dân số: </w:t>
      </w:r>
      <w:r w:rsidRPr="00B77F37">
        <w:rPr>
          <w:rFonts w:cs="Times New Roman"/>
          <w:color w:val="000000" w:themeColor="text1"/>
          <w:szCs w:val="28"/>
        </w:rPr>
        <w:t>10.368</w:t>
      </w:r>
      <w:r w:rsidRPr="00B77F37">
        <w:rPr>
          <w:rFonts w:cs="Times New Roman"/>
          <w:bCs/>
          <w:color w:val="000000" w:themeColor="text1"/>
          <w:szCs w:val="28"/>
          <w:lang w:val="pt-BR"/>
        </w:rPr>
        <w:t xml:space="preserve"> người (</w:t>
      </w:r>
      <w:r w:rsidR="00C9232A" w:rsidRPr="00B77F37">
        <w:rPr>
          <w:rFonts w:cs="Times New Roman"/>
          <w:bCs/>
          <w:color w:val="000000" w:themeColor="text1"/>
          <w:szCs w:val="28"/>
          <w:lang w:val="pt-BR"/>
        </w:rPr>
        <w:t>do đơn vị có 30,70% người dân tộc thiểu số vì vậy đối chiếu với tiêu chuẩn đạt tỷ lệ 414,72%, theo quy định chỉ cần 2.500 người</w:t>
      </w:r>
      <w:r w:rsidRPr="00B77F37">
        <w:rPr>
          <w:rFonts w:cs="Times New Roman"/>
          <w:bCs/>
          <w:color w:val="000000" w:themeColor="text1"/>
          <w:szCs w:val="28"/>
          <w:lang w:val="pt-BR"/>
        </w:rPr>
        <w:t xml:space="preserve">) và xã Nghĩa Hưng có diện tích tự nhiên: </w:t>
      </w:r>
      <w:r w:rsidRPr="00B77F37">
        <w:rPr>
          <w:rFonts w:cs="Times New Roman"/>
          <w:color w:val="000000" w:themeColor="text1"/>
          <w:szCs w:val="28"/>
        </w:rPr>
        <w:t>43,34</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86,68%); quy mô dân số: </w:t>
      </w:r>
      <w:r w:rsidRPr="00B77F37">
        <w:rPr>
          <w:rFonts w:cs="Times New Roman"/>
          <w:color w:val="000000" w:themeColor="text1"/>
          <w:szCs w:val="28"/>
        </w:rPr>
        <w:t xml:space="preserve">15.091 </w:t>
      </w:r>
      <w:r w:rsidRPr="00B77F37">
        <w:rPr>
          <w:rFonts w:cs="Times New Roman"/>
          <w:bCs/>
          <w:color w:val="000000" w:themeColor="text1"/>
          <w:szCs w:val="28"/>
          <w:lang w:val="pt-BR"/>
        </w:rPr>
        <w:t>người (đạt tỷ lệ 301,82%)</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w:t>
      </w:r>
    </w:p>
    <w:p w14:paraId="25BCDB69"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593A0450" w14:textId="75EB30D0" w:rsidR="00D4016D" w:rsidRPr="00B77F37" w:rsidRDefault="006F660F"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00D4016D" w:rsidRPr="00B77F37">
        <w:rPr>
          <w:rFonts w:cs="Times New Roman"/>
          <w:color w:val="000000" w:themeColor="text1"/>
          <w:szCs w:val="28"/>
          <w:lang w:val="es-MX"/>
        </w:rPr>
        <w:t xml:space="preserve"> xã Nghĩa Đàn V có diện tích tự nhiên: 68,65 km</w:t>
      </w:r>
      <w:r w:rsidR="00D4016D" w:rsidRPr="00B77F37">
        <w:rPr>
          <w:rFonts w:cs="Times New Roman"/>
          <w:color w:val="000000" w:themeColor="text1"/>
          <w:szCs w:val="28"/>
          <w:vertAlign w:val="superscript"/>
          <w:lang w:val="es-MX"/>
        </w:rPr>
        <w:t>2</w:t>
      </w:r>
      <w:r w:rsidR="00D4016D" w:rsidRPr="00B77F37">
        <w:rPr>
          <w:rFonts w:cs="Times New Roman"/>
          <w:color w:val="000000" w:themeColor="text1"/>
          <w:szCs w:val="28"/>
          <w:lang w:val="es-MX"/>
        </w:rPr>
        <w:t xml:space="preserve"> (đạt tỷ lệ 137,3% ), quy mô dân số</w:t>
      </w:r>
      <w:r w:rsidR="00624791" w:rsidRPr="00B77F37">
        <w:rPr>
          <w:rFonts w:cs="Times New Roman"/>
          <w:color w:val="000000" w:themeColor="text1"/>
          <w:szCs w:val="28"/>
          <w:lang w:val="es-MX"/>
        </w:rPr>
        <w:t>:</w:t>
      </w:r>
      <w:r w:rsidR="00D4016D" w:rsidRPr="00B77F37">
        <w:rPr>
          <w:rFonts w:cs="Times New Roman"/>
          <w:color w:val="000000" w:themeColor="text1"/>
          <w:szCs w:val="28"/>
          <w:lang w:val="es-MX"/>
        </w:rPr>
        <w:t xml:space="preserve"> 25.459 người (đạt tỷ lệ 509,18%).</w:t>
      </w:r>
    </w:p>
    <w:p w14:paraId="21C4619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5E14A68"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2EF03C1E"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Nghĩa Đàn VI, Phường Thái Hòa II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513F178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VII (huyện Quỳ Hợp);</w:t>
      </w:r>
    </w:p>
    <w:p w14:paraId="7C774F1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xã Nghĩa Đàn IV.</w:t>
      </w:r>
    </w:p>
    <w:p w14:paraId="0822218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Hưng.</w:t>
      </w:r>
    </w:p>
    <w:p w14:paraId="206C77AF"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C3826EC"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113A2E56" w14:textId="77777777" w:rsidR="00D4016D" w:rsidRPr="00B77F37" w:rsidRDefault="00D4016D"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Thành, Nghĩa Hưng là 02 ĐVHC liền kề nhau, </w:t>
      </w:r>
      <w:r w:rsidRPr="00B77F37">
        <w:rPr>
          <w:rFonts w:cs="Times New Roman"/>
          <w:bCs/>
          <w:color w:val="000000" w:themeColor="text1"/>
          <w:szCs w:val="28"/>
          <w:lang w:val="es-MX"/>
        </w:rPr>
        <w:t>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điều kiện tự nhiên, lịch sử, văn hóa có sự tương đồng nên phù hợp cho việc sắp xếp.</w:t>
      </w:r>
    </w:p>
    <w:p w14:paraId="001063CD"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b/>
          <w:color w:val="000000" w:themeColor="text1"/>
          <w:spacing w:val="3"/>
          <w:szCs w:val="28"/>
          <w:shd w:val="clear" w:color="auto" w:fill="FFFFFF"/>
        </w:rPr>
        <w:t>- Giải trình tiêu chí chưa đạt:</w:t>
      </w:r>
      <w:r w:rsidRPr="00B77F37">
        <w:rPr>
          <w:rFonts w:cs="Times New Roman"/>
          <w:color w:val="000000" w:themeColor="text1"/>
          <w:spacing w:val="3"/>
          <w:szCs w:val="28"/>
          <w:shd w:val="clear" w:color="auto" w:fill="FFFFFF"/>
        </w:rPr>
        <w:t xml:space="preserve"> </w:t>
      </w:r>
    </w:p>
    <w:p w14:paraId="0FD158B0"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Về diện tích sau sắp xếp chưa đạt quy định (thiếu 31,35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pacing w:val="3"/>
          <w:szCs w:val="28"/>
          <w:shd w:val="clear" w:color="auto" w:fill="FFFFFF"/>
        </w:rPr>
        <w:t>), tuy nhiên không nhập thêm ĐVHC liền kề thứ ba, lý do:</w:t>
      </w:r>
    </w:p>
    <w:p w14:paraId="6D4407AA"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Mặc dù có đường địa giới hành chính tiếp giáp với xã Nghĩa Mai, Nghĩa Hồng, Nghĩa Đức, tuy vậy do địa hình trải dài (từ xóm Sơn Mộng đến bản Tồng Mòn có khoảng cách hơn 17 km); nếu tiếp tục nhập với xã Nghĩa </w:t>
      </w:r>
      <w:r w:rsidRPr="00B77F37">
        <w:rPr>
          <w:rFonts w:cs="Times New Roman"/>
          <w:color w:val="000000" w:themeColor="text1"/>
          <w:spacing w:val="3"/>
          <w:szCs w:val="28"/>
          <w:shd w:val="clear" w:color="auto" w:fill="FFFFFF"/>
        </w:rPr>
        <w:lastRenderedPageBreak/>
        <w:t>Hồng hoặc xã Nghĩa Đức thì khoảng cách quá dài; nếu nhập với xã Nghĩa Mai tạo ra giãn cách lớn về diện tích tự nhiên gây khó khăn trong công tác quản lý (do hạ tầng công nghệ thông tin chưa đáp ứng được nhu cầu quản lý hành chính nhà nước).</w:t>
      </w:r>
    </w:p>
    <w:p w14:paraId="65E7074D" w14:textId="77777777" w:rsidR="00CA3C53" w:rsidRPr="00B77F37" w:rsidRDefault="00CA3C53"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pacing w:val="3"/>
          <w:szCs w:val="28"/>
          <w:shd w:val="clear" w:color="auto" w:fill="FFFFFF"/>
        </w:rPr>
        <w:t xml:space="preserve"> + Xã Nghĩa Thành được thành lập trên cơ sở sáp nhập các xã Nghĩa Liên, Nghĩa Thắng và Nghĩa Tân (cũ); xã Nghĩa Hưng được thành lập trên cơ sở sắp xếp xã Nghĩa Hiếu, Nghĩa Thịnh và xã Nghĩa Hưng (cũ). Như vậy, ĐVHC mới được hình thành từ 06 ĐVHC trước đây.</w:t>
      </w:r>
    </w:p>
    <w:p w14:paraId="6B0FF70D" w14:textId="22651035"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6. </w:t>
      </w:r>
      <w:r w:rsidRPr="00B77F37">
        <w:rPr>
          <w:rFonts w:cs="Times New Roman"/>
          <w:bCs/>
          <w:color w:val="000000" w:themeColor="text1"/>
          <w:szCs w:val="28"/>
          <w:lang w:val="pt-BR"/>
        </w:rPr>
        <w:t xml:space="preserve">Sáp nhập xã Nghĩa An có diện tích tự nhiên: </w:t>
      </w:r>
      <w:r w:rsidRPr="00B77F37">
        <w:rPr>
          <w:rFonts w:cs="Times New Roman"/>
          <w:color w:val="000000" w:themeColor="text1"/>
          <w:szCs w:val="28"/>
        </w:rPr>
        <w:t xml:space="preserve">15,02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30,04%); quy mô dân số: </w:t>
      </w:r>
      <w:r w:rsidRPr="00B77F37">
        <w:rPr>
          <w:rFonts w:cs="Times New Roman"/>
          <w:color w:val="000000" w:themeColor="text1"/>
          <w:szCs w:val="28"/>
        </w:rPr>
        <w:t>8.937</w:t>
      </w:r>
      <w:r w:rsidRPr="00B77F37">
        <w:rPr>
          <w:rFonts w:cs="Times New Roman"/>
          <w:bCs/>
          <w:color w:val="000000" w:themeColor="text1"/>
          <w:szCs w:val="28"/>
          <w:lang w:val="pt-BR"/>
        </w:rPr>
        <w:t xml:space="preserve"> người (</w:t>
      </w:r>
      <w:r w:rsidR="008047FE" w:rsidRPr="00B77F37">
        <w:rPr>
          <w:rFonts w:cs="Times New Roman"/>
          <w:bCs/>
          <w:color w:val="000000" w:themeColor="text1"/>
          <w:szCs w:val="28"/>
          <w:lang w:val="pt-BR"/>
        </w:rPr>
        <w:t>do đơn vị có 55,21% người dân tộc thiểu số vì vậy đối chiếu với tiêu chuẩn đạt tỷ lệ 446,85%, theo quy định chỉ cần 2.000 người</w:t>
      </w:r>
      <w:r w:rsidRPr="00B77F37">
        <w:rPr>
          <w:rFonts w:cs="Times New Roman"/>
          <w:bCs/>
          <w:color w:val="000000" w:themeColor="text1"/>
          <w:szCs w:val="28"/>
          <w:lang w:val="pt-BR"/>
        </w:rPr>
        <w:t>)</w:t>
      </w:r>
      <w:r w:rsidR="00624791"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Đức có diện tích tự nhiên: </w:t>
      </w:r>
      <w:r w:rsidRPr="00B77F37">
        <w:rPr>
          <w:rFonts w:cs="Times New Roman"/>
          <w:color w:val="000000" w:themeColor="text1"/>
          <w:szCs w:val="28"/>
        </w:rPr>
        <w:t xml:space="preserve">35,61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71,22%); quy mô dân số: </w:t>
      </w:r>
      <w:r w:rsidRPr="00B77F37">
        <w:rPr>
          <w:rFonts w:cs="Times New Roman"/>
          <w:color w:val="000000" w:themeColor="text1"/>
          <w:szCs w:val="28"/>
        </w:rPr>
        <w:t xml:space="preserve">5.777 </w:t>
      </w:r>
      <w:r w:rsidRPr="00B77F37">
        <w:rPr>
          <w:rFonts w:cs="Times New Roman"/>
          <w:bCs/>
          <w:color w:val="000000" w:themeColor="text1"/>
          <w:szCs w:val="28"/>
          <w:lang w:val="pt-BR"/>
        </w:rPr>
        <w:t>người (</w:t>
      </w:r>
      <w:r w:rsidR="008047FE" w:rsidRPr="00B77F37">
        <w:rPr>
          <w:rFonts w:cs="Times New Roman"/>
          <w:bCs/>
          <w:color w:val="000000" w:themeColor="text1"/>
          <w:szCs w:val="28"/>
          <w:lang w:val="pt-BR"/>
        </w:rPr>
        <w:t>do đơn vị có 48,50% người dân tộc thiểu số vì vậy đối chiếu với tiêu chuẩn đạt tỷ lệ 256,76%, theo quy định chỉ cần 2.250 người</w:t>
      </w:r>
      <w:r w:rsidRPr="00B77F37">
        <w:rPr>
          <w:rFonts w:cs="Times New Roman"/>
          <w:bCs/>
          <w:color w:val="000000" w:themeColor="text1"/>
          <w:szCs w:val="28"/>
          <w:lang w:val="pt-BR"/>
        </w:rPr>
        <w:t xml:space="preserve">) và xã Nghĩa Khánh có diện tích tự nhiên </w:t>
      </w:r>
      <w:r w:rsidRPr="00B77F37">
        <w:rPr>
          <w:rFonts w:cs="Times New Roman"/>
          <w:color w:val="000000" w:themeColor="text1"/>
          <w:szCs w:val="28"/>
        </w:rPr>
        <w:t>27,09</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54,18%); quy mô dân số: </w:t>
      </w:r>
      <w:r w:rsidRPr="00B77F37">
        <w:rPr>
          <w:rFonts w:cs="Times New Roman"/>
          <w:color w:val="000000" w:themeColor="text1"/>
          <w:szCs w:val="28"/>
        </w:rPr>
        <w:t xml:space="preserve">10.939 </w:t>
      </w:r>
      <w:r w:rsidRPr="00B77F37">
        <w:rPr>
          <w:rFonts w:cs="Times New Roman"/>
          <w:bCs/>
          <w:color w:val="000000" w:themeColor="text1"/>
          <w:szCs w:val="28"/>
          <w:lang w:val="pt-BR"/>
        </w:rPr>
        <w:t>người (đạt tỷ lệ 218,78%)</w:t>
      </w:r>
      <w:r w:rsidR="00624791"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VI.</w:t>
      </w:r>
    </w:p>
    <w:p w14:paraId="5E85A502"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48181E2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6F660F" w:rsidRPr="00B77F37">
        <w:rPr>
          <w:rFonts w:cs="Times New Roman"/>
          <w:color w:val="000000" w:themeColor="text1"/>
          <w:szCs w:val="28"/>
          <w:lang w:val="es-MX"/>
        </w:rPr>
        <w:t xml:space="preserve"> Đơn vị hành chính</w:t>
      </w:r>
      <w:r w:rsidRPr="00B77F37">
        <w:rPr>
          <w:rFonts w:cs="Times New Roman"/>
          <w:color w:val="000000" w:themeColor="text1"/>
          <w:szCs w:val="28"/>
          <w:lang w:val="es-MX"/>
        </w:rPr>
        <w:t xml:space="preserve"> xã Nghĩa Đàn VI có diện tích tự nhiên: 77,72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155,44%), quy mô dân số 25.653 người (</w:t>
      </w:r>
      <w:r w:rsidR="008047FE" w:rsidRPr="00B77F37">
        <w:rPr>
          <w:rFonts w:cs="Times New Roman"/>
          <w:bCs/>
          <w:color w:val="000000" w:themeColor="text1"/>
          <w:szCs w:val="28"/>
          <w:lang w:val="pt-BR"/>
        </w:rPr>
        <w:t>do đơn vị có 31,43% người dân tộc thiểu số vì vậy đối chiếu với tiêu chuẩn đạt tỷ lệ 1.026,12%, theo quy định chỉ cần 2.5000 người</w:t>
      </w:r>
      <w:r w:rsidRPr="00B77F37">
        <w:rPr>
          <w:rFonts w:cs="Times New Roman"/>
          <w:color w:val="000000" w:themeColor="text1"/>
          <w:szCs w:val="28"/>
          <w:lang w:val="es-MX"/>
        </w:rPr>
        <w:t>).</w:t>
      </w:r>
    </w:p>
    <w:p w14:paraId="6049DBF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C88811A"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Nghĩa Đàn VII;</w:t>
      </w:r>
    </w:p>
    <w:p w14:paraId="6BCD8B46"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Tân Kỳ II</w:t>
      </w:r>
      <w:r w:rsidRPr="00B77F37">
        <w:rPr>
          <w:rFonts w:cs="Times New Roman"/>
          <w:color w:val="000000" w:themeColor="text1"/>
          <w:szCs w:val="28"/>
          <w:lang w:val="vi-VN"/>
        </w:rPr>
        <w:t xml:space="preserve"> (huyện Tân Kỳ)</w:t>
      </w:r>
      <w:r w:rsidRPr="00B77F37">
        <w:rPr>
          <w:rFonts w:cs="Times New Roman"/>
          <w:color w:val="000000" w:themeColor="text1"/>
          <w:szCs w:val="28"/>
          <w:lang w:val="es-MX"/>
        </w:rPr>
        <w:t>;</w:t>
      </w:r>
    </w:p>
    <w:p w14:paraId="4764EB8C"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VII (huyện Quỳ Hợp);</w:t>
      </w:r>
    </w:p>
    <w:p w14:paraId="05AD421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xã Nghĩa Đàn V; Phường Thái Hòa I, xã Thái Hòa III (thị xã Thái Hòa).</w:t>
      </w:r>
    </w:p>
    <w:p w14:paraId="62CD12DE" w14:textId="77777777" w:rsidR="00D4016D" w:rsidRPr="00B77F37" w:rsidRDefault="00D4016D" w:rsidP="00287397">
      <w:pPr>
        <w:spacing w:before="60" w:after="60" w:line="288" w:lineRule="auto"/>
        <w:ind w:firstLine="851"/>
        <w:jc w:val="both"/>
        <w:rPr>
          <w:rFonts w:cs="Times New Roman"/>
          <w:b/>
          <w:color w:val="000000" w:themeColor="text1"/>
          <w:szCs w:val="28"/>
          <w:lang w:val="es-MX"/>
        </w:rPr>
      </w:pPr>
      <w:r w:rsidRPr="00B77F37">
        <w:rPr>
          <w:rFonts w:cs="Times New Roman"/>
          <w:color w:val="000000" w:themeColor="text1"/>
          <w:szCs w:val="28"/>
          <w:lang w:val="es-MX"/>
        </w:rPr>
        <w:t>- Nơi đặt trụ sở làm việc của ĐVHC: UBND xã Nghĩa Khánh.</w:t>
      </w:r>
    </w:p>
    <w:p w14:paraId="7059B66C"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CB83D07"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030A0FB0"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An, xã Nghĩa Đức và xã Nghĩa Khánh là 03 ĐVHC liền kề nhau, </w:t>
      </w:r>
      <w:r w:rsidRPr="00B77F37">
        <w:rPr>
          <w:rFonts w:cs="Times New Roman"/>
          <w:bCs/>
          <w:color w:val="000000" w:themeColor="text1"/>
          <w:szCs w:val="28"/>
          <w:lang w:val="es-MX"/>
        </w:rPr>
        <w:t xml:space="preserve">việc sắp xếp 03 đơn vị với nhau góp phần tăng quy mô ĐVHC; đáp ứng yêu cầu quản lý nhà nước đối với quá trình phát </w:t>
      </w:r>
      <w:r w:rsidRPr="00B77F37">
        <w:rPr>
          <w:rFonts w:cs="Times New Roman"/>
          <w:bCs/>
          <w:color w:val="000000" w:themeColor="text1"/>
          <w:szCs w:val="28"/>
          <w:lang w:val="es-MX"/>
        </w:rPr>
        <w:lastRenderedPageBreak/>
        <w:t>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340873C2" w14:textId="4F51978E"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7. </w:t>
      </w:r>
      <w:r w:rsidRPr="00B77F37">
        <w:rPr>
          <w:rFonts w:cs="Times New Roman"/>
          <w:bCs/>
          <w:color w:val="000000" w:themeColor="text1"/>
          <w:szCs w:val="28"/>
          <w:lang w:val="pt-BR"/>
        </w:rPr>
        <w:t xml:space="preserve">Sáp nhập xã Nghĩa Long có diện tích tự nhiên: </w:t>
      </w:r>
      <w:r w:rsidRPr="00B77F37">
        <w:rPr>
          <w:rFonts w:cs="Times New Roman"/>
          <w:color w:val="000000" w:themeColor="text1"/>
          <w:szCs w:val="28"/>
        </w:rPr>
        <w:t xml:space="preserve">11,92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23,84%); quy mô dân số: </w:t>
      </w:r>
      <w:r w:rsidRPr="00B77F37">
        <w:rPr>
          <w:rFonts w:cs="Times New Roman"/>
          <w:color w:val="000000" w:themeColor="text1"/>
          <w:szCs w:val="28"/>
        </w:rPr>
        <w:t>4.415</w:t>
      </w:r>
      <w:r w:rsidRPr="00B77F37">
        <w:rPr>
          <w:rFonts w:cs="Times New Roman"/>
          <w:bCs/>
          <w:color w:val="000000" w:themeColor="text1"/>
          <w:szCs w:val="28"/>
          <w:lang w:val="pt-BR"/>
        </w:rPr>
        <w:t xml:space="preserve"> người (</w:t>
      </w:r>
      <w:r w:rsidR="008047FE" w:rsidRPr="00B77F37">
        <w:rPr>
          <w:rFonts w:cs="Times New Roman"/>
          <w:bCs/>
          <w:color w:val="000000" w:themeColor="text1"/>
          <w:szCs w:val="28"/>
          <w:lang w:val="pt-BR"/>
        </w:rPr>
        <w:t>do đơn vị có 52,82% người dân tộc thiểu số vì vậy đối chiếu với tiêu chuẩn đạt tỷ lệ 220,75%, theo quy định chỉ cần 2.000 người</w:t>
      </w:r>
      <w:r w:rsidRPr="00B77F37">
        <w:rPr>
          <w:rFonts w:cs="Times New Roman"/>
          <w:bCs/>
          <w:color w:val="000000" w:themeColor="text1"/>
          <w:szCs w:val="28"/>
          <w:lang w:val="pt-BR"/>
        </w:rPr>
        <w:t xml:space="preserve">) và xã Nghĩa Lộc có diện tích tự nhiên: </w:t>
      </w:r>
      <w:r w:rsidRPr="00B77F37">
        <w:rPr>
          <w:rFonts w:cs="Times New Roman"/>
          <w:color w:val="000000" w:themeColor="text1"/>
          <w:szCs w:val="28"/>
        </w:rPr>
        <w:t>51,01</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102,02%); quy mô dân số: </w:t>
      </w:r>
      <w:r w:rsidRPr="00B77F37">
        <w:rPr>
          <w:rFonts w:cs="Times New Roman"/>
          <w:color w:val="000000" w:themeColor="text1"/>
          <w:szCs w:val="28"/>
        </w:rPr>
        <w:t xml:space="preserve">20.592 </w:t>
      </w:r>
      <w:r w:rsidRPr="00B77F37">
        <w:rPr>
          <w:rFonts w:cs="Times New Roman"/>
          <w:bCs/>
          <w:color w:val="000000" w:themeColor="text1"/>
          <w:szCs w:val="28"/>
          <w:lang w:val="pt-BR"/>
        </w:rPr>
        <w:t>người (đạt tỷ lệ 411,84%)</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VII.</w:t>
      </w:r>
    </w:p>
    <w:p w14:paraId="434DA262" w14:textId="77777777" w:rsidR="00D4016D" w:rsidRPr="00B77F37" w:rsidRDefault="00D4016D" w:rsidP="00287397">
      <w:pPr>
        <w:tabs>
          <w:tab w:val="left" w:pos="993"/>
        </w:tabs>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145B7055" w14:textId="324A4669"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w:t>
      </w:r>
      <w:r w:rsidR="00A063F3" w:rsidRPr="00B77F37">
        <w:rPr>
          <w:rFonts w:cs="Times New Roman"/>
          <w:color w:val="000000" w:themeColor="text1"/>
          <w:szCs w:val="28"/>
          <w:lang w:val="es-MX"/>
        </w:rPr>
        <w:t xml:space="preserve"> Đơn vị hành chính</w:t>
      </w:r>
      <w:r w:rsidRPr="00B77F37">
        <w:rPr>
          <w:rFonts w:cs="Times New Roman"/>
          <w:color w:val="000000" w:themeColor="text1"/>
          <w:szCs w:val="28"/>
          <w:lang w:val="es-MX"/>
        </w:rPr>
        <w:t xml:space="preserve"> xã Nghĩa Đàn VII có diện tích tự nhiên: 62,93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125,86%), quy mô dân số 25</w:t>
      </w:r>
      <w:r w:rsidR="00624791" w:rsidRPr="00B77F37">
        <w:rPr>
          <w:rFonts w:cs="Times New Roman"/>
          <w:color w:val="000000" w:themeColor="text1"/>
          <w:szCs w:val="28"/>
          <w:lang w:val="es-MX"/>
        </w:rPr>
        <w:t>.</w:t>
      </w:r>
      <w:r w:rsidRPr="00B77F37">
        <w:rPr>
          <w:rFonts w:cs="Times New Roman"/>
          <w:color w:val="000000" w:themeColor="text1"/>
          <w:szCs w:val="28"/>
          <w:lang w:val="es-MX"/>
        </w:rPr>
        <w:t>007 người (đạt tỷ lệ 500,14%).</w:t>
      </w:r>
    </w:p>
    <w:p w14:paraId="12F1217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79E32CA"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1B0F57B0"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Tân Kỳ II,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36A3A86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Nghĩa Đàn VI;</w:t>
      </w:r>
    </w:p>
    <w:p w14:paraId="3F80F48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Phường Thái Hòa I, xã Thái Hòa III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5131A8D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Long, Nghĩa Lộc.</w:t>
      </w:r>
    </w:p>
    <w:p w14:paraId="79276372"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71F0BB7"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7D115CB2" w14:textId="77777777" w:rsidR="00D4016D" w:rsidRPr="00B77F37" w:rsidRDefault="00D4016D"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Long và xã Nghĩa Lộc là 02 ĐVHC liền kề nhau, </w:t>
      </w:r>
      <w:r w:rsidRPr="00B77F37">
        <w:rPr>
          <w:rFonts w:cs="Times New Roman"/>
          <w:bCs/>
          <w:color w:val="000000" w:themeColor="text1"/>
          <w:szCs w:val="28"/>
          <w:lang w:val="es-MX"/>
        </w:rPr>
        <w:t>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điều kiện tự nhiên, lịch sử, văn hóa có sự tương đồng nên phù hợp cho việc sắp xếp.</w:t>
      </w:r>
    </w:p>
    <w:p w14:paraId="1E1E0430" w14:textId="77777777" w:rsidR="00606799" w:rsidRPr="00B77F37" w:rsidRDefault="00606799" w:rsidP="00287397">
      <w:pPr>
        <w:spacing w:before="60" w:after="60" w:line="288" w:lineRule="auto"/>
        <w:ind w:firstLine="851"/>
        <w:jc w:val="both"/>
        <w:rPr>
          <w:rFonts w:cs="Times New Roman"/>
          <w:b/>
          <w:color w:val="000000" w:themeColor="text1"/>
          <w:spacing w:val="3"/>
          <w:szCs w:val="28"/>
          <w:shd w:val="clear" w:color="auto" w:fill="FFFFFF"/>
        </w:rPr>
      </w:pPr>
      <w:r w:rsidRPr="00B77F37">
        <w:rPr>
          <w:rFonts w:cs="Times New Roman"/>
          <w:b/>
          <w:color w:val="000000" w:themeColor="text1"/>
          <w:spacing w:val="3"/>
          <w:szCs w:val="28"/>
          <w:shd w:val="clear" w:color="auto" w:fill="FFFFFF"/>
        </w:rPr>
        <w:t xml:space="preserve">- Giải trình tiêu chí chưa đạt: </w:t>
      </w:r>
      <w:r w:rsidRPr="00B77F37">
        <w:rPr>
          <w:rFonts w:cs="Times New Roman"/>
          <w:color w:val="000000" w:themeColor="text1"/>
          <w:spacing w:val="3"/>
          <w:szCs w:val="28"/>
          <w:shd w:val="clear" w:color="auto" w:fill="FFFFFF"/>
        </w:rPr>
        <w:t>Về diện tích sau sắp xếp chưa đạt theo quy định (thiếu 37,07 km</w:t>
      </w:r>
      <w:r w:rsidRPr="00B77F37">
        <w:rPr>
          <w:rFonts w:cs="Times New Roman"/>
          <w:color w:val="000000" w:themeColor="text1"/>
          <w:spacing w:val="3"/>
          <w:szCs w:val="28"/>
          <w:shd w:val="clear" w:color="auto" w:fill="FFFFFF"/>
          <w:vertAlign w:val="superscript"/>
        </w:rPr>
        <w:t>2</w:t>
      </w:r>
      <w:r w:rsidRPr="00B77F37">
        <w:rPr>
          <w:rFonts w:cs="Times New Roman"/>
          <w:color w:val="000000" w:themeColor="text1"/>
          <w:spacing w:val="3"/>
          <w:szCs w:val="28"/>
          <w:shd w:val="clear" w:color="auto" w:fill="FFFFFF"/>
        </w:rPr>
        <w:t>), tuy nhiên không nhập thêm ĐVHC liền kề thứ ba, lý do:</w:t>
      </w:r>
    </w:p>
    <w:p w14:paraId="00937218" w14:textId="77777777" w:rsidR="00606799" w:rsidRPr="00B77F37" w:rsidRDefault="00606799"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Mặc dù có đường địa giới hành chính tiếp giáp với xã Nghĩa Khánh, tuy vậy do địa hình giữa xã Nghĩa Khánh và xã Nghĩa Long, xã Nghĩa Lộc bị chia cắt bởi Sông Hiếu nên khó khăn trong tổ chức giao thông đi lại. </w:t>
      </w:r>
    </w:p>
    <w:p w14:paraId="338CAF3A" w14:textId="2BB34E1F" w:rsidR="00606799" w:rsidRPr="00B77F37" w:rsidRDefault="00606799"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pacing w:val="3"/>
          <w:szCs w:val="28"/>
          <w:shd w:val="clear" w:color="auto" w:fill="FFFFFF"/>
        </w:rPr>
        <w:lastRenderedPageBreak/>
        <w:t>+ Sau sắp xếp xã Nghĩa Lộc, Nghĩa Long có quy mô dân số khá lớn (24.917 người), trong đó đồng bào công giáo</w:t>
      </w:r>
      <w:r w:rsidR="00A83CFE"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7.053 người, chiếm 28,3%, đồng bào dân tộc thiểu số</w:t>
      </w:r>
      <w:r w:rsidR="00A83CFE" w:rsidRPr="00B77F37">
        <w:rPr>
          <w:rFonts w:cs="Times New Roman"/>
          <w:color w:val="000000" w:themeColor="text1"/>
          <w:spacing w:val="3"/>
          <w:szCs w:val="28"/>
          <w:shd w:val="clear" w:color="auto" w:fill="FFFFFF"/>
        </w:rPr>
        <w:t xml:space="preserve">: </w:t>
      </w:r>
      <w:r w:rsidRPr="00B77F37">
        <w:rPr>
          <w:rFonts w:cs="Times New Roman"/>
          <w:color w:val="000000" w:themeColor="text1"/>
          <w:spacing w:val="3"/>
          <w:szCs w:val="28"/>
          <w:shd w:val="clear" w:color="auto" w:fill="FFFFFF"/>
        </w:rPr>
        <w:t>3.691 người, chiếm 14,81%; Nếu tiếp tục nhập ĐVHC thứ 3 sẽ gây khó khăn trong công tác quản lý nhà nước, tạo giãn cách về quy mô dân số.</w:t>
      </w:r>
    </w:p>
    <w:p w14:paraId="372B19DE" w14:textId="77777777" w:rsidR="00AC17A6" w:rsidRPr="00B77F37" w:rsidRDefault="00AC17A6" w:rsidP="00287397">
      <w:pPr>
        <w:tabs>
          <w:tab w:val="left" w:pos="993"/>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X. HUYỆN NGHI LỘC (sáp nhập 23 đơn vị thành 07 đơn vị, giảm 16 đơn vị)</w:t>
      </w:r>
    </w:p>
    <w:p w14:paraId="0B8C17CE" w14:textId="269D6B70"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1.</w:t>
      </w:r>
      <w:r w:rsidRPr="00B77F37">
        <w:rPr>
          <w:rFonts w:cs="Times New Roman"/>
          <w:bCs/>
          <w:color w:val="000000" w:themeColor="text1"/>
          <w:szCs w:val="28"/>
          <w:lang w:val="es-MX"/>
        </w:rPr>
        <w:t xml:space="preserve"> Sáp nhập xã Nghi Trung có diện tích tự nhiên: 8,01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26,70%), quy mô dân số: 10.731 người (đạt tỷ lệ 134,14%)</w:t>
      </w:r>
      <w:r w:rsidR="007E3442" w:rsidRPr="00B77F37">
        <w:rPr>
          <w:rFonts w:cs="Times New Roman"/>
          <w:bCs/>
          <w:color w:val="000000" w:themeColor="text1"/>
          <w:szCs w:val="28"/>
          <w:lang w:val="es-MX"/>
        </w:rPr>
        <w:t xml:space="preserve">; </w:t>
      </w:r>
      <w:r w:rsidRPr="00B77F37">
        <w:rPr>
          <w:rFonts w:cs="Times New Roman"/>
          <w:bCs/>
          <w:color w:val="000000" w:themeColor="text1"/>
          <w:szCs w:val="28"/>
          <w:lang w:val="es-MX"/>
        </w:rPr>
        <w:t>xã Diên Hoa có diện tích tự nhiên: 11,84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39,47%), quy mô dân số: 17.213 người (đạt tỷ lệ 215,16%); xã Nghi Vạn có diện tích tự nhiên: 9,60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32,00%), quy mô dân số: 10.466 người (đạt tỷ lệ 130,83%) và thị trấn Quán Hành có diện tích tự nhiên: 3,86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12,87%), quy mô dân số: 7.612 người (đạt tỷ lệ 95,15%)</w:t>
      </w:r>
      <w:r w:rsidR="00864C71" w:rsidRPr="00B77F37">
        <w:rPr>
          <w:rFonts w:cs="Times New Roman"/>
          <w:bCs/>
          <w:color w:val="000000" w:themeColor="text1"/>
          <w:szCs w:val="28"/>
          <w:lang w:val="pt-BR"/>
        </w:rPr>
        <w:t>; thành</w:t>
      </w:r>
      <w:r w:rsidRPr="00B77F37">
        <w:rPr>
          <w:rFonts w:cs="Times New Roman"/>
          <w:bCs/>
          <w:color w:val="000000" w:themeColor="text1"/>
          <w:szCs w:val="28"/>
          <w:lang w:val="es-MX"/>
        </w:rPr>
        <w:t xml:space="preserve"> xã Nghi Lộc I.</w:t>
      </w:r>
    </w:p>
    <w:p w14:paraId="1879F3D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198BFC7C" w14:textId="58464CB1" w:rsidR="00AC17A6" w:rsidRPr="00B77F37" w:rsidRDefault="001D7518"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 có diện tích tự nhiên</w:t>
      </w:r>
      <w:r w:rsidR="007E3442"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33,31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111,03%), quy mô dân số</w:t>
      </w:r>
      <w:r w:rsidR="007E3442"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46.022 người (đạt tỷ lệ 575,28%).</w:t>
      </w:r>
    </w:p>
    <w:p w14:paraId="2A61ED2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09D49FCF"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III; </w:t>
      </w:r>
    </w:p>
    <w:p w14:paraId="3D036E1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phường Vinh III, phường Vinh IV (thành phố Vinh); </w:t>
      </w:r>
    </w:p>
    <w:p w14:paraId="47A424E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Hưng Nguyên I, Hưng Nguyên II (huyện Hưng  Nguyên) và xã Nghi Lộc V;</w:t>
      </w:r>
    </w:p>
    <w:p w14:paraId="7F29827E"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IV.</w:t>
      </w:r>
    </w:p>
    <w:p w14:paraId="7680194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Nơi đặt trụ sở làm việc của ĐVHC: UBND huyện Nghi Lộc.</w:t>
      </w:r>
    </w:p>
    <w:p w14:paraId="2B569C3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34B4120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7B2519F1" w14:textId="78CA5A86" w:rsidR="00AC17A6" w:rsidRPr="00B77F37" w:rsidRDefault="00AC17A6" w:rsidP="00287397">
      <w:pPr>
        <w:spacing w:before="60" w:after="60" w:line="288" w:lineRule="auto"/>
        <w:ind w:firstLine="709"/>
        <w:jc w:val="both"/>
        <w:rPr>
          <w:rFonts w:cs="Times New Roman"/>
          <w:bCs/>
          <w:color w:val="000000" w:themeColor="text1"/>
          <w:spacing w:val="-2"/>
          <w:szCs w:val="28"/>
          <w:lang w:val="es-MX"/>
        </w:rPr>
      </w:pPr>
      <w:r w:rsidRPr="00B77F37">
        <w:rPr>
          <w:rFonts w:cs="Times New Roman"/>
          <w:color w:val="000000" w:themeColor="text1"/>
          <w:spacing w:val="-2"/>
          <w:szCs w:val="28"/>
        </w:rPr>
        <w:t>Theo quy định tại Nghị quyết số 76/2025/UBTVQH15 về việc sắp xếp đơn vị hành chính năm 2025</w:t>
      </w:r>
      <w:r w:rsidRPr="00B77F37">
        <w:rPr>
          <w:rFonts w:cs="Times New Roman"/>
          <w:bCs/>
          <w:color w:val="000000" w:themeColor="text1"/>
          <w:spacing w:val="-2"/>
          <w:szCs w:val="28"/>
          <w:lang w:val="es-MX"/>
        </w:rPr>
        <w:t>; Xã Nghi Trung, Diên Hoa, Nghi Vạn và thị trấn Quán Hành là các ĐVHC liền kề, không đạt tỷ lệ 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9612C9C" w14:textId="3FD9E42C"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lastRenderedPageBreak/>
        <w:t>2.</w:t>
      </w:r>
      <w:r w:rsidRPr="00B77F37">
        <w:rPr>
          <w:rFonts w:cs="Times New Roman"/>
          <w:bCs/>
          <w:color w:val="000000" w:themeColor="text1"/>
          <w:szCs w:val="28"/>
          <w:lang w:val="es-MX"/>
        </w:rPr>
        <w:t xml:space="preserve"> Sáp nhập xã Nghi Công Bắc có diện tích tự nhiên: 12,94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25,88%), quy mô dân số: 5.490 người (đạt tỷ lệ 109,80%); xã Nghi Công Nam có diện tích tự nhiên: 23,01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46,02%), quy mô dân số: 6.663 người (đạt tỷ lệ 133,26%); xã Nghi Mỹ có diện tích tự nhiên: 10,56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35,20%), quy mô dân số: 5.562 người (đạt tỷ lệ 69,53%) và xã Nghi Lâm có diện tích tự nhiên: 23,99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47,98%), quy mô dân số: 10.521 người (đạt tỷ lệ 210,42%)</w:t>
      </w:r>
      <w:r w:rsidR="009E7F9C"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II.</w:t>
      </w:r>
    </w:p>
    <w:p w14:paraId="7FF9327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1611D840" w14:textId="5A7BE5DA" w:rsidR="00AC17A6" w:rsidRPr="00B77F37" w:rsidRDefault="000D74F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II có diện tích tự nhiên</w:t>
      </w:r>
      <w:r w:rsidR="009E7F9C"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70,50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235</w:t>
      </w:r>
      <w:r w:rsidR="009E7F9C" w:rsidRPr="00B77F37">
        <w:rPr>
          <w:rFonts w:cs="Times New Roman"/>
          <w:bCs/>
          <w:color w:val="000000" w:themeColor="text1"/>
          <w:szCs w:val="28"/>
          <w:lang w:val="es-MX"/>
        </w:rPr>
        <w:t>,00</w:t>
      </w:r>
      <w:r w:rsidR="00AC17A6" w:rsidRPr="00B77F37">
        <w:rPr>
          <w:rFonts w:cs="Times New Roman"/>
          <w:bCs/>
          <w:color w:val="000000" w:themeColor="text1"/>
          <w:szCs w:val="28"/>
          <w:lang w:val="es-MX"/>
        </w:rPr>
        <w:t xml:space="preserve">%), </w:t>
      </w:r>
      <w:r w:rsidR="009E7F9C"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 28.236 người (đạt tỷ lệ 352,95%).</w:t>
      </w:r>
    </w:p>
    <w:p w14:paraId="45A1BAA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6881B93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Đông giáp xã Nghi Lộc III và xã Hưng Nguyên II</w:t>
      </w:r>
      <w:r w:rsidR="000D74F1" w:rsidRPr="00B77F37">
        <w:rPr>
          <w:rFonts w:cs="Times New Roman"/>
          <w:bCs/>
          <w:color w:val="000000" w:themeColor="text1"/>
          <w:szCs w:val="28"/>
          <w:lang w:val="es-MX"/>
        </w:rPr>
        <w:t xml:space="preserve"> (huyện Hưng Nguyên)</w:t>
      </w:r>
      <w:r w:rsidRPr="00B77F37">
        <w:rPr>
          <w:rFonts w:cs="Times New Roman"/>
          <w:bCs/>
          <w:color w:val="000000" w:themeColor="text1"/>
          <w:szCs w:val="28"/>
          <w:lang w:val="es-MX"/>
        </w:rPr>
        <w:t xml:space="preserve">; </w:t>
      </w:r>
    </w:p>
    <w:p w14:paraId="53AB16B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Hưng Nguyên II (huyện Hưng Nguyên) và xã Nam Đàn II (huyện Nghĩa Đàn);</w:t>
      </w:r>
    </w:p>
    <w:p w14:paraId="6593835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VII;</w:t>
      </w:r>
    </w:p>
    <w:p w14:paraId="672242B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VII và xã Diễn Châu V (huyện Diễn Châu).</w:t>
      </w:r>
    </w:p>
    <w:p w14:paraId="29EFF503" w14:textId="77777777" w:rsidR="009E7F9C"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A24342" w:rsidRPr="00B77F37">
        <w:rPr>
          <w:rFonts w:cs="Times New Roman"/>
          <w:bCs/>
          <w:color w:val="000000" w:themeColor="text1"/>
          <w:szCs w:val="28"/>
          <w:lang w:val="es-MX"/>
        </w:rPr>
        <w:t>a ĐVHC:</w:t>
      </w:r>
    </w:p>
    <w:p w14:paraId="28AE146D" w14:textId="77777777" w:rsidR="009E7F9C"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24342" w:rsidRPr="00B77F37">
        <w:rPr>
          <w:rFonts w:cs="Times New Roman"/>
          <w:color w:val="000000" w:themeColor="text1"/>
          <w:szCs w:val="28"/>
          <w:lang w:val="es-MX"/>
        </w:rPr>
        <w:t>Khối chính quyền: UBND xã Nghi Mỹ;</w:t>
      </w:r>
    </w:p>
    <w:p w14:paraId="2865994E" w14:textId="28186469" w:rsidR="00AC17A6"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24342" w:rsidRPr="00B77F37">
        <w:rPr>
          <w:rFonts w:cs="Times New Roman"/>
          <w:color w:val="000000" w:themeColor="text1"/>
          <w:szCs w:val="28"/>
          <w:lang w:val="es-MX"/>
        </w:rPr>
        <w:t>Khối Đảng, đoàn thể: UBND xã Nghi Lâm.</w:t>
      </w:r>
    </w:p>
    <w:p w14:paraId="5CB71BB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7AF98F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68C393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xã Nghi Công Bắc, xã Nghi Công Nam, xã Nghi Mỹ, xã Nghi Lâm là các xã liền kề, không đạt tỷ lệ 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C7C9639" w14:textId="4AD0C771"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3.</w:t>
      </w:r>
      <w:r w:rsidRPr="00B77F37">
        <w:rPr>
          <w:rFonts w:cs="Times New Roman"/>
          <w:bCs/>
          <w:color w:val="000000" w:themeColor="text1"/>
          <w:szCs w:val="28"/>
          <w:lang w:val="es-MX"/>
        </w:rPr>
        <w:t xml:space="preserve"> Sáp nhập xã Khánh Hợp có diện tích tự nhiên: 7,87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26,23%), quy mô dân số: 10.420 người (đạt tỷ lệ 130,25%); xã Nghi Thạch có diện tích tự nhiên: 7,13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23,77%), quy mô dân số: 7.669 người (đạt </w:t>
      </w:r>
      <w:r w:rsidRPr="00B77F37">
        <w:rPr>
          <w:rFonts w:cs="Times New Roman"/>
          <w:bCs/>
          <w:color w:val="000000" w:themeColor="text1"/>
          <w:szCs w:val="28"/>
          <w:lang w:val="es-MX"/>
        </w:rPr>
        <w:lastRenderedPageBreak/>
        <w:t>tỷ lệ 95,86%) và xã Thịnh Trường có diện tích tự nhiên: 14,32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47,73%), quy mô dân số: 13.130 người (đạt tỷ lệ 164,13%)</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III.</w:t>
      </w:r>
    </w:p>
    <w:p w14:paraId="029C0A5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37454203" w14:textId="3AD2A023" w:rsidR="00AC17A6" w:rsidRPr="00B77F37" w:rsidRDefault="000D74F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III có diện tích tự nhiên là 29,32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97,73%), </w:t>
      </w:r>
      <w:r w:rsidR="009E7F9C"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 31.219 người (đạt tỷ lệ 390,24%).</w:t>
      </w:r>
    </w:p>
    <w:p w14:paraId="77022C7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29714ECA" w14:textId="31BB276F"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phường Cửa Lò </w:t>
      </w:r>
      <w:r w:rsidR="009E7F9C" w:rsidRPr="00B77F37">
        <w:rPr>
          <w:rFonts w:cs="Times New Roman"/>
          <w:bCs/>
          <w:color w:val="000000" w:themeColor="text1"/>
          <w:szCs w:val="28"/>
          <w:lang w:val="es-MX"/>
        </w:rPr>
        <w:t>(thành phố Vinh)</w:t>
      </w:r>
    </w:p>
    <w:p w14:paraId="7AE868A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phường Vinh IV, phường Vinh V (thành phố Vinh); </w:t>
      </w:r>
    </w:p>
    <w:p w14:paraId="4102F31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I, Nghi Lộc IV;</w:t>
      </w:r>
    </w:p>
    <w:p w14:paraId="29352E26" w14:textId="5515DD6E"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IV, phường Vinh V</w:t>
      </w:r>
      <w:r w:rsidR="009E7F9C" w:rsidRPr="00B77F37">
        <w:rPr>
          <w:rFonts w:cs="Times New Roman"/>
          <w:bCs/>
          <w:color w:val="000000" w:themeColor="text1"/>
          <w:szCs w:val="28"/>
          <w:lang w:val="es-MX"/>
        </w:rPr>
        <w:t xml:space="preserve"> (thành phố Vinh).</w:t>
      </w:r>
    </w:p>
    <w:p w14:paraId="51E2F8EC" w14:textId="77777777" w:rsidR="009E7F9C"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Nơi đặt trụ sở làm việc của ĐVHC:</w:t>
      </w:r>
    </w:p>
    <w:p w14:paraId="74027AE9" w14:textId="77777777" w:rsidR="009E7F9C"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xml:space="preserve">+ </w:t>
      </w:r>
      <w:r w:rsidR="00A57BA3" w:rsidRPr="00B77F37">
        <w:rPr>
          <w:rFonts w:cs="Times New Roman"/>
          <w:color w:val="000000" w:themeColor="text1"/>
          <w:szCs w:val="28"/>
          <w:lang w:val="es-MX"/>
        </w:rPr>
        <w:t>Khối chính quyền: UBND xã Khánh Hợp;</w:t>
      </w:r>
    </w:p>
    <w:p w14:paraId="78382B63" w14:textId="6DFE9664" w:rsidR="00AC17A6"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57BA3" w:rsidRPr="00B77F37">
        <w:rPr>
          <w:rFonts w:cs="Times New Roman"/>
          <w:color w:val="000000" w:themeColor="text1"/>
          <w:szCs w:val="28"/>
          <w:lang w:val="es-MX"/>
        </w:rPr>
        <w:t>Khối Đảng, đoàn thể: UBND xã Nghi Thạch.</w:t>
      </w:r>
    </w:p>
    <w:p w14:paraId="1DE56F0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05E10EF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6083F7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xã Khánh Hợp, xã Nghi Thạch, xã Thịnh Trường là các xã liền kề, không đạt tỷ lệ 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577D6B5" w14:textId="4DE4BC06"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4.</w:t>
      </w:r>
      <w:r w:rsidRPr="00B77F37">
        <w:rPr>
          <w:rFonts w:cs="Times New Roman"/>
          <w:bCs/>
          <w:color w:val="000000" w:themeColor="text1"/>
          <w:szCs w:val="28"/>
          <w:lang w:val="es-MX"/>
        </w:rPr>
        <w:t xml:space="preserve"> Sáp nhập xã Nghi Thuận có diện tích tự nhiên: 8,59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28,63%), quy mô dân số: 8.526 người (đạt tỷ lệ 106,58%); xã Nghi Long có diện tích tự nhiên: 7,54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25,13%), quy mô dân số: 8.709 người (đạt tỷ lệ 108,86%); xã Nghi Quang có diện tích tự nhiên: 8,88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29,60%), quy mô dân số: 7.145 người (đạt tỷ lệ 89,31%) và xã Nghi Xá có diện tích tự nhiên: 6,34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21,13%), quy mô dân số: 6.802 người (đạt tỷ lệ 85,03%)</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IV.</w:t>
      </w:r>
    </w:p>
    <w:p w14:paraId="017497C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70EE6ADA" w14:textId="4EC5835B"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009B1698" w:rsidRPr="00B77F37">
        <w:rPr>
          <w:rFonts w:cs="Times New Roman"/>
          <w:color w:val="000000" w:themeColor="text1"/>
          <w:szCs w:val="28"/>
          <w:lang w:val="es-MX"/>
        </w:rPr>
        <w:t>Đơn vị hành chính</w:t>
      </w:r>
      <w:r w:rsidRPr="00B77F37">
        <w:rPr>
          <w:rFonts w:cs="Times New Roman"/>
          <w:bCs/>
          <w:color w:val="000000" w:themeColor="text1"/>
          <w:szCs w:val="28"/>
          <w:lang w:val="es-MX"/>
        </w:rPr>
        <w:t xml:space="preserve"> xã Nghi Lộc IV có diện tích tự nhiên</w:t>
      </w:r>
      <w:r w:rsidR="00A3160B" w:rsidRPr="00B77F37">
        <w:rPr>
          <w:rFonts w:cs="Times New Roman"/>
          <w:bCs/>
          <w:color w:val="000000" w:themeColor="text1"/>
          <w:szCs w:val="28"/>
          <w:lang w:val="es-MX"/>
        </w:rPr>
        <w:t xml:space="preserve">: </w:t>
      </w:r>
      <w:r w:rsidRPr="00B77F37">
        <w:rPr>
          <w:rFonts w:cs="Times New Roman"/>
          <w:bCs/>
          <w:color w:val="000000" w:themeColor="text1"/>
          <w:szCs w:val="28"/>
          <w:lang w:val="es-MX"/>
        </w:rPr>
        <w:t>31,35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104,50%), </w:t>
      </w:r>
      <w:r w:rsidR="00A3160B" w:rsidRPr="00B77F37">
        <w:rPr>
          <w:rFonts w:cs="Times New Roman"/>
          <w:bCs/>
          <w:color w:val="000000" w:themeColor="text1"/>
          <w:szCs w:val="28"/>
          <w:lang w:val="es-MX"/>
        </w:rPr>
        <w:t>q</w:t>
      </w:r>
      <w:r w:rsidRPr="00B77F37">
        <w:rPr>
          <w:rFonts w:cs="Times New Roman"/>
          <w:bCs/>
          <w:color w:val="000000" w:themeColor="text1"/>
          <w:szCs w:val="28"/>
          <w:lang w:val="es-MX"/>
        </w:rPr>
        <w:t>uy mô dân số</w:t>
      </w:r>
      <w:r w:rsidR="00A3160B" w:rsidRPr="00B77F37">
        <w:rPr>
          <w:rFonts w:cs="Times New Roman"/>
          <w:bCs/>
          <w:color w:val="000000" w:themeColor="text1"/>
          <w:szCs w:val="28"/>
          <w:lang w:val="es-MX"/>
        </w:rPr>
        <w:t>:</w:t>
      </w:r>
      <w:r w:rsidRPr="00B77F37">
        <w:rPr>
          <w:rFonts w:cs="Times New Roman"/>
          <w:bCs/>
          <w:color w:val="000000" w:themeColor="text1"/>
          <w:szCs w:val="28"/>
          <w:lang w:val="es-MX"/>
        </w:rPr>
        <w:t xml:space="preserve"> 31.182 người (đạt tỷ lệ 389,78%).</w:t>
      </w:r>
    </w:p>
    <w:p w14:paraId="05861FB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lastRenderedPageBreak/>
        <w:t xml:space="preserve">- Các ĐVHC cùng cấp liền kề: </w:t>
      </w:r>
    </w:p>
    <w:p w14:paraId="057A76F0"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Đông giáp xã Nghi Lộc III, xã Nghi Lộc VI, phường Cửa Lò</w:t>
      </w:r>
      <w:r w:rsidR="009B1698" w:rsidRPr="00B77F37">
        <w:rPr>
          <w:rFonts w:cs="Times New Roman"/>
          <w:bCs/>
          <w:color w:val="000000" w:themeColor="text1"/>
          <w:szCs w:val="28"/>
          <w:lang w:val="es-MX"/>
        </w:rPr>
        <w:t xml:space="preserve"> (thành phố Vinh)</w:t>
      </w:r>
      <w:r w:rsidRPr="00B77F37">
        <w:rPr>
          <w:rFonts w:cs="Times New Roman"/>
          <w:bCs/>
          <w:color w:val="000000" w:themeColor="text1"/>
          <w:szCs w:val="28"/>
          <w:lang w:val="es-MX"/>
        </w:rPr>
        <w:t xml:space="preserve">; </w:t>
      </w:r>
    </w:p>
    <w:p w14:paraId="46317A0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 xã Nghi Lộc III;</w:t>
      </w:r>
    </w:p>
    <w:p w14:paraId="73242CA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w:t>
      </w:r>
    </w:p>
    <w:p w14:paraId="4DD1B3A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VI.</w:t>
      </w:r>
    </w:p>
    <w:p w14:paraId="0F0A98B7" w14:textId="77777777" w:rsidR="00A3160B"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F264D0" w:rsidRPr="00B77F37">
        <w:rPr>
          <w:rFonts w:cs="Times New Roman"/>
          <w:bCs/>
          <w:color w:val="000000" w:themeColor="text1"/>
          <w:szCs w:val="28"/>
          <w:lang w:val="es-MX"/>
        </w:rPr>
        <w:t>a ĐVHC:</w:t>
      </w:r>
    </w:p>
    <w:p w14:paraId="756757DB" w14:textId="77777777" w:rsidR="00A3160B" w:rsidRPr="00B77F37" w:rsidRDefault="00A3160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chính quyền: UBND xã Nghi Long;</w:t>
      </w:r>
    </w:p>
    <w:p w14:paraId="00E69F89" w14:textId="298F6E09" w:rsidR="00AC17A6" w:rsidRPr="00B77F37" w:rsidRDefault="00A3160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Đảng, đoàn thể: UBND xã Nghi Xá.</w:t>
      </w:r>
    </w:p>
    <w:p w14:paraId="2A82FA4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DC82F6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03CFCEA4"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xã Nghi Thuận, xã Nghi Long, xã Nghi Quang và xã Nghi Xá là các xã liền kề, không đạt tỷ lệ về diện tích tự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6370C45" w14:textId="655A3B58"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5.</w:t>
      </w:r>
      <w:r w:rsidRPr="00B77F37">
        <w:rPr>
          <w:rFonts w:cs="Times New Roman"/>
          <w:bCs/>
          <w:color w:val="000000" w:themeColor="text1"/>
          <w:szCs w:val="28"/>
          <w:lang w:val="es-MX"/>
        </w:rPr>
        <w:t xml:space="preserve"> Sáp nhập xã Nghi Phương có diện tích tự nhiên: 14,55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48,50%), quy mô dân số: 9.579 người (đạt tỷ lệ 119,74%); xã Nghi Đồng có diện tích tự nhiên: 14,79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49,30%), quy mô dân số: 6.035 người (đạt tỷ lệ 75,44%) và xã Nghi Hưng có diện tích tự nhiên: 15,35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30,70%), quy mô dân số: 6.104 người (đạt tỷ lệ 122,08%)</w:t>
      </w:r>
      <w:r w:rsidR="00A3160B"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V.</w:t>
      </w:r>
    </w:p>
    <w:p w14:paraId="18DE90B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2D630B5C" w14:textId="0B8F3288" w:rsidR="00AC17A6" w:rsidRPr="00B77F37" w:rsidRDefault="00C960A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 có diện tích tự nhiên</w:t>
      </w:r>
      <w:r w:rsidR="00A3160B" w:rsidRPr="00B77F37">
        <w:rPr>
          <w:rFonts w:cs="Times New Roman"/>
          <w:bCs/>
          <w:color w:val="000000" w:themeColor="text1"/>
          <w:szCs w:val="28"/>
          <w:lang w:val="es-MX"/>
        </w:rPr>
        <w:t xml:space="preserve">: </w:t>
      </w:r>
      <w:r w:rsidR="00AC17A6" w:rsidRPr="00B77F37">
        <w:rPr>
          <w:rFonts w:cs="Times New Roman"/>
          <w:bCs/>
          <w:color w:val="000000" w:themeColor="text1"/>
          <w:szCs w:val="28"/>
          <w:lang w:val="es-MX"/>
        </w:rPr>
        <w:t>44,69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148,97%), </w:t>
      </w:r>
      <w:r w:rsidR="00A3160B"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3160B" w:rsidRPr="00B77F37">
        <w:rPr>
          <w:rFonts w:cs="Times New Roman"/>
          <w:bCs/>
          <w:color w:val="000000" w:themeColor="text1"/>
          <w:szCs w:val="28"/>
          <w:lang w:val="es-MX"/>
        </w:rPr>
        <w:t xml:space="preserve">: </w:t>
      </w:r>
      <w:r w:rsidR="00AC17A6" w:rsidRPr="00B77F37">
        <w:rPr>
          <w:rFonts w:cs="Times New Roman"/>
          <w:bCs/>
          <w:color w:val="000000" w:themeColor="text1"/>
          <w:szCs w:val="28"/>
          <w:lang w:val="es-MX"/>
        </w:rPr>
        <w:t>21.718 người (đạt tỷ lệ 271,48%).</w:t>
      </w:r>
    </w:p>
    <w:p w14:paraId="4BB78F74"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5C07367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IV; </w:t>
      </w:r>
    </w:p>
    <w:p w14:paraId="1BC197ED" w14:textId="1BB9001C"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 xã Hưng Nguyên II</w:t>
      </w:r>
      <w:r w:rsidR="00A3160B" w:rsidRPr="00B77F37">
        <w:rPr>
          <w:rFonts w:cs="Times New Roman"/>
          <w:bCs/>
          <w:color w:val="000000" w:themeColor="text1"/>
          <w:szCs w:val="28"/>
          <w:lang w:val="es-MX"/>
        </w:rPr>
        <w:t xml:space="preserve"> (huyện Hưng Nguyên);</w:t>
      </w:r>
    </w:p>
    <w:p w14:paraId="6CEE1C0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II;</w:t>
      </w:r>
    </w:p>
    <w:p w14:paraId="05B592C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(huyện Diễn Châu), Nghi Lộc VI.</w:t>
      </w:r>
    </w:p>
    <w:p w14:paraId="0237C91B" w14:textId="77777777" w:rsidR="00A11EA1"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F264D0" w:rsidRPr="00B77F37">
        <w:rPr>
          <w:rFonts w:cs="Times New Roman"/>
          <w:bCs/>
          <w:color w:val="000000" w:themeColor="text1"/>
          <w:szCs w:val="28"/>
          <w:lang w:val="es-MX"/>
        </w:rPr>
        <w:t>a ĐVHC:</w:t>
      </w:r>
    </w:p>
    <w:p w14:paraId="780EE53E" w14:textId="77777777" w:rsidR="00A11EA1"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w:t>
      </w:r>
      <w:r w:rsidR="00F264D0" w:rsidRPr="00B77F37">
        <w:rPr>
          <w:rFonts w:cs="Times New Roman"/>
          <w:color w:val="000000" w:themeColor="text1"/>
          <w:szCs w:val="28"/>
          <w:lang w:val="es-MX"/>
        </w:rPr>
        <w:t>Khối chính quyền: UBND xã Nghi Đồng;</w:t>
      </w:r>
    </w:p>
    <w:p w14:paraId="21CCC784" w14:textId="5F9E7947" w:rsidR="00F264D0"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Đảng, đoàn thể: UBND xã Nghi Phương.</w:t>
      </w:r>
    </w:p>
    <w:p w14:paraId="480EEA0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F349E3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0A6094F"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xã Nghi Phương, xã Nghi Đồng, xã Nghi Hưng là các xã liền kề, không đạt tỷ lệ 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CBFDC11" w14:textId="773B7723"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6.</w:t>
      </w:r>
      <w:r w:rsidRPr="00B77F37">
        <w:rPr>
          <w:rFonts w:cs="Times New Roman"/>
          <w:bCs/>
          <w:color w:val="000000" w:themeColor="text1"/>
          <w:szCs w:val="28"/>
          <w:lang w:val="es-MX"/>
        </w:rPr>
        <w:t xml:space="preserve"> Sáp nhập xã Nghi Yên có diện tích tự nhiên: 24,31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81,03%), quy mô dân số: 9.832 người (đạt tỷ lệ 122.90%); xã Nghi Tiến có diện tích tự nhiên: 10,61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35,37%), quy mô dân số: 4.765 người (đạt tỷ lệ 59,56%) và xã Nghi Thiết có diện tích tự nhiên: 6,33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21,10%), quy mô dân số: 7.343 người (đạt tỷ lệ 91,79%)</w:t>
      </w:r>
      <w:r w:rsidR="00A11EA1"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VI.</w:t>
      </w:r>
    </w:p>
    <w:p w14:paraId="076A2CC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0F449567" w14:textId="5FA609FE" w:rsidR="00AC17A6" w:rsidRPr="00B77F37" w:rsidRDefault="00552A3E"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VI có diện tích tự nhiên</w:t>
      </w:r>
      <w:r w:rsidR="00A11EA1"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41,25 km</w:t>
      </w:r>
      <w:r w:rsidR="00AC17A6" w:rsidRPr="00B77F37">
        <w:rPr>
          <w:rFonts w:cs="Times New Roman"/>
          <w:bCs/>
          <w:color w:val="000000" w:themeColor="text1"/>
          <w:szCs w:val="28"/>
          <w:vertAlign w:val="superscript"/>
          <w:lang w:val="es-MX"/>
        </w:rPr>
        <w:t xml:space="preserve">2 </w:t>
      </w:r>
      <w:r w:rsidR="00AC17A6" w:rsidRPr="00B77F37">
        <w:rPr>
          <w:rFonts w:cs="Times New Roman"/>
          <w:bCs/>
          <w:color w:val="000000" w:themeColor="text1"/>
          <w:szCs w:val="28"/>
          <w:lang w:val="es-MX"/>
        </w:rPr>
        <w:t xml:space="preserve">(đạt tỷ lệ 137,50%), </w:t>
      </w:r>
      <w:r w:rsidR="00A11EA1"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 21.940 người (đạt tỷ lệ 274.25%).</w:t>
      </w:r>
    </w:p>
    <w:p w14:paraId="5524525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6D7840E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biển đông; </w:t>
      </w:r>
    </w:p>
    <w:p w14:paraId="395EC19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IV;</w:t>
      </w:r>
    </w:p>
    <w:p w14:paraId="0334EE5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w:t>
      </w:r>
    </w:p>
    <w:p w14:paraId="20A8FD9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Diễn Châu VI (huyện Diễn Châu).</w:t>
      </w:r>
    </w:p>
    <w:p w14:paraId="6CA43CFD" w14:textId="77777777" w:rsidR="00A11EA1"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6232CF" w:rsidRPr="00B77F37">
        <w:rPr>
          <w:rFonts w:cs="Times New Roman"/>
          <w:bCs/>
          <w:color w:val="000000" w:themeColor="text1"/>
          <w:szCs w:val="28"/>
          <w:lang w:val="es-MX"/>
        </w:rPr>
        <w:t>a ĐVHC:</w:t>
      </w:r>
    </w:p>
    <w:p w14:paraId="7BD82B63" w14:textId="77777777" w:rsidR="00A11EA1"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chính quyền: UBND xã Nghi Yên;</w:t>
      </w:r>
    </w:p>
    <w:p w14:paraId="0E1640BD" w14:textId="7C2849EC" w:rsidR="006232CF"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Đảng, đoàn thể: UBND xã Nghi Tiến.</w:t>
      </w:r>
    </w:p>
    <w:p w14:paraId="06BE4ED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4DE2EF6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160670A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ml:space="preserve">; xã Nghi Yên, xã Nghi Tiến, xã Nghi Thiết là các xã liền kề, không đạt tỷ lệ về diện tích tự nhiên và quy mô dân số; sắp xếp 03 đơn vị </w:t>
      </w:r>
      <w:r w:rsidRPr="00B77F37">
        <w:rPr>
          <w:rFonts w:cs="Times New Roman"/>
          <w:bCs/>
          <w:color w:val="000000" w:themeColor="text1"/>
          <w:szCs w:val="28"/>
          <w:lang w:val="es-MX"/>
        </w:rPr>
        <w:lastRenderedPageBreak/>
        <w:t>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01D49CF" w14:textId="30A8EC74"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7.</w:t>
      </w:r>
      <w:r w:rsidRPr="00B77F37">
        <w:rPr>
          <w:rFonts w:cs="Times New Roman"/>
          <w:bCs/>
          <w:color w:val="000000" w:themeColor="text1"/>
          <w:szCs w:val="28"/>
          <w:lang w:val="es-MX"/>
        </w:rPr>
        <w:t xml:space="preserve"> Sáp nhập xã Nghi Văn có diện tích tự nhiên: 32,53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65,06%), quy mô dân số: 13.374 người (đạt tỷ lệ 267,48%) và xã Nghi Kiều có diện tích tự nhiên: 30,93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61,86%), quy mô dân số 14.967 người (đạt tỷ lệ 299,34%)</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VII.</w:t>
      </w:r>
    </w:p>
    <w:p w14:paraId="4EA53D1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3424E88E" w14:textId="73E79CFA" w:rsidR="00AC17A6" w:rsidRPr="00B77F37" w:rsidRDefault="00552A3E"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VII có diện tích tự nhiên</w:t>
      </w:r>
      <w:r w:rsidR="00A11EA1"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63,46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126,92%), </w:t>
      </w:r>
      <w:r w:rsidR="00A11EA1"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 28.341 người (đạt tỷ lệ 566,82%).</w:t>
      </w:r>
    </w:p>
    <w:p w14:paraId="06FA639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4ECB165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II; </w:t>
      </w:r>
    </w:p>
    <w:p w14:paraId="602588F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xã Nam Đàn II </w:t>
      </w:r>
      <w:r w:rsidR="00552A3E" w:rsidRPr="00B77F37">
        <w:rPr>
          <w:rFonts w:cs="Times New Roman"/>
          <w:bCs/>
          <w:color w:val="000000" w:themeColor="text1"/>
          <w:szCs w:val="28"/>
          <w:lang w:val="es-MX"/>
        </w:rPr>
        <w:t>(</w:t>
      </w:r>
      <w:r w:rsidRPr="00B77F37">
        <w:rPr>
          <w:rFonts w:cs="Times New Roman"/>
          <w:bCs/>
          <w:color w:val="000000" w:themeColor="text1"/>
          <w:szCs w:val="28"/>
          <w:lang w:val="es-MX"/>
        </w:rPr>
        <w:t>huyện Nam Đàn</w:t>
      </w:r>
      <w:r w:rsidR="00552A3E" w:rsidRPr="00B77F37">
        <w:rPr>
          <w:rFonts w:cs="Times New Roman"/>
          <w:bCs/>
          <w:color w:val="000000" w:themeColor="text1"/>
          <w:szCs w:val="28"/>
          <w:lang w:val="es-MX"/>
        </w:rPr>
        <w:t>)</w:t>
      </w:r>
      <w:r w:rsidRPr="00B77F37">
        <w:rPr>
          <w:rFonts w:cs="Times New Roman"/>
          <w:bCs/>
          <w:color w:val="000000" w:themeColor="text1"/>
          <w:szCs w:val="28"/>
          <w:lang w:val="es-MX"/>
        </w:rPr>
        <w:t xml:space="preserve">, xã Nghi Lộc II; </w:t>
      </w:r>
    </w:p>
    <w:p w14:paraId="1B0502EA" w14:textId="31A6352A"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Tây giáp xã Đô Lương IV </w:t>
      </w:r>
      <w:r w:rsidR="00A11EA1" w:rsidRPr="00B77F37">
        <w:rPr>
          <w:rFonts w:cs="Times New Roman"/>
          <w:bCs/>
          <w:color w:val="000000" w:themeColor="text1"/>
          <w:szCs w:val="28"/>
          <w:lang w:val="es-MX"/>
        </w:rPr>
        <w:t xml:space="preserve">(huyện Đô Lương) </w:t>
      </w:r>
      <w:r w:rsidRPr="00B77F37">
        <w:rPr>
          <w:rFonts w:cs="Times New Roman"/>
          <w:bCs/>
          <w:color w:val="000000" w:themeColor="text1"/>
          <w:szCs w:val="28"/>
          <w:lang w:val="es-MX"/>
        </w:rPr>
        <w:t>và xã Yên Thành II</w:t>
      </w:r>
      <w:r w:rsidR="00A11EA1" w:rsidRPr="00B77F37">
        <w:rPr>
          <w:rFonts w:cs="Times New Roman"/>
          <w:bCs/>
          <w:color w:val="000000" w:themeColor="text1"/>
          <w:szCs w:val="28"/>
          <w:lang w:val="es-MX"/>
        </w:rPr>
        <w:t xml:space="preserve"> (huyện Yên Thành).</w:t>
      </w:r>
    </w:p>
    <w:p w14:paraId="2A4D9CE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(huyện Diễn Châu).</w:t>
      </w:r>
    </w:p>
    <w:p w14:paraId="54F8B616" w14:textId="77777777" w:rsidR="00956C6B"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6232CF" w:rsidRPr="00B77F37">
        <w:rPr>
          <w:rFonts w:cs="Times New Roman"/>
          <w:bCs/>
          <w:color w:val="000000" w:themeColor="text1"/>
          <w:szCs w:val="28"/>
          <w:lang w:val="es-MX"/>
        </w:rPr>
        <w:t>a ĐVHC:</w:t>
      </w:r>
    </w:p>
    <w:p w14:paraId="243152EA" w14:textId="77777777" w:rsidR="00956C6B" w:rsidRPr="00B77F37" w:rsidRDefault="00956C6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chính quyền: UBND xã Nghi Kiều;</w:t>
      </w:r>
    </w:p>
    <w:p w14:paraId="7E893835" w14:textId="18BD4FB7" w:rsidR="00AC17A6" w:rsidRPr="00B77F37" w:rsidRDefault="00956C6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Đảng, đoàn thể: UBND xã Nghi Văn.</w:t>
      </w:r>
    </w:p>
    <w:p w14:paraId="713E57D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Miền núi.</w:t>
      </w:r>
    </w:p>
    <w:p w14:paraId="7FBCC66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0814E5B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bCs/>
          <w:color w:val="000000" w:themeColor="text1"/>
          <w:szCs w:val="28"/>
          <w:lang w:val="es-MX"/>
        </w:rPr>
        <w:t>; xã Nghi Văn và xã Nghi Kiều liền kề với nhau, không đạt tỷ lệ về diện tích tự nhiên và quy mô dân số;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4BC83A8" w14:textId="77777777" w:rsidR="00AC17A6" w:rsidRPr="00B77F37" w:rsidRDefault="00AC17A6" w:rsidP="00287397">
      <w:pPr>
        <w:spacing w:before="100" w:line="288" w:lineRule="auto"/>
        <w:ind w:firstLine="720"/>
        <w:jc w:val="both"/>
        <w:rPr>
          <w:rFonts w:cs="Times New Roman"/>
          <w:bCs/>
          <w:color w:val="000000" w:themeColor="text1"/>
          <w:szCs w:val="28"/>
          <w:lang w:val="es-MX"/>
        </w:rPr>
      </w:pPr>
      <w:r w:rsidRPr="00B77F37">
        <w:rPr>
          <w:rFonts w:cs="Times New Roman"/>
          <w:b/>
          <w:bCs/>
          <w:color w:val="000000" w:themeColor="text1"/>
          <w:szCs w:val="28"/>
          <w:lang w:val="es-MX"/>
        </w:rPr>
        <w:t>Giải trình:</w:t>
      </w:r>
      <w:r w:rsidRPr="00B77F37">
        <w:rPr>
          <w:rFonts w:cs="Times New Roman"/>
          <w:bCs/>
          <w:color w:val="000000" w:themeColor="text1"/>
          <w:szCs w:val="28"/>
          <w:lang w:val="es-MX"/>
        </w:rPr>
        <w:t xml:space="preserve"> Sau sắp xếp xã Nghi Lộc VII chưa đảm bảo điều kiện diện tích tự nhiên (đạt tỷ lệ 126,92%) theo quy định, với lý do đặc thù sau:</w:t>
      </w:r>
    </w:p>
    <w:p w14:paraId="6F137B07" w14:textId="77777777" w:rsidR="00AC17A6" w:rsidRPr="00B77F37" w:rsidRDefault="00AC17A6" w:rsidP="00287397">
      <w:pPr>
        <w:spacing w:before="100" w:line="288" w:lineRule="auto"/>
        <w:ind w:firstLine="720"/>
        <w:jc w:val="both"/>
        <w:rPr>
          <w:rFonts w:cs="Times New Roman"/>
          <w:bCs/>
          <w:color w:val="000000" w:themeColor="text1"/>
          <w:szCs w:val="28"/>
        </w:rPr>
      </w:pPr>
      <w:r w:rsidRPr="00B77F37">
        <w:rPr>
          <w:rFonts w:cs="Times New Roman"/>
          <w:bCs/>
          <w:color w:val="000000" w:themeColor="text1"/>
          <w:szCs w:val="28"/>
          <w:lang w:val="es-MX"/>
        </w:rPr>
        <w:lastRenderedPageBreak/>
        <w:t xml:space="preserve">+ Yếu tố tôn giáo: </w:t>
      </w:r>
      <w:r w:rsidRPr="00B77F37">
        <w:rPr>
          <w:rFonts w:cs="Times New Roman"/>
          <w:bCs/>
          <w:color w:val="000000" w:themeColor="text1"/>
          <w:szCs w:val="28"/>
        </w:rPr>
        <w:t>Xã Nghi Văn, Nghi Kiều là những đơn vị đặc thù về tôn giáo với tỷ lệ dân số theo đạo Thiên chúa cao, an ninh chính trị vùng giáo tiềm ẩn những diễn biến phức tạp. Sau sáp nhập, xã Nghi Lộc VII có số lượng đồng bào tôn giáo đông (chiếm 39,63% tỷ lệ dân số), với 03 giáo xứ, 15 giáo họ.</w:t>
      </w:r>
    </w:p>
    <w:p w14:paraId="5963A1D2" w14:textId="5806F28F" w:rsidR="00AC17A6" w:rsidRPr="00B77F37" w:rsidRDefault="00AC17A6" w:rsidP="00287397">
      <w:pPr>
        <w:spacing w:before="120" w:after="120" w:line="288" w:lineRule="auto"/>
        <w:ind w:firstLine="720"/>
        <w:jc w:val="both"/>
        <w:rPr>
          <w:rFonts w:cs="Times New Roman"/>
          <w:bCs/>
          <w:color w:val="000000" w:themeColor="text1"/>
          <w:szCs w:val="28"/>
        </w:rPr>
      </w:pPr>
      <w:r w:rsidRPr="00B77F37">
        <w:rPr>
          <w:rFonts w:cs="Times New Roman"/>
          <w:bCs/>
          <w:color w:val="000000" w:themeColor="text1"/>
          <w:szCs w:val="28"/>
        </w:rPr>
        <w:t xml:space="preserve">+ Yếu tố điều kiện tự nhiên: Bao quanh các đơn vị là các dãy núi (phía Đông là ngàn Đại </w:t>
      </w:r>
      <w:r w:rsidR="0066459B" w:rsidRPr="00B77F37">
        <w:rPr>
          <w:rFonts w:cs="Times New Roman"/>
          <w:bCs/>
          <w:color w:val="000000" w:themeColor="text1"/>
          <w:szCs w:val="28"/>
        </w:rPr>
        <w:t>V</w:t>
      </w:r>
      <w:r w:rsidRPr="00B77F37">
        <w:rPr>
          <w:rFonts w:cs="Times New Roman"/>
          <w:bCs/>
          <w:color w:val="000000" w:themeColor="text1"/>
          <w:szCs w:val="28"/>
        </w:rPr>
        <w:t>ạc, phía Bắc dãy Trằm Voi, phía nam dãy Đại Huệ), nếu tiếp tục nhập thêm đơn vị hành chính thì diện tích rộng, địa bàn cách trở, đồi núi nhiều,  khó khăn cho người dân trong việc giải quyết các thủ tục hành chính và ảnh hưởng tới công tác quản lý nhà nước tại địa bàn.</w:t>
      </w:r>
    </w:p>
    <w:p w14:paraId="5E43CCE1" w14:textId="52821C92" w:rsidR="00AC17A6" w:rsidRPr="00B77F37" w:rsidRDefault="00AC17A6" w:rsidP="00287397">
      <w:pPr>
        <w:pStyle w:val="NormalWeb"/>
        <w:shd w:val="clear" w:color="auto" w:fill="FFFFFF"/>
        <w:tabs>
          <w:tab w:val="left" w:pos="700"/>
        </w:tabs>
        <w:spacing w:before="80" w:beforeAutospacing="0" w:afterAutospacing="0" w:line="288" w:lineRule="auto"/>
        <w:ind w:firstLine="720"/>
        <w:jc w:val="both"/>
        <w:rPr>
          <w:bCs/>
          <w:color w:val="000000" w:themeColor="text1"/>
          <w:sz w:val="28"/>
          <w:szCs w:val="28"/>
          <w:lang w:val="es-MX"/>
        </w:rPr>
      </w:pPr>
      <w:r w:rsidRPr="00B77F37">
        <w:rPr>
          <w:bCs/>
          <w:color w:val="000000" w:themeColor="text1"/>
          <w:spacing w:val="3"/>
          <w:sz w:val="28"/>
          <w:szCs w:val="28"/>
          <w:shd w:val="clear" w:color="auto" w:fill="FFFFFF"/>
        </w:rPr>
        <w:t xml:space="preserve">+ Yếu tố quốc phòng - an ninh: Xã Nghi Văn và xã Nghi Kiều và những xã liền kề đều là những đơn vị trọng điểm về quốc phòng (theo Quyết định số 2414/QĐ-BQP ngày 01/7/2022 của Bộ trưởng Bộ Quốc phòng), </w:t>
      </w:r>
      <w:r w:rsidRPr="00B77F37">
        <w:rPr>
          <w:bCs/>
          <w:color w:val="000000" w:themeColor="text1"/>
          <w:spacing w:val="-4"/>
          <w:sz w:val="28"/>
          <w:szCs w:val="28"/>
        </w:rPr>
        <w:t>nếu sắp xếp thêm xã liền kề thứ</w:t>
      </w:r>
      <w:r w:rsidR="0066459B" w:rsidRPr="00B77F37">
        <w:rPr>
          <w:bCs/>
          <w:color w:val="000000" w:themeColor="text1"/>
          <w:spacing w:val="-4"/>
          <w:sz w:val="28"/>
          <w:szCs w:val="28"/>
        </w:rPr>
        <w:t xml:space="preserve"> ba</w:t>
      </w:r>
      <w:r w:rsidRPr="00B77F37">
        <w:rPr>
          <w:bCs/>
          <w:color w:val="000000" w:themeColor="text1"/>
          <w:spacing w:val="-4"/>
          <w:sz w:val="28"/>
          <w:szCs w:val="28"/>
        </w:rPr>
        <w:t xml:space="preserve"> để đủ tiêu chí thì sẽ rất khó khăn trong công tác quản lý nhà nước về quốc phòng, an ninh (với dân số hiện tại </w:t>
      </w:r>
      <w:r w:rsidRPr="00B77F37">
        <w:rPr>
          <w:bCs/>
          <w:color w:val="000000" w:themeColor="text1"/>
          <w:spacing w:val="-4"/>
          <w:sz w:val="28"/>
          <w:szCs w:val="28"/>
          <w:shd w:val="clear" w:color="auto" w:fill="FFFFFF"/>
        </w:rPr>
        <w:t>đạt tỷ lệ 566,82% so với tiêu chuẩn và số lượng tín đồ tôn giáo lớn</w:t>
      </w:r>
      <w:r w:rsidRPr="00B77F37">
        <w:rPr>
          <w:bCs/>
          <w:color w:val="000000" w:themeColor="text1"/>
          <w:spacing w:val="-4"/>
          <w:sz w:val="28"/>
          <w:szCs w:val="28"/>
        </w:rPr>
        <w:t>), đặc biệt là việc nắm bắt cơ sở, quản lý tình hình an ninh trật tự tại vùng đặc thù</w:t>
      </w:r>
      <w:r w:rsidRPr="00B77F37">
        <w:rPr>
          <w:bCs/>
          <w:color w:val="000000" w:themeColor="text1"/>
          <w:sz w:val="28"/>
          <w:szCs w:val="28"/>
          <w:lang w:val="es-MX"/>
        </w:rPr>
        <w:t>.</w:t>
      </w:r>
    </w:p>
    <w:p w14:paraId="6A17BA8A" w14:textId="77777777" w:rsidR="006F478D" w:rsidRPr="00B77F37" w:rsidRDefault="006F478D" w:rsidP="00287397">
      <w:pPr>
        <w:spacing w:before="60" w:after="60" w:line="288" w:lineRule="auto"/>
        <w:ind w:firstLine="720"/>
        <w:jc w:val="both"/>
        <w:rPr>
          <w:rFonts w:cs="Times New Roman"/>
          <w:b/>
          <w:color w:val="000000" w:themeColor="text1"/>
          <w:szCs w:val="28"/>
        </w:rPr>
      </w:pPr>
      <w:r w:rsidRPr="00B77F37">
        <w:rPr>
          <w:rFonts w:cs="Times New Roman"/>
          <w:b/>
          <w:color w:val="000000" w:themeColor="text1"/>
          <w:szCs w:val="28"/>
          <w:lang w:val="vi-VN"/>
        </w:rPr>
        <w:t>XI. HUYỆN QUẾ PHONG</w:t>
      </w:r>
      <w:r w:rsidRPr="00B77F37">
        <w:rPr>
          <w:rFonts w:cs="Times New Roman"/>
          <w:b/>
          <w:color w:val="000000" w:themeColor="text1"/>
          <w:szCs w:val="28"/>
        </w:rPr>
        <w:t xml:space="preserve"> (sắp xếp 13 đơn vị thành 05 đơn vị, giảm 08 đơn vị)</w:t>
      </w:r>
    </w:p>
    <w:p w14:paraId="2B5C2211" w14:textId="42CFEF89" w:rsidR="006F478D" w:rsidRPr="00B77F37" w:rsidRDefault="006F478D" w:rsidP="00287397">
      <w:pPr>
        <w:spacing w:before="60" w:after="60" w:line="288" w:lineRule="auto"/>
        <w:ind w:firstLine="720"/>
        <w:jc w:val="both"/>
        <w:rPr>
          <w:rFonts w:cs="Times New Roman"/>
          <w:bCs/>
          <w:color w:val="000000" w:themeColor="text1"/>
          <w:szCs w:val="28"/>
        </w:rPr>
      </w:pPr>
      <w:r w:rsidRPr="00B77F37">
        <w:rPr>
          <w:rFonts w:cs="Times New Roman"/>
          <w:b/>
          <w:color w:val="000000" w:themeColor="text1"/>
          <w:spacing w:val="-4"/>
          <w:szCs w:val="28"/>
          <w:lang w:val="vi-VN"/>
        </w:rPr>
        <w:t>1.</w:t>
      </w:r>
      <w:r w:rsidRPr="00B77F37">
        <w:rPr>
          <w:rFonts w:cs="Times New Roman"/>
          <w:bCs/>
          <w:color w:val="000000" w:themeColor="text1"/>
          <w:spacing w:val="-4"/>
          <w:szCs w:val="28"/>
          <w:lang w:val="vi-VN"/>
        </w:rPr>
        <w:t xml:space="preserve"> Sáp nhập xã </w:t>
      </w:r>
      <w:r w:rsidRPr="00B77F37">
        <w:rPr>
          <w:rFonts w:cs="Times New Roman"/>
          <w:bCs/>
          <w:color w:val="000000" w:themeColor="text1"/>
          <w:szCs w:val="28"/>
          <w:lang w:val="vi-VN"/>
        </w:rPr>
        <w:t>Châu Kim</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59,27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118,54%), quy mô dân số 4.351 người (</w:t>
      </w:r>
      <w:r w:rsidR="008047FE" w:rsidRPr="00B77F37">
        <w:rPr>
          <w:rFonts w:cs="Times New Roman"/>
          <w:bCs/>
          <w:color w:val="000000" w:themeColor="text1"/>
          <w:szCs w:val="28"/>
          <w:lang w:val="pt-BR"/>
        </w:rPr>
        <w:t>do đơn vị có 96,37% người dân tộc thiểu số vì vậy đối chiếu với tiêu chuẩn đạt tỷ lệ 435,10%, theo quy định chỉ cần 1</w:t>
      </w:r>
      <w:r w:rsidR="00E44B63" w:rsidRPr="00B77F37">
        <w:rPr>
          <w:rFonts w:cs="Times New Roman"/>
          <w:bCs/>
          <w:color w:val="000000" w:themeColor="text1"/>
          <w:szCs w:val="28"/>
          <w:lang w:val="pt-BR"/>
        </w:rPr>
        <w:t>.</w:t>
      </w:r>
      <w:r w:rsidR="008047FE" w:rsidRPr="00B77F37">
        <w:rPr>
          <w:rFonts w:cs="Times New Roman"/>
          <w:bCs/>
          <w:color w:val="000000" w:themeColor="text1"/>
          <w:szCs w:val="28"/>
          <w:lang w:val="pt-BR"/>
        </w:rPr>
        <w:t>000 người</w:t>
      </w:r>
      <w:r w:rsidRPr="00B77F37">
        <w:rPr>
          <w:rFonts w:cs="Times New Roman"/>
          <w:color w:val="000000" w:themeColor="text1"/>
          <w:szCs w:val="28"/>
          <w:lang w:val="vi-VN"/>
        </w:rPr>
        <w:t>)</w:t>
      </w:r>
      <w:r w:rsidRPr="00B77F37">
        <w:rPr>
          <w:rFonts w:cs="Times New Roman"/>
          <w:bCs/>
          <w:color w:val="000000" w:themeColor="text1"/>
          <w:spacing w:val="-4"/>
          <w:szCs w:val="28"/>
          <w:lang w:val="vi-VN"/>
        </w:rPr>
        <w:t xml:space="preserve">; xã </w:t>
      </w:r>
      <w:r w:rsidRPr="00B77F37">
        <w:rPr>
          <w:rFonts w:cs="Times New Roman"/>
          <w:color w:val="000000" w:themeColor="text1"/>
          <w:spacing w:val="-4"/>
          <w:szCs w:val="28"/>
          <w:lang w:val="vi-VN"/>
        </w:rPr>
        <w:t>Nậm Giải</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143,09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w:t>
      </w:r>
      <w:r w:rsidRPr="00B77F37">
        <w:rPr>
          <w:rFonts w:cs="Times New Roman"/>
          <w:color w:val="000000" w:themeColor="text1"/>
          <w:szCs w:val="28"/>
          <w:lang w:val="vi-VN"/>
        </w:rPr>
        <w:t>(đạt tỷ lệ 286,18%),</w:t>
      </w:r>
      <w:r w:rsidRPr="00B77F37">
        <w:rPr>
          <w:rFonts w:cs="Times New Roman"/>
          <w:bCs/>
          <w:color w:val="000000" w:themeColor="text1"/>
          <w:spacing w:val="-4"/>
          <w:szCs w:val="28"/>
          <w:lang w:val="vi-VN"/>
        </w:rPr>
        <w:t xml:space="preserve"> quy mô dân số 2.169 người </w:t>
      </w:r>
      <w:r w:rsidRPr="00B77F37">
        <w:rPr>
          <w:rFonts w:cs="Times New Roman"/>
          <w:color w:val="000000" w:themeColor="text1"/>
          <w:szCs w:val="28"/>
          <w:lang w:val="vi-VN"/>
        </w:rPr>
        <w:t>(</w:t>
      </w:r>
      <w:r w:rsidR="008047FE" w:rsidRPr="00B77F37">
        <w:rPr>
          <w:rFonts w:cs="Times New Roman"/>
          <w:bCs/>
          <w:color w:val="000000" w:themeColor="text1"/>
          <w:szCs w:val="28"/>
          <w:lang w:val="pt-BR"/>
        </w:rPr>
        <w:t>do đơn vị có 92,12% người dân tộc thiểu số vì vậy đối chiếu với tiêu chuẩn đạt tỷ lệ 216,90%, theo quy định chỉ cần 1</w:t>
      </w:r>
      <w:r w:rsidR="00E44B63" w:rsidRPr="00B77F37">
        <w:rPr>
          <w:rFonts w:cs="Times New Roman"/>
          <w:bCs/>
          <w:color w:val="000000" w:themeColor="text1"/>
          <w:szCs w:val="28"/>
          <w:lang w:val="pt-BR"/>
        </w:rPr>
        <w:t>.</w:t>
      </w:r>
      <w:r w:rsidR="008047FE" w:rsidRPr="00B77F37">
        <w:rPr>
          <w:rFonts w:cs="Times New Roman"/>
          <w:bCs/>
          <w:color w:val="000000" w:themeColor="text1"/>
          <w:szCs w:val="28"/>
          <w:lang w:val="pt-BR"/>
        </w:rPr>
        <w:t>000 người</w:t>
      </w:r>
      <w:r w:rsidRPr="00B77F37">
        <w:rPr>
          <w:rFonts w:cs="Times New Roman"/>
          <w:color w:val="000000" w:themeColor="text1"/>
          <w:szCs w:val="28"/>
          <w:lang w:val="vi-VN"/>
        </w:rPr>
        <w:t>); xã Mường Nọc</w:t>
      </w:r>
      <w:r w:rsidRPr="00B77F37">
        <w:rPr>
          <w:rFonts w:cs="Times New Roman"/>
          <w:bCs/>
          <w:color w:val="000000" w:themeColor="text1"/>
          <w:szCs w:val="28"/>
          <w:lang w:val="vi-VN"/>
        </w:rPr>
        <w:t xml:space="preserve"> có diện tích tự nhiên 50,77 </w:t>
      </w:r>
      <w:r w:rsidRPr="00B77F37">
        <w:rPr>
          <w:rFonts w:cs="Times New Roman"/>
          <w:color w:val="000000" w:themeColor="text1"/>
          <w:szCs w:val="28"/>
          <w:lang w:val="vi-VN"/>
        </w:rPr>
        <w:t>km</w:t>
      </w:r>
      <w:r w:rsidRPr="00B77F37">
        <w:rPr>
          <w:rFonts w:cs="Times New Roman"/>
          <w:color w:val="000000" w:themeColor="text1"/>
          <w:szCs w:val="28"/>
          <w:vertAlign w:val="superscript"/>
          <w:lang w:val="vi-VN"/>
        </w:rPr>
        <w:t>2</w:t>
      </w:r>
      <w:r w:rsidRPr="00B77F37">
        <w:rPr>
          <w:rFonts w:cs="Times New Roman"/>
          <w:bCs/>
          <w:color w:val="000000" w:themeColor="text1"/>
          <w:szCs w:val="28"/>
          <w:lang w:val="vi-VN"/>
        </w:rPr>
        <w:t xml:space="preserve"> </w:t>
      </w:r>
      <w:r w:rsidRPr="00B77F37">
        <w:rPr>
          <w:rFonts w:cs="Times New Roman"/>
          <w:color w:val="000000" w:themeColor="text1"/>
          <w:szCs w:val="28"/>
          <w:lang w:val="vi-VN"/>
        </w:rPr>
        <w:t>(đạt tỷ lệ 101,54%)</w:t>
      </w:r>
      <w:r w:rsidRPr="00B77F37">
        <w:rPr>
          <w:rFonts w:cs="Times New Roman"/>
          <w:bCs/>
          <w:color w:val="000000" w:themeColor="text1"/>
          <w:szCs w:val="28"/>
          <w:lang w:val="vi-VN"/>
        </w:rPr>
        <w:t xml:space="preserve">, quy mô dân số 6.613 người </w:t>
      </w:r>
      <w:r w:rsidRPr="00B77F37">
        <w:rPr>
          <w:rFonts w:cs="Times New Roman"/>
          <w:color w:val="000000" w:themeColor="text1"/>
          <w:szCs w:val="28"/>
          <w:lang w:val="vi-VN"/>
        </w:rPr>
        <w:t>(</w:t>
      </w:r>
      <w:r w:rsidR="008047FE" w:rsidRPr="00B77F37">
        <w:rPr>
          <w:rFonts w:cs="Times New Roman"/>
          <w:bCs/>
          <w:color w:val="000000" w:themeColor="text1"/>
          <w:szCs w:val="28"/>
          <w:lang w:val="pt-BR"/>
        </w:rPr>
        <w:t xml:space="preserve">do đơn vị có 67,25% người dân tộc thiểu số vì vậy đối chiếu với tiêu chuẩn đạt tỷ lệ </w:t>
      </w:r>
      <w:r w:rsidR="0028331A" w:rsidRPr="00B77F37">
        <w:rPr>
          <w:rFonts w:cs="Times New Roman"/>
          <w:bCs/>
          <w:color w:val="000000" w:themeColor="text1"/>
          <w:szCs w:val="28"/>
          <w:lang w:val="pt-BR"/>
        </w:rPr>
        <w:t>377,89</w:t>
      </w:r>
      <w:r w:rsidR="008047FE" w:rsidRPr="00B77F37">
        <w:rPr>
          <w:rFonts w:cs="Times New Roman"/>
          <w:bCs/>
          <w:color w:val="000000" w:themeColor="text1"/>
          <w:szCs w:val="28"/>
          <w:lang w:val="pt-BR"/>
        </w:rPr>
        <w:t xml:space="preserve">%, theo quy định chỉ cần </w:t>
      </w:r>
      <w:r w:rsidR="0028331A" w:rsidRPr="00B77F37">
        <w:rPr>
          <w:rFonts w:cs="Times New Roman"/>
          <w:bCs/>
          <w:color w:val="000000" w:themeColor="text1"/>
          <w:szCs w:val="28"/>
          <w:lang w:val="pt-BR"/>
        </w:rPr>
        <w:t>1.750</w:t>
      </w:r>
      <w:r w:rsidR="008047FE" w:rsidRPr="00B77F37">
        <w:rPr>
          <w:rFonts w:cs="Times New Roman"/>
          <w:bCs/>
          <w:color w:val="000000" w:themeColor="text1"/>
          <w:szCs w:val="28"/>
          <w:lang w:val="pt-BR"/>
        </w:rPr>
        <w:t xml:space="preserve"> người</w:t>
      </w:r>
      <w:r w:rsidRPr="00B77F37">
        <w:rPr>
          <w:rFonts w:cs="Times New Roman"/>
          <w:color w:val="000000" w:themeColor="text1"/>
          <w:szCs w:val="28"/>
          <w:lang w:val="vi-VN"/>
        </w:rPr>
        <w:t xml:space="preserve">) </w:t>
      </w:r>
      <w:r w:rsidRPr="00B77F37">
        <w:rPr>
          <w:rFonts w:cs="Times New Roman"/>
          <w:bCs/>
          <w:color w:val="000000" w:themeColor="text1"/>
          <w:szCs w:val="28"/>
          <w:lang w:val="vi-VN"/>
        </w:rPr>
        <w:t>và thị trấn Kim Sơn có diện tích tự nhiên</w:t>
      </w:r>
      <w:r w:rsidRPr="00B77F37">
        <w:rPr>
          <w:rFonts w:cs="Times New Roman"/>
          <w:bCs/>
          <w:color w:val="000000" w:themeColor="text1"/>
          <w:szCs w:val="28"/>
        </w:rPr>
        <w:t>:</w:t>
      </w:r>
      <w:r w:rsidRPr="00B77F37">
        <w:rPr>
          <w:rFonts w:cs="Times New Roman"/>
          <w:bCs/>
          <w:color w:val="000000" w:themeColor="text1"/>
          <w:szCs w:val="28"/>
          <w:lang w:val="vi-VN"/>
        </w:rPr>
        <w:t xml:space="preserve"> 23,44</w:t>
      </w:r>
      <w:r w:rsidRPr="00B77F37">
        <w:rPr>
          <w:rFonts w:cs="Times New Roman"/>
          <w:color w:val="000000" w:themeColor="text1"/>
          <w:spacing w:val="-4"/>
          <w:szCs w:val="28"/>
          <w:lang w:val="vi-VN"/>
        </w:rPr>
        <w:t xml:space="preserve"> km</w:t>
      </w:r>
      <w:r w:rsidRPr="00B77F37">
        <w:rPr>
          <w:rFonts w:cs="Times New Roman"/>
          <w:color w:val="000000" w:themeColor="text1"/>
          <w:spacing w:val="-4"/>
          <w:szCs w:val="28"/>
          <w:vertAlign w:val="superscript"/>
          <w:lang w:val="vi-VN"/>
        </w:rPr>
        <w:t>2</w:t>
      </w:r>
      <w:r w:rsidRPr="00B77F37">
        <w:rPr>
          <w:rFonts w:cs="Times New Roman"/>
          <w:bCs/>
          <w:color w:val="000000" w:themeColor="text1"/>
          <w:szCs w:val="28"/>
          <w:lang w:val="vi-VN"/>
        </w:rPr>
        <w:t xml:space="preserve"> (</w:t>
      </w:r>
      <w:r w:rsidRPr="00B77F37">
        <w:rPr>
          <w:rFonts w:cs="Times New Roman"/>
          <w:color w:val="000000" w:themeColor="text1"/>
          <w:szCs w:val="28"/>
          <w:lang w:val="vi-VN"/>
        </w:rPr>
        <w:t xml:space="preserve">đạt tỷ lệ 167,43%), </w:t>
      </w:r>
      <w:r w:rsidRPr="00B77F37">
        <w:rPr>
          <w:rFonts w:cs="Times New Roman"/>
          <w:bCs/>
          <w:color w:val="000000" w:themeColor="text1"/>
          <w:szCs w:val="28"/>
          <w:lang w:val="vi-VN"/>
        </w:rPr>
        <w:t xml:space="preserve">quy mô dân số 9.701 người </w:t>
      </w:r>
      <w:r w:rsidRPr="00B77F37">
        <w:rPr>
          <w:rFonts w:cs="Times New Roman"/>
          <w:color w:val="000000" w:themeColor="text1"/>
          <w:szCs w:val="28"/>
          <w:lang w:val="vi-VN"/>
        </w:rPr>
        <w:t>(</w:t>
      </w:r>
      <w:r w:rsidR="0028331A" w:rsidRPr="00B77F37">
        <w:rPr>
          <w:rFonts w:cs="Times New Roman"/>
          <w:bCs/>
          <w:color w:val="000000" w:themeColor="text1"/>
          <w:szCs w:val="28"/>
          <w:lang w:val="pt-BR"/>
        </w:rPr>
        <w:t>do đơn vị có 63,86% người dân tộc thiểu số vì vậy đối chiếu với tiêu chuẩn đạt tỷ lệ 554,34%, theo quy định chỉ cần 1.750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rPr>
        <w:t xml:space="preserve"> </w:t>
      </w:r>
      <w:r w:rsidRPr="00B77F37">
        <w:rPr>
          <w:rFonts w:cs="Times New Roman"/>
          <w:bCs/>
          <w:color w:val="000000" w:themeColor="text1"/>
          <w:spacing w:val="-4"/>
          <w:szCs w:val="28"/>
          <w:lang w:val="vi-VN"/>
        </w:rPr>
        <w:t>xã Mường Nọc</w:t>
      </w:r>
      <w:r w:rsidRPr="00B77F37">
        <w:rPr>
          <w:rFonts w:cs="Times New Roman"/>
          <w:bCs/>
          <w:color w:val="000000" w:themeColor="text1"/>
          <w:spacing w:val="-4"/>
          <w:szCs w:val="28"/>
        </w:rPr>
        <w:t>.</w:t>
      </w:r>
    </w:p>
    <w:p w14:paraId="0893A92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p>
    <w:p w14:paraId="23CD7292" w14:textId="315AD922" w:rsidR="006F478D" w:rsidRPr="00B77F37" w:rsidRDefault="006F478D" w:rsidP="00287397">
      <w:pPr>
        <w:tabs>
          <w:tab w:val="left" w:pos="993"/>
        </w:tabs>
        <w:spacing w:before="60" w:after="60" w:line="288" w:lineRule="auto"/>
        <w:ind w:firstLine="720"/>
        <w:jc w:val="both"/>
        <w:rPr>
          <w:rFonts w:cs="Times New Roman"/>
          <w:bCs/>
          <w:color w:val="000000" w:themeColor="text1"/>
          <w:spacing w:val="-4"/>
          <w:szCs w:val="28"/>
          <w:lang w:val="vi-VN"/>
        </w:rPr>
      </w:pPr>
      <w:r w:rsidRPr="00B77F37">
        <w:rPr>
          <w:rFonts w:cs="Times New Roman"/>
          <w:bCs/>
          <w:color w:val="000000" w:themeColor="text1"/>
          <w:spacing w:val="-4"/>
          <w:szCs w:val="28"/>
          <w:lang w:val="vi-VN"/>
        </w:rPr>
        <w:t>- Đơn vị hành chính xã Mường Nọc có diện tích tự nhiên</w:t>
      </w:r>
      <w:r w:rsidR="00E44B63"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276,57 km</w:t>
      </w:r>
      <w:r w:rsidRPr="00B77F37">
        <w:rPr>
          <w:rFonts w:cs="Times New Roman"/>
          <w:bCs/>
          <w:color w:val="000000" w:themeColor="text1"/>
          <w:spacing w:val="-4"/>
          <w:szCs w:val="28"/>
          <w:vertAlign w:val="superscript"/>
        </w:rPr>
        <w:t>2</w:t>
      </w:r>
      <w:r w:rsidRPr="00B77F37">
        <w:rPr>
          <w:rFonts w:cs="Times New Roman"/>
          <w:bCs/>
          <w:color w:val="000000" w:themeColor="text1"/>
          <w:spacing w:val="-4"/>
          <w:szCs w:val="28"/>
          <w:lang w:val="vi-VN"/>
        </w:rPr>
        <w:t xml:space="preserve"> (đạt tỷ lệ 553,14%); quy mô dân số</w:t>
      </w:r>
      <w:r w:rsidR="00E44B63"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22.834 người (</w:t>
      </w:r>
      <w:r w:rsidR="00C0557C" w:rsidRPr="00B77F37">
        <w:rPr>
          <w:rFonts w:cs="Times New Roman"/>
          <w:bCs/>
          <w:color w:val="000000" w:themeColor="text1"/>
          <w:szCs w:val="28"/>
          <w:lang w:val="pt-BR"/>
        </w:rPr>
        <w:t xml:space="preserve">do đơn vị có 74,38% người dân tộc </w:t>
      </w:r>
      <w:r w:rsidR="00C0557C" w:rsidRPr="00B77F37">
        <w:rPr>
          <w:rFonts w:cs="Times New Roman"/>
          <w:bCs/>
          <w:color w:val="000000" w:themeColor="text1"/>
          <w:szCs w:val="28"/>
          <w:lang w:val="pt-BR"/>
        </w:rPr>
        <w:lastRenderedPageBreak/>
        <w:t>thiểu số vì vậy đối chiếu với tiêu chuẩn đạt tỷ lệ 1.522,70%, theo quy định chỉ cần 1.500 người</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w:t>
      </w:r>
    </w:p>
    <w:p w14:paraId="1BB11B5D"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74738DD5"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Đông giáp xã Châu Tiến </w:t>
      </w:r>
      <w:r w:rsidRPr="00B77F37">
        <w:rPr>
          <w:rFonts w:cs="Times New Roman"/>
          <w:color w:val="000000" w:themeColor="text1"/>
          <w:szCs w:val="28"/>
        </w:rPr>
        <w:t>(</w:t>
      </w:r>
      <w:r w:rsidRPr="00B77F37">
        <w:rPr>
          <w:rFonts w:cs="Times New Roman"/>
          <w:iCs/>
          <w:color w:val="000000" w:themeColor="text1"/>
          <w:szCs w:val="28"/>
          <w:lang w:val="vi-VN"/>
        </w:rPr>
        <w:t>huyện Quỳ Châu</w:t>
      </w:r>
      <w:r w:rsidRPr="00B77F37">
        <w:rPr>
          <w:rFonts w:cs="Times New Roman"/>
          <w:iCs/>
          <w:color w:val="000000" w:themeColor="text1"/>
          <w:szCs w:val="28"/>
        </w:rPr>
        <w:t>);</w:t>
      </w:r>
    </w:p>
    <w:p w14:paraId="1015166C"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Tri Lễ</w:t>
      </w:r>
      <w:r w:rsidRPr="00B77F37">
        <w:rPr>
          <w:rFonts w:cs="Times New Roman"/>
          <w:color w:val="000000" w:themeColor="text1"/>
          <w:szCs w:val="28"/>
          <w:lang w:val="vi-VN"/>
        </w:rPr>
        <w:t xml:space="preserve">, xã </w:t>
      </w:r>
      <w:r w:rsidRPr="00B77F37">
        <w:rPr>
          <w:rFonts w:cs="Times New Roman"/>
          <w:color w:val="000000" w:themeColor="text1"/>
          <w:szCs w:val="28"/>
        </w:rPr>
        <w:t>Mường Quàng;</w:t>
      </w:r>
    </w:p>
    <w:p w14:paraId="1409F265" w14:textId="56DDB79D"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Tây giáp</w:t>
      </w:r>
      <w:r w:rsidR="00625CED" w:rsidRPr="00B77F37">
        <w:rPr>
          <w:rFonts w:cs="Times New Roman"/>
          <w:color w:val="000000" w:themeColor="text1"/>
          <w:szCs w:val="28"/>
        </w:rPr>
        <w:t xml:space="preserve"> nước</w:t>
      </w:r>
      <w:r w:rsidRPr="00B77F37">
        <w:rPr>
          <w:rFonts w:cs="Times New Roman"/>
          <w:color w:val="000000" w:themeColor="text1"/>
          <w:szCs w:val="28"/>
          <w:lang w:val="vi-VN"/>
        </w:rPr>
        <w:t xml:space="preserve"> CHDCND Lào</w:t>
      </w:r>
      <w:r w:rsidRPr="00B77F37">
        <w:rPr>
          <w:rFonts w:cs="Times New Roman"/>
          <w:color w:val="000000" w:themeColor="text1"/>
          <w:szCs w:val="28"/>
        </w:rPr>
        <w:t>;</w:t>
      </w:r>
    </w:p>
    <w:p w14:paraId="5CA4D944" w14:textId="12D9D8A8"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Tiền Phong</w:t>
      </w:r>
      <w:r w:rsidRPr="00B77F37">
        <w:rPr>
          <w:rFonts w:cs="Times New Roman"/>
          <w:color w:val="000000" w:themeColor="text1"/>
          <w:szCs w:val="28"/>
          <w:lang w:val="vi-VN"/>
        </w:rPr>
        <w:t xml:space="preserve">;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3B2FF7F8"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UBND huyện </w:t>
      </w:r>
      <w:r w:rsidRPr="00B77F37">
        <w:rPr>
          <w:rFonts w:cs="Times New Roman"/>
          <w:color w:val="000000" w:themeColor="text1"/>
          <w:szCs w:val="28"/>
        </w:rPr>
        <w:t>Quế Phong.</w:t>
      </w:r>
    </w:p>
    <w:p w14:paraId="3A48BF02"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w:t>
      </w:r>
      <w:r w:rsidRPr="00B77F37">
        <w:rPr>
          <w:rFonts w:cs="Times New Roman"/>
          <w:color w:val="000000" w:themeColor="text1"/>
          <w:szCs w:val="28"/>
        </w:rPr>
        <w:t>iề</w:t>
      </w:r>
      <w:r w:rsidR="000700BF" w:rsidRPr="00B77F37">
        <w:rPr>
          <w:rFonts w:cs="Times New Roman"/>
          <w:color w:val="000000" w:themeColor="text1"/>
          <w:szCs w:val="28"/>
        </w:rPr>
        <w:t>n núi</w:t>
      </w:r>
      <w:r w:rsidRPr="00B77F37">
        <w:rPr>
          <w:rFonts w:cs="Times New Roman"/>
          <w:color w:val="000000" w:themeColor="text1"/>
          <w:szCs w:val="28"/>
          <w:lang w:val="vi-VN"/>
        </w:rPr>
        <w:t>.</w:t>
      </w:r>
    </w:p>
    <w:p w14:paraId="13D4885F"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5B80536A"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 xml:space="preserve">năm </w:t>
      </w:r>
      <w:r w:rsidRPr="00B77F37">
        <w:rPr>
          <w:rFonts w:cs="Times New Roman"/>
          <w:color w:val="000000" w:themeColor="text1"/>
          <w:szCs w:val="28"/>
          <w:lang w:val="vi-VN"/>
        </w:rPr>
        <w:t xml:space="preserve">2025. Xã Châu Kim, </w:t>
      </w:r>
      <w:r w:rsidRPr="00B77F37">
        <w:rPr>
          <w:rFonts w:cs="Times New Roman"/>
          <w:color w:val="000000" w:themeColor="text1"/>
          <w:szCs w:val="28"/>
        </w:rPr>
        <w:t xml:space="preserve">xã </w:t>
      </w:r>
      <w:r w:rsidRPr="00B77F37">
        <w:rPr>
          <w:rFonts w:cs="Times New Roman"/>
          <w:color w:val="000000" w:themeColor="text1"/>
          <w:szCs w:val="28"/>
          <w:lang w:val="vi-VN"/>
        </w:rPr>
        <w:t xml:space="preserve">Nậm Giải, </w:t>
      </w:r>
      <w:r w:rsidRPr="00B77F37">
        <w:rPr>
          <w:rFonts w:cs="Times New Roman"/>
          <w:color w:val="000000" w:themeColor="text1"/>
          <w:szCs w:val="28"/>
        </w:rPr>
        <w:t xml:space="preserve">xã </w:t>
      </w:r>
      <w:r w:rsidRPr="00B77F37">
        <w:rPr>
          <w:rFonts w:cs="Times New Roman"/>
          <w:color w:val="000000" w:themeColor="text1"/>
          <w:szCs w:val="28"/>
          <w:lang w:val="vi-VN"/>
        </w:rPr>
        <w:t xml:space="preserve">Mường Nọc và thị trấn Kim Sơn </w:t>
      </w:r>
      <w:r w:rsidRPr="00B77F37">
        <w:rPr>
          <w:rFonts w:cs="Times New Roman"/>
          <w:color w:val="000000" w:themeColor="text1"/>
          <w:szCs w:val="28"/>
        </w:rPr>
        <w:t>là 04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việc s</w:t>
      </w:r>
      <w:r w:rsidRPr="00B77F37">
        <w:rPr>
          <w:rFonts w:cs="Times New Roman"/>
          <w:color w:val="000000" w:themeColor="text1"/>
          <w:szCs w:val="28"/>
          <w:lang w:val="vi-VN"/>
        </w:rPr>
        <w:t>ắp xếp 04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B77F37">
        <w:rPr>
          <w:rFonts w:cs="Times New Roman"/>
          <w:color w:val="000000" w:themeColor="text1"/>
          <w:szCs w:val="28"/>
        </w:rPr>
        <w:t xml:space="preserve"> 04 đơn vị có điều kiện tự nhiên,</w:t>
      </w:r>
      <w:r w:rsidRPr="00B77F37">
        <w:rPr>
          <w:rFonts w:cs="Times New Roman"/>
          <w:color w:val="000000" w:themeColor="text1"/>
          <w:szCs w:val="28"/>
          <w:lang w:val="vi-VN"/>
        </w:rPr>
        <w:t xml:space="preserve"> lịch sử, văn hóa </w:t>
      </w:r>
      <w:r w:rsidRPr="00B77F37">
        <w:rPr>
          <w:rFonts w:cs="Times New Roman"/>
          <w:color w:val="000000" w:themeColor="text1"/>
          <w:szCs w:val="28"/>
        </w:rPr>
        <w:t>khá</w:t>
      </w:r>
      <w:r w:rsidRPr="00B77F37">
        <w:rPr>
          <w:rFonts w:cs="Times New Roman"/>
          <w:color w:val="000000" w:themeColor="text1"/>
          <w:szCs w:val="28"/>
          <w:lang w:val="vi-VN"/>
        </w:rPr>
        <w:t xml:space="preserve">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650CFE78" w14:textId="0B361620"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vi-VN"/>
        </w:rPr>
        <w:t>2.</w:t>
      </w:r>
      <w:r w:rsidRPr="00B77F37">
        <w:rPr>
          <w:rFonts w:cs="Times New Roman"/>
          <w:bCs/>
          <w:color w:val="000000" w:themeColor="text1"/>
          <w:spacing w:val="-4"/>
          <w:szCs w:val="28"/>
          <w:lang w:val="vi-VN"/>
        </w:rPr>
        <w:t xml:space="preserve"> Sáp nhập xã </w:t>
      </w:r>
      <w:r w:rsidRPr="00B77F37">
        <w:rPr>
          <w:rFonts w:cs="Times New Roman"/>
          <w:color w:val="000000" w:themeColor="text1"/>
          <w:spacing w:val="-4"/>
          <w:szCs w:val="28"/>
          <w:lang w:val="vi-VN"/>
        </w:rPr>
        <w:t>Tiền Phong</w:t>
      </w:r>
      <w:r w:rsidRPr="00B77F37">
        <w:rPr>
          <w:rFonts w:cs="Times New Roman"/>
          <w:bCs/>
          <w:color w:val="000000" w:themeColor="text1"/>
          <w:spacing w:val="-4"/>
          <w:szCs w:val="28"/>
          <w:lang w:val="vi-VN"/>
        </w:rPr>
        <w:t xml:space="preserve"> có diện tích tự nhiên: 138,83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277,66%), quy mô dân số</w:t>
      </w:r>
      <w:r w:rsidR="00912408"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10.764 người</w:t>
      </w:r>
      <w:r w:rsidRPr="00B77F37">
        <w:rPr>
          <w:rFonts w:cs="Times New Roman"/>
          <w:color w:val="000000" w:themeColor="text1"/>
          <w:szCs w:val="28"/>
          <w:lang w:val="vi-VN"/>
        </w:rPr>
        <w:t xml:space="preserve"> (</w:t>
      </w:r>
      <w:r w:rsidR="001F456B" w:rsidRPr="00B77F37">
        <w:rPr>
          <w:rFonts w:cs="Times New Roman"/>
          <w:bCs/>
          <w:color w:val="000000" w:themeColor="text1"/>
          <w:szCs w:val="28"/>
          <w:lang w:val="pt-BR"/>
        </w:rPr>
        <w:t>do đơn vị có 86,01% người dân tộc thiểu số vì vậy đối chiếu với tiêu chuẩn đạt tỷ lệ 861,12%, theo quy định chỉ cần 1.250 người</w:t>
      </w:r>
      <w:r w:rsidRPr="00B77F37">
        <w:rPr>
          <w:rFonts w:cs="Times New Roman"/>
          <w:color w:val="000000" w:themeColor="text1"/>
          <w:szCs w:val="28"/>
          <w:lang w:val="vi-VN"/>
        </w:rPr>
        <w:t xml:space="preserve">) và xã </w:t>
      </w:r>
      <w:r w:rsidRPr="00B77F37">
        <w:rPr>
          <w:rFonts w:cs="Times New Roman"/>
          <w:bCs/>
          <w:color w:val="000000" w:themeColor="text1"/>
          <w:szCs w:val="28"/>
          <w:lang w:val="vi-VN"/>
        </w:rPr>
        <w:t>Hạnh Dịch</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180,19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(đạt tỷ lệ 360,38%), </w:t>
      </w:r>
      <w:r w:rsidRPr="00B77F37">
        <w:rPr>
          <w:rFonts w:cs="Times New Roman"/>
          <w:color w:val="000000" w:themeColor="text1"/>
          <w:szCs w:val="28"/>
          <w:lang w:val="vi-VN"/>
        </w:rPr>
        <w:t>quy mô dân số</w:t>
      </w:r>
      <w:r w:rsidR="00912408" w:rsidRPr="00B77F37">
        <w:rPr>
          <w:rFonts w:cs="Times New Roman"/>
          <w:color w:val="000000" w:themeColor="text1"/>
          <w:szCs w:val="28"/>
        </w:rPr>
        <w:t>:</w:t>
      </w:r>
      <w:r w:rsidRPr="00B77F37">
        <w:rPr>
          <w:rFonts w:cs="Times New Roman"/>
          <w:color w:val="000000" w:themeColor="text1"/>
          <w:szCs w:val="28"/>
          <w:lang w:val="vi-VN"/>
        </w:rPr>
        <w:t xml:space="preserve"> 3.730 người (</w:t>
      </w:r>
      <w:r w:rsidR="001F456B" w:rsidRPr="00B77F37">
        <w:rPr>
          <w:rFonts w:cs="Times New Roman"/>
          <w:bCs/>
          <w:color w:val="000000" w:themeColor="text1"/>
          <w:szCs w:val="28"/>
          <w:lang w:val="pt-BR"/>
        </w:rPr>
        <w:t>do đơn vị có 97,88% người dân tộc thiểu số vì vậy đối chiếu với tiêu chuẩn đạt tỷ lệ 373,00%, theo quy định chỉ cần 1.000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rPr>
        <w:t xml:space="preserve"> </w:t>
      </w:r>
      <w:r w:rsidRPr="00B77F37">
        <w:rPr>
          <w:rFonts w:cs="Times New Roman"/>
          <w:bCs/>
          <w:color w:val="000000" w:themeColor="text1"/>
          <w:spacing w:val="-4"/>
          <w:szCs w:val="28"/>
          <w:lang w:val="vi-VN"/>
        </w:rPr>
        <w:t xml:space="preserve">xã </w:t>
      </w:r>
      <w:r w:rsidRPr="00B77F37">
        <w:rPr>
          <w:rFonts w:cs="Times New Roman"/>
          <w:bCs/>
          <w:color w:val="000000" w:themeColor="text1"/>
          <w:spacing w:val="-4"/>
          <w:szCs w:val="28"/>
        </w:rPr>
        <w:t>Tiền Phong.</w:t>
      </w:r>
    </w:p>
    <w:p w14:paraId="3E8B3030"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7CC47F2B" w14:textId="3222DBC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w:t>
      </w:r>
      <w:r w:rsidRPr="00B77F37">
        <w:rPr>
          <w:rFonts w:cs="Times New Roman"/>
          <w:color w:val="000000" w:themeColor="text1"/>
          <w:szCs w:val="28"/>
        </w:rPr>
        <w:t>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Tiền Phong</w:t>
      </w:r>
      <w:r w:rsidRPr="00B77F37">
        <w:rPr>
          <w:rFonts w:cs="Times New Roman"/>
          <w:color w:val="000000" w:themeColor="text1"/>
          <w:szCs w:val="28"/>
          <w:lang w:val="vi-VN"/>
        </w:rPr>
        <w:t xml:space="preserve"> có diện tích</w:t>
      </w:r>
      <w:r w:rsidRPr="00B77F37">
        <w:rPr>
          <w:rFonts w:cs="Times New Roman"/>
          <w:color w:val="000000" w:themeColor="text1"/>
          <w:szCs w:val="28"/>
        </w:rPr>
        <w:t xml:space="preserve"> tự nhiên</w:t>
      </w:r>
      <w:r w:rsidR="00912408" w:rsidRPr="00B77F37">
        <w:rPr>
          <w:rFonts w:cs="Times New Roman"/>
          <w:color w:val="000000" w:themeColor="text1"/>
          <w:szCs w:val="28"/>
        </w:rPr>
        <w:t>:</w:t>
      </w:r>
      <w:r w:rsidRPr="00B77F37">
        <w:rPr>
          <w:rFonts w:cs="Times New Roman"/>
          <w:color w:val="000000" w:themeColor="text1"/>
          <w:szCs w:val="28"/>
          <w:lang w:val="vi-VN"/>
        </w:rPr>
        <w:t xml:space="preserve"> 319,02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638,04%), quy mô dân số</w:t>
      </w:r>
      <w:r w:rsidR="00912408" w:rsidRPr="00B77F37">
        <w:rPr>
          <w:rFonts w:cs="Times New Roman"/>
          <w:color w:val="000000" w:themeColor="text1"/>
          <w:szCs w:val="28"/>
        </w:rPr>
        <w:t>:</w:t>
      </w:r>
      <w:r w:rsidRPr="00B77F37">
        <w:rPr>
          <w:rFonts w:cs="Times New Roman"/>
          <w:color w:val="000000" w:themeColor="text1"/>
          <w:szCs w:val="28"/>
          <w:lang w:val="vi-VN"/>
        </w:rPr>
        <w:t xml:space="preserve"> 14.494 người </w:t>
      </w:r>
      <w:r w:rsidRPr="00B77F37">
        <w:rPr>
          <w:rFonts w:cs="Times New Roman"/>
          <w:bCs/>
          <w:color w:val="000000" w:themeColor="text1"/>
          <w:szCs w:val="28"/>
          <w:lang w:val="vi-VN"/>
        </w:rPr>
        <w:t>(</w:t>
      </w:r>
      <w:r w:rsidR="00D82DB1" w:rsidRPr="00B77F37">
        <w:rPr>
          <w:rFonts w:cs="Times New Roman"/>
          <w:bCs/>
          <w:color w:val="000000" w:themeColor="text1"/>
          <w:szCs w:val="28"/>
          <w:lang w:val="pt-BR"/>
        </w:rPr>
        <w:t>do đơn vị có 89,06% người dân tộc thiểu số vì vậy đối chiếu với tiêu chuẩn đạt tỷ lệ 1.159,50%, theo quy định chỉ cần 1.250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194F9DBE" w14:textId="77777777" w:rsidR="006F478D" w:rsidRPr="00B77F37" w:rsidRDefault="006F478D" w:rsidP="00287397">
      <w:pPr>
        <w:tabs>
          <w:tab w:val="left" w:pos="993"/>
        </w:tabs>
        <w:spacing w:before="60" w:after="60" w:line="288" w:lineRule="auto"/>
        <w:ind w:firstLine="720"/>
        <w:jc w:val="both"/>
        <w:rPr>
          <w:rFonts w:cs="Times New Roman"/>
          <w:b/>
          <w:bCs/>
          <w:color w:val="000000" w:themeColor="text1"/>
          <w:szCs w:val="28"/>
          <w:lang w:val="vi-VN"/>
        </w:rPr>
      </w:pPr>
      <w:r w:rsidRPr="00B77F37">
        <w:rPr>
          <w:rFonts w:cs="Times New Roman"/>
          <w:color w:val="000000" w:themeColor="text1"/>
          <w:szCs w:val="28"/>
          <w:lang w:val="vi-VN"/>
        </w:rPr>
        <w:t>- Các ĐVHC cùng cấp liền kề:</w:t>
      </w:r>
    </w:p>
    <w:p w14:paraId="1E634516" w14:textId="77777777" w:rsidR="006F478D" w:rsidRPr="00B77F37" w:rsidRDefault="006F478D" w:rsidP="00287397">
      <w:pPr>
        <w:spacing w:before="60" w:after="60" w:line="288" w:lineRule="auto"/>
        <w:ind w:firstLine="720"/>
        <w:jc w:val="both"/>
        <w:rPr>
          <w:rFonts w:cs="Times New Roman"/>
          <w:iCs/>
          <w:color w:val="000000" w:themeColor="text1"/>
          <w:szCs w:val="28"/>
          <w:lang w:val="vi-VN"/>
        </w:rPr>
      </w:pPr>
      <w:r w:rsidRPr="00B77F37">
        <w:rPr>
          <w:rFonts w:cs="Times New Roman"/>
          <w:color w:val="000000" w:themeColor="text1"/>
          <w:szCs w:val="28"/>
          <w:lang w:val="vi-VN"/>
        </w:rPr>
        <w:t>+ Phía Đông giáp xã Châu Tiến (huyện Quỳ Châu);</w:t>
      </w:r>
    </w:p>
    <w:p w14:paraId="615E2645"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73EF17A1" w14:textId="4A59579C"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lastRenderedPageBreak/>
        <w:t xml:space="preserve">+ Phía Tây giáp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366A7147"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Thông Thụ</w:t>
      </w:r>
      <w:r w:rsidRPr="00B77F37">
        <w:rPr>
          <w:rFonts w:cs="Times New Roman"/>
          <w:color w:val="000000" w:themeColor="text1"/>
          <w:szCs w:val="28"/>
          <w:lang w:val="vi-VN"/>
        </w:rPr>
        <w:t>.</w:t>
      </w:r>
    </w:p>
    <w:p w14:paraId="2C8878F3"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Nơi đặt trụ sở làm việc của ĐVHC</w:t>
      </w:r>
      <w:r w:rsidRPr="00B77F37">
        <w:rPr>
          <w:rFonts w:cs="Times New Roman"/>
          <w:color w:val="000000" w:themeColor="text1"/>
          <w:szCs w:val="28"/>
        </w:rPr>
        <w:t xml:space="preserve">: </w:t>
      </w:r>
      <w:r w:rsidRPr="00B77F37">
        <w:rPr>
          <w:rFonts w:cs="Times New Roman"/>
          <w:color w:val="000000" w:themeColor="text1"/>
          <w:szCs w:val="28"/>
          <w:lang w:val="vi-VN"/>
        </w:rPr>
        <w:t>UBND xã Tiền Phong</w:t>
      </w:r>
      <w:r w:rsidRPr="00B77F37">
        <w:rPr>
          <w:rFonts w:cs="Times New Roman"/>
          <w:color w:val="000000" w:themeColor="text1"/>
          <w:szCs w:val="28"/>
        </w:rPr>
        <w:t>.</w:t>
      </w:r>
    </w:p>
    <w:p w14:paraId="0A94D90C"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w:t>
      </w:r>
      <w:r w:rsidRPr="00B77F37">
        <w:rPr>
          <w:rFonts w:cs="Times New Roman"/>
          <w:color w:val="000000" w:themeColor="text1"/>
          <w:szCs w:val="28"/>
        </w:rPr>
        <w:t>iề</w:t>
      </w:r>
      <w:r w:rsidR="000700BF" w:rsidRPr="00B77F37">
        <w:rPr>
          <w:rFonts w:cs="Times New Roman"/>
          <w:color w:val="000000" w:themeColor="text1"/>
          <w:szCs w:val="28"/>
        </w:rPr>
        <w:t>n núi</w:t>
      </w:r>
      <w:r w:rsidRPr="00B77F37">
        <w:rPr>
          <w:rFonts w:cs="Times New Roman"/>
          <w:color w:val="000000" w:themeColor="text1"/>
          <w:szCs w:val="28"/>
          <w:lang w:val="vi-VN"/>
        </w:rPr>
        <w:t>.</w:t>
      </w:r>
    </w:p>
    <w:p w14:paraId="0B5761E0"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325290EA"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Theo quy định tại Nghị quyết số</w:t>
      </w:r>
      <w:r w:rsidRPr="00B77F37">
        <w:rPr>
          <w:rFonts w:cs="Times New Roman"/>
          <w:color w:val="000000" w:themeColor="text1"/>
          <w:szCs w:val="28"/>
        </w:rPr>
        <w:t xml:space="preserve"> 76</w:t>
      </w:r>
      <w:r w:rsidRPr="00B77F37">
        <w:rPr>
          <w:rFonts w:cs="Times New Roman"/>
          <w:color w:val="000000" w:themeColor="text1"/>
          <w:szCs w:val="28"/>
          <w:lang w:val="vi-VN"/>
        </w:rPr>
        <w:t>/2023/UBTVQH15 về việc sắp xếp đơn vị hành chính cấp xã</w:t>
      </w:r>
      <w:r w:rsidRPr="00B77F37">
        <w:rPr>
          <w:rFonts w:cs="Times New Roman"/>
          <w:color w:val="000000" w:themeColor="text1"/>
          <w:szCs w:val="28"/>
        </w:rPr>
        <w:t xml:space="preserve"> năm</w:t>
      </w:r>
      <w:r w:rsidRPr="00B77F37">
        <w:rPr>
          <w:rFonts w:cs="Times New Roman"/>
          <w:color w:val="000000" w:themeColor="text1"/>
          <w:szCs w:val="28"/>
          <w:lang w:val="vi-VN"/>
        </w:rPr>
        <w:t xml:space="preserve"> 2025. Xã Tiền Phong và xã Hạnh Dịch </w:t>
      </w:r>
      <w:r w:rsidRPr="00B77F37">
        <w:rPr>
          <w:rFonts w:cs="Times New Roman"/>
          <w:color w:val="000000" w:themeColor="text1"/>
          <w:szCs w:val="28"/>
        </w:rPr>
        <w:t>là 02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việc</w:t>
      </w:r>
      <w:r w:rsidRPr="00B77F37">
        <w:rPr>
          <w:rFonts w:cs="Times New Roman"/>
          <w:color w:val="000000" w:themeColor="text1"/>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248E1FE0" w14:textId="24AB854E"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 xml:space="preserve">3. </w:t>
      </w:r>
      <w:r w:rsidRPr="00B77F37">
        <w:rPr>
          <w:rFonts w:cs="Times New Roman"/>
          <w:bCs/>
          <w:color w:val="000000" w:themeColor="text1"/>
          <w:spacing w:val="-4"/>
          <w:szCs w:val="28"/>
          <w:lang w:val="vi-VN"/>
        </w:rPr>
        <w:t xml:space="preserve">Sáp nhập xã </w:t>
      </w:r>
      <w:r w:rsidRPr="00B77F37">
        <w:rPr>
          <w:rFonts w:cs="Times New Roman"/>
          <w:color w:val="000000" w:themeColor="text1"/>
          <w:spacing w:val="-4"/>
          <w:szCs w:val="28"/>
          <w:lang w:val="vi-VN"/>
        </w:rPr>
        <w:t>Tri Lễ</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202,90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405,8</w:t>
      </w:r>
      <w:r w:rsidR="00912408" w:rsidRPr="00B77F37">
        <w:rPr>
          <w:rFonts w:cs="Times New Roman"/>
          <w:color w:val="000000" w:themeColor="text1"/>
          <w:szCs w:val="28"/>
        </w:rPr>
        <w:t>0</w:t>
      </w:r>
      <w:r w:rsidRPr="00B77F37">
        <w:rPr>
          <w:rFonts w:cs="Times New Roman"/>
          <w:color w:val="000000" w:themeColor="text1"/>
          <w:szCs w:val="28"/>
          <w:lang w:val="vi-VN"/>
        </w:rPr>
        <w:t>%), quy mô dân số</w:t>
      </w:r>
      <w:r w:rsidR="00702380" w:rsidRPr="00B77F37">
        <w:rPr>
          <w:rFonts w:cs="Times New Roman"/>
          <w:color w:val="000000" w:themeColor="text1"/>
          <w:szCs w:val="28"/>
        </w:rPr>
        <w:t>:</w:t>
      </w:r>
      <w:r w:rsidRPr="00B77F37">
        <w:rPr>
          <w:rFonts w:cs="Times New Roman"/>
          <w:color w:val="000000" w:themeColor="text1"/>
          <w:szCs w:val="28"/>
        </w:rPr>
        <w:t xml:space="preserve"> </w:t>
      </w:r>
      <w:r w:rsidRPr="00B77F37">
        <w:rPr>
          <w:rFonts w:cs="Times New Roman"/>
          <w:color w:val="000000" w:themeColor="text1"/>
          <w:szCs w:val="28"/>
          <w:lang w:val="vi-VN"/>
        </w:rPr>
        <w:t>11</w:t>
      </w:r>
      <w:r w:rsidRPr="00B77F37">
        <w:rPr>
          <w:rFonts w:cs="Times New Roman"/>
          <w:color w:val="000000" w:themeColor="text1"/>
          <w:szCs w:val="28"/>
        </w:rPr>
        <w:t>.</w:t>
      </w:r>
      <w:r w:rsidRPr="00B77F37">
        <w:rPr>
          <w:rFonts w:cs="Times New Roman"/>
          <w:color w:val="000000" w:themeColor="text1"/>
          <w:szCs w:val="28"/>
          <w:lang w:val="vi-VN"/>
        </w:rPr>
        <w:t>758 người (</w:t>
      </w:r>
      <w:r w:rsidR="00760CAF" w:rsidRPr="00B77F37">
        <w:rPr>
          <w:rFonts w:cs="Times New Roman"/>
          <w:bCs/>
          <w:color w:val="000000" w:themeColor="text1"/>
          <w:szCs w:val="28"/>
          <w:lang w:val="pt-BR"/>
        </w:rPr>
        <w:t>do đơn vị có 96,44% người dân tộc thiểu số vì vậy đối chiếu với tiêu chuẩn đạt tỷ lệ 1.175,80%, theo quy định chỉ cần 1</w:t>
      </w:r>
      <w:r w:rsidR="00912408" w:rsidRPr="00B77F37">
        <w:rPr>
          <w:rFonts w:cs="Times New Roman"/>
          <w:bCs/>
          <w:color w:val="000000" w:themeColor="text1"/>
          <w:szCs w:val="28"/>
          <w:lang w:val="pt-BR"/>
        </w:rPr>
        <w:t>.</w:t>
      </w:r>
      <w:r w:rsidR="00760CAF"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Nậm Nhoóng</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41,05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82,1%), quy mô dân số</w:t>
      </w:r>
      <w:r w:rsidR="00702380"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2.674 người</w:t>
      </w:r>
      <w:r w:rsidRPr="00B77F37">
        <w:rPr>
          <w:rFonts w:cs="Times New Roman"/>
          <w:color w:val="000000" w:themeColor="text1"/>
          <w:szCs w:val="28"/>
          <w:lang w:val="vi-VN"/>
        </w:rPr>
        <w:t xml:space="preserve"> (</w:t>
      </w:r>
      <w:r w:rsidR="00760CAF" w:rsidRPr="00B77F37">
        <w:rPr>
          <w:rFonts w:cs="Times New Roman"/>
          <w:bCs/>
          <w:color w:val="000000" w:themeColor="text1"/>
          <w:szCs w:val="28"/>
          <w:lang w:val="pt-BR"/>
        </w:rPr>
        <w:t>do đơn vị có 98,38% người dân tộc thiểu số vì vậy đối chiếu với tiêu chuẩn đạt tỷ lệ 267,40%, theo quy định chỉ cần 1.000 người</w:t>
      </w:r>
      <w:r w:rsidRPr="00B77F37">
        <w:rPr>
          <w:rFonts w:cs="Times New Roman"/>
          <w:color w:val="000000" w:themeColor="text1"/>
          <w:szCs w:val="28"/>
          <w:lang w:val="vi-VN"/>
        </w:rPr>
        <w:t>)</w:t>
      </w:r>
      <w:r w:rsidR="00912408"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Tri Lễ.</w:t>
      </w:r>
    </w:p>
    <w:p w14:paraId="7B69970F"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1CD50D9E" w14:textId="1A22ADA1"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Tri Lễ</w:t>
      </w:r>
      <w:r w:rsidRPr="00B77F37">
        <w:rPr>
          <w:rFonts w:cs="Times New Roman"/>
          <w:iCs/>
          <w:color w:val="000000" w:themeColor="text1"/>
          <w:szCs w:val="28"/>
          <w:lang w:val="vi-VN"/>
        </w:rPr>
        <w:t xml:space="preserve"> </w:t>
      </w:r>
      <w:r w:rsidRPr="00B77F37">
        <w:rPr>
          <w:rFonts w:cs="Times New Roman"/>
          <w:color w:val="000000" w:themeColor="text1"/>
          <w:szCs w:val="28"/>
          <w:lang w:val="vi-VN"/>
        </w:rPr>
        <w:t>có diện tích</w:t>
      </w:r>
      <w:r w:rsidRPr="00B77F37">
        <w:rPr>
          <w:rFonts w:cs="Times New Roman"/>
          <w:color w:val="000000" w:themeColor="text1"/>
          <w:szCs w:val="28"/>
        </w:rPr>
        <w:t xml:space="preserve"> tự nhiên</w:t>
      </w:r>
      <w:r w:rsidR="00702380" w:rsidRPr="00B77F37">
        <w:rPr>
          <w:rFonts w:cs="Times New Roman"/>
          <w:color w:val="000000" w:themeColor="text1"/>
          <w:szCs w:val="28"/>
        </w:rPr>
        <w:t>:</w:t>
      </w:r>
      <w:r w:rsidRPr="00B77F37">
        <w:rPr>
          <w:rFonts w:cs="Times New Roman"/>
          <w:color w:val="000000" w:themeColor="text1"/>
          <w:szCs w:val="28"/>
          <w:lang w:val="vi-VN"/>
        </w:rPr>
        <w:t xml:space="preserve"> 243,95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487,9</w:t>
      </w:r>
      <w:r w:rsidRPr="00B77F37">
        <w:rPr>
          <w:rFonts w:cs="Times New Roman"/>
          <w:color w:val="000000" w:themeColor="text1"/>
          <w:szCs w:val="28"/>
        </w:rPr>
        <w:t>0</w:t>
      </w:r>
      <w:r w:rsidRPr="00B77F37">
        <w:rPr>
          <w:rFonts w:cs="Times New Roman"/>
          <w:color w:val="000000" w:themeColor="text1"/>
          <w:szCs w:val="28"/>
          <w:lang w:val="vi-VN"/>
        </w:rPr>
        <w:t>%), quy mô dân số</w:t>
      </w:r>
      <w:r w:rsidR="00702380" w:rsidRPr="00B77F37">
        <w:rPr>
          <w:rFonts w:cs="Times New Roman"/>
          <w:color w:val="000000" w:themeColor="text1"/>
          <w:szCs w:val="28"/>
        </w:rPr>
        <w:t>:</w:t>
      </w:r>
      <w:r w:rsidRPr="00B77F37">
        <w:rPr>
          <w:rFonts w:cs="Times New Roman"/>
          <w:color w:val="000000" w:themeColor="text1"/>
          <w:szCs w:val="28"/>
          <w:lang w:val="vi-VN"/>
        </w:rPr>
        <w:t xml:space="preserve"> 14.432 người </w:t>
      </w:r>
      <w:r w:rsidRPr="00B77F37">
        <w:rPr>
          <w:rFonts w:cs="Times New Roman"/>
          <w:bCs/>
          <w:color w:val="000000" w:themeColor="text1"/>
          <w:szCs w:val="28"/>
          <w:lang w:val="vi-VN"/>
        </w:rPr>
        <w:t>(</w:t>
      </w:r>
      <w:r w:rsidR="00760CAF" w:rsidRPr="00B77F37">
        <w:rPr>
          <w:rFonts w:cs="Times New Roman"/>
          <w:bCs/>
          <w:color w:val="000000" w:themeColor="text1"/>
          <w:szCs w:val="28"/>
          <w:lang w:val="pt-BR"/>
        </w:rPr>
        <w:t>do đơn vị có 96,86% người dân tộc thiểu số vì vậy đối chiếu với tiêu chuẩn đạt tỷ lệ 1.443,20%, theo quy định chỉ cần 1.000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347820EB"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7F93ABE3"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rPr>
        <w:t>Mường Quàng, xã Mường Nọc;</w:t>
      </w:r>
    </w:p>
    <w:p w14:paraId="5F361F78"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Nam giáp </w:t>
      </w:r>
      <w:r w:rsidRPr="00B77F37">
        <w:rPr>
          <w:rFonts w:cs="Times New Roman"/>
          <w:color w:val="000000" w:themeColor="text1"/>
          <w:szCs w:val="28"/>
        </w:rPr>
        <w:t>xã</w:t>
      </w:r>
      <w:r w:rsidRPr="00B77F37">
        <w:rPr>
          <w:rFonts w:cs="Times New Roman"/>
          <w:color w:val="000000" w:themeColor="text1"/>
          <w:szCs w:val="28"/>
          <w:lang w:val="vi-VN"/>
        </w:rPr>
        <w:t xml:space="preserve"> Tương Dương VII (huyện Tương Dương)</w:t>
      </w:r>
      <w:r w:rsidRPr="00B77F37">
        <w:rPr>
          <w:rFonts w:cs="Times New Roman"/>
          <w:color w:val="000000" w:themeColor="text1"/>
          <w:szCs w:val="28"/>
        </w:rPr>
        <w:t>;</w:t>
      </w:r>
    </w:p>
    <w:p w14:paraId="3A62301C" w14:textId="6082C673"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Tây giáp </w:t>
      </w:r>
      <w:r w:rsidRPr="00B77F37">
        <w:rPr>
          <w:rFonts w:cs="Times New Roman"/>
          <w:color w:val="000000" w:themeColor="text1"/>
          <w:szCs w:val="28"/>
        </w:rPr>
        <w:t>xã</w:t>
      </w:r>
      <w:r w:rsidRPr="00B77F37">
        <w:rPr>
          <w:rFonts w:cs="Times New Roman"/>
          <w:color w:val="000000" w:themeColor="text1"/>
          <w:szCs w:val="28"/>
          <w:lang w:val="vi-VN"/>
        </w:rPr>
        <w:t xml:space="preserve"> Tương Dương VII (huyện Tương Dương);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63DC8321"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Bắc</w:t>
      </w:r>
      <w:r w:rsidRPr="00B77F37">
        <w:rPr>
          <w:rFonts w:cs="Times New Roman"/>
          <w:color w:val="000000" w:themeColor="text1"/>
          <w:szCs w:val="28"/>
        </w:rPr>
        <w:t xml:space="preserve"> </w:t>
      </w:r>
      <w:r w:rsidRPr="00B77F37">
        <w:rPr>
          <w:rFonts w:cs="Times New Roman"/>
          <w:color w:val="000000" w:themeColor="text1"/>
          <w:szCs w:val="28"/>
          <w:lang w:val="vi-VN"/>
        </w:rPr>
        <w:t xml:space="preserve">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1D9F647A"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Nơi đặt trụ sở làm việc của ĐVHC: UBND xã Tri Lễ.</w:t>
      </w:r>
    </w:p>
    <w:p w14:paraId="06DE6DD9"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0700BF" w:rsidRPr="00B77F37">
        <w:rPr>
          <w:rFonts w:cs="Times New Roman"/>
          <w:color w:val="000000" w:themeColor="text1"/>
          <w:szCs w:val="28"/>
        </w:rPr>
        <w:t>M</w:t>
      </w:r>
      <w:r w:rsidRPr="00B77F37">
        <w:rPr>
          <w:rFonts w:cs="Times New Roman"/>
          <w:color w:val="000000" w:themeColor="text1"/>
          <w:szCs w:val="28"/>
        </w:rPr>
        <w:t>iền núi</w:t>
      </w:r>
      <w:r w:rsidRPr="00B77F37">
        <w:rPr>
          <w:rFonts w:cs="Times New Roman"/>
          <w:color w:val="000000" w:themeColor="text1"/>
          <w:szCs w:val="28"/>
          <w:lang w:val="vi-VN"/>
        </w:rPr>
        <w:t>.</w:t>
      </w:r>
    </w:p>
    <w:p w14:paraId="1E28C2ED" w14:textId="77777777"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0700BF" w:rsidRPr="00B77F37">
        <w:rPr>
          <w:rFonts w:cs="Times New Roman"/>
          <w:color w:val="000000" w:themeColor="text1"/>
          <w:szCs w:val="28"/>
        </w:rPr>
        <w:t>:</w:t>
      </w:r>
    </w:p>
    <w:p w14:paraId="1CCAAE34"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lastRenderedPageBreak/>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 Xã Tri Lễ, xã Nậm Nhoóng </w:t>
      </w:r>
      <w:r w:rsidRPr="00B77F37">
        <w:rPr>
          <w:rFonts w:cs="Times New Roman"/>
          <w:color w:val="000000" w:themeColor="text1"/>
          <w:szCs w:val="28"/>
        </w:rPr>
        <w:t>là</w:t>
      </w:r>
      <w:r w:rsidRPr="00B77F37">
        <w:rPr>
          <w:rFonts w:cs="Times New Roman"/>
          <w:color w:val="000000" w:themeColor="text1"/>
          <w:szCs w:val="28"/>
          <w:lang w:val="vi-VN"/>
        </w:rPr>
        <w:t xml:space="preserve"> 02 </w:t>
      </w:r>
      <w:r w:rsidRPr="00B77F37">
        <w:rPr>
          <w:rFonts w:cs="Times New Roman"/>
          <w:color w:val="000000" w:themeColor="text1"/>
          <w:szCs w:val="28"/>
        </w:rPr>
        <w:t>đơn vị liền kề với nhau</w:t>
      </w:r>
      <w:r w:rsidRPr="00B77F37">
        <w:rPr>
          <w:rFonts w:cs="Times New Roman"/>
          <w:color w:val="000000" w:themeColor="text1"/>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2689CBE5" w14:textId="76BED323"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 xml:space="preserve">4. </w:t>
      </w:r>
      <w:r w:rsidRPr="00B77F37">
        <w:rPr>
          <w:rFonts w:cs="Times New Roman"/>
          <w:bCs/>
          <w:color w:val="000000" w:themeColor="text1"/>
          <w:spacing w:val="-4"/>
          <w:szCs w:val="28"/>
          <w:lang w:val="vi-VN"/>
        </w:rPr>
        <w:t xml:space="preserve">Sáp nhập xã </w:t>
      </w:r>
      <w:r w:rsidRPr="00B77F37">
        <w:rPr>
          <w:rFonts w:cs="Times New Roman"/>
          <w:color w:val="000000" w:themeColor="text1"/>
          <w:spacing w:val="-4"/>
          <w:szCs w:val="28"/>
          <w:lang w:val="vi-VN"/>
        </w:rPr>
        <w:t>Châu Thôn</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61,85 km</w:t>
      </w:r>
      <w:r w:rsidRPr="00B77F37">
        <w:rPr>
          <w:rFonts w:cs="Times New Roman"/>
          <w:color w:val="000000" w:themeColor="text1"/>
          <w:szCs w:val="28"/>
          <w:vertAlign w:val="superscript"/>
          <w:lang w:val="vi-VN"/>
        </w:rPr>
        <w:t>2</w:t>
      </w:r>
      <w:r w:rsidRPr="00B77F37">
        <w:rPr>
          <w:rFonts w:cs="Times New Roman"/>
          <w:color w:val="000000" w:themeColor="text1"/>
          <w:szCs w:val="28"/>
          <w:vertAlign w:val="superscript"/>
        </w:rPr>
        <w:t xml:space="preserve"> </w:t>
      </w:r>
      <w:r w:rsidRPr="00B77F37">
        <w:rPr>
          <w:rFonts w:cs="Times New Roman"/>
          <w:color w:val="000000" w:themeColor="text1"/>
          <w:szCs w:val="28"/>
          <w:lang w:val="vi-VN"/>
        </w:rPr>
        <w:t>(đạt tỷ lệ 123,7%), quy mô dân số</w:t>
      </w:r>
      <w:r w:rsidR="00702380" w:rsidRPr="00B77F37">
        <w:rPr>
          <w:rFonts w:cs="Times New Roman"/>
          <w:color w:val="000000" w:themeColor="text1"/>
          <w:szCs w:val="28"/>
        </w:rPr>
        <w:t xml:space="preserve">: </w:t>
      </w:r>
      <w:r w:rsidRPr="00B77F37">
        <w:rPr>
          <w:rFonts w:cs="Times New Roman"/>
          <w:color w:val="000000" w:themeColor="text1"/>
          <w:szCs w:val="28"/>
          <w:lang w:val="vi-VN"/>
        </w:rPr>
        <w:t>4.559 người (</w:t>
      </w:r>
      <w:r w:rsidR="007F483A" w:rsidRPr="00B77F37">
        <w:rPr>
          <w:rFonts w:cs="Times New Roman"/>
          <w:bCs/>
          <w:color w:val="000000" w:themeColor="text1"/>
          <w:szCs w:val="28"/>
          <w:lang w:val="pt-BR"/>
        </w:rPr>
        <w:t>do đơn vị có 93,73% người dân tộc thiểu số vì vậy đối chiếu với tiêu chuẩn đạt tỷ lệ 455,90%, theo quy định chỉ cần 1.000 người</w:t>
      </w:r>
      <w:r w:rsidRPr="00B77F37">
        <w:rPr>
          <w:rFonts w:cs="Times New Roman"/>
          <w:color w:val="000000" w:themeColor="text1"/>
          <w:szCs w:val="28"/>
          <w:lang w:val="vi-VN"/>
        </w:rPr>
        <w:t>)</w:t>
      </w:r>
      <w:r w:rsidR="00672894"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xã </w:t>
      </w:r>
      <w:r w:rsidRPr="00B77F37">
        <w:rPr>
          <w:rFonts w:cs="Times New Roman"/>
          <w:color w:val="000000" w:themeColor="text1"/>
          <w:spacing w:val="-4"/>
          <w:szCs w:val="28"/>
          <w:lang w:val="vi-VN"/>
        </w:rPr>
        <w:t>Cắm Muộn</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111,49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222,49%), quy mô dân số</w:t>
      </w:r>
      <w:r w:rsidR="00702380"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6.602 người </w:t>
      </w:r>
      <w:r w:rsidRPr="00B77F37">
        <w:rPr>
          <w:rFonts w:cs="Times New Roman"/>
          <w:color w:val="000000" w:themeColor="text1"/>
          <w:szCs w:val="28"/>
          <w:lang w:val="vi-VN"/>
        </w:rPr>
        <w:t>(</w:t>
      </w:r>
      <w:r w:rsidR="007F483A" w:rsidRPr="00B77F37">
        <w:rPr>
          <w:rFonts w:cs="Times New Roman"/>
          <w:bCs/>
          <w:color w:val="000000" w:themeColor="text1"/>
          <w:szCs w:val="28"/>
          <w:lang w:val="pt-BR"/>
        </w:rPr>
        <w:t xml:space="preserve">do đơn vị có </w:t>
      </w:r>
      <w:r w:rsidR="007D2A46" w:rsidRPr="00B77F37">
        <w:rPr>
          <w:rFonts w:cs="Times New Roman"/>
          <w:bCs/>
          <w:color w:val="000000" w:themeColor="text1"/>
          <w:szCs w:val="28"/>
          <w:lang w:val="pt-BR"/>
        </w:rPr>
        <w:t>98,88</w:t>
      </w:r>
      <w:r w:rsidR="007F483A" w:rsidRPr="00B77F37">
        <w:rPr>
          <w:rFonts w:cs="Times New Roman"/>
          <w:bCs/>
          <w:color w:val="000000" w:themeColor="text1"/>
          <w:szCs w:val="28"/>
          <w:lang w:val="pt-BR"/>
        </w:rPr>
        <w:t xml:space="preserve">% người dân tộc thiểu số vì vậy đối chiếu với tiêu chuẩn đạt tỷ lệ </w:t>
      </w:r>
      <w:r w:rsidR="007D2A46" w:rsidRPr="00B77F37">
        <w:rPr>
          <w:rFonts w:cs="Times New Roman"/>
          <w:bCs/>
          <w:color w:val="000000" w:themeColor="text1"/>
          <w:szCs w:val="28"/>
          <w:lang w:val="pt-BR"/>
        </w:rPr>
        <w:t>660,20</w:t>
      </w:r>
      <w:r w:rsidR="007F483A" w:rsidRPr="00B77F37">
        <w:rPr>
          <w:rFonts w:cs="Times New Roman"/>
          <w:bCs/>
          <w:color w:val="000000" w:themeColor="text1"/>
          <w:szCs w:val="28"/>
          <w:lang w:val="pt-BR"/>
        </w:rPr>
        <w:t>%, theo quy định chỉ cần 1</w:t>
      </w:r>
      <w:r w:rsidR="00702380" w:rsidRPr="00B77F37">
        <w:rPr>
          <w:rFonts w:cs="Times New Roman"/>
          <w:bCs/>
          <w:color w:val="000000" w:themeColor="text1"/>
          <w:szCs w:val="28"/>
          <w:lang w:val="pt-BR"/>
        </w:rPr>
        <w:t>.</w:t>
      </w:r>
      <w:r w:rsidR="007F483A"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Quang Phong</w:t>
      </w:r>
      <w:r w:rsidRPr="00B77F37">
        <w:rPr>
          <w:rFonts w:cs="Times New Roman"/>
          <w:b/>
          <w:color w:val="000000" w:themeColor="text1"/>
          <w:spacing w:val="-4"/>
          <w:szCs w:val="28"/>
          <w:lang w:val="vi-VN"/>
        </w:rPr>
        <w:t xml:space="preserve"> </w:t>
      </w:r>
      <w:r w:rsidRPr="00B77F37">
        <w:rPr>
          <w:rFonts w:cs="Times New Roman"/>
          <w:bCs/>
          <w:color w:val="000000" w:themeColor="text1"/>
          <w:spacing w:val="-4"/>
          <w:szCs w:val="28"/>
          <w:lang w:val="vi-VN"/>
        </w:rPr>
        <w:t>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168,81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337,62%), quy mô dân số</w:t>
      </w:r>
      <w:r w:rsidR="00702380" w:rsidRPr="00B77F37">
        <w:rPr>
          <w:rFonts w:cs="Times New Roman"/>
          <w:bCs/>
          <w:color w:val="000000" w:themeColor="text1"/>
          <w:spacing w:val="-4"/>
          <w:szCs w:val="28"/>
        </w:rPr>
        <w:t xml:space="preserve">: </w:t>
      </w:r>
      <w:r w:rsidRPr="00B77F37">
        <w:rPr>
          <w:rFonts w:cs="Times New Roman"/>
          <w:bCs/>
          <w:color w:val="000000" w:themeColor="text1"/>
          <w:spacing w:val="-4"/>
          <w:szCs w:val="28"/>
          <w:lang w:val="vi-VN"/>
        </w:rPr>
        <w:t xml:space="preserve">6.756 người </w:t>
      </w:r>
      <w:r w:rsidRPr="00B77F37">
        <w:rPr>
          <w:rFonts w:cs="Times New Roman"/>
          <w:color w:val="000000" w:themeColor="text1"/>
          <w:szCs w:val="28"/>
          <w:lang w:val="vi-VN"/>
        </w:rPr>
        <w:t>(</w:t>
      </w:r>
      <w:r w:rsidR="007D2A46" w:rsidRPr="00B77F37">
        <w:rPr>
          <w:rFonts w:cs="Times New Roman"/>
          <w:bCs/>
          <w:color w:val="000000" w:themeColor="text1"/>
          <w:szCs w:val="28"/>
          <w:lang w:val="pt-BR"/>
        </w:rPr>
        <w:t>do đơn vị có 99,14% người dân tộc thiểu số vì vậy đối chiếu với tiêu chuẩn đạt tỷ lệ 675,60%, theo quy định chỉ cần 1.000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Mường Quàng</w:t>
      </w:r>
      <w:r w:rsidR="00702380" w:rsidRPr="00B77F37">
        <w:rPr>
          <w:rFonts w:cs="Times New Roman"/>
          <w:color w:val="000000" w:themeColor="text1"/>
          <w:szCs w:val="28"/>
        </w:rPr>
        <w:t>.</w:t>
      </w:r>
    </w:p>
    <w:p w14:paraId="0F5FE337"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6C9C7258" w14:textId="4881766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Mường Quàng</w:t>
      </w:r>
      <w:r w:rsidRPr="00B77F37">
        <w:rPr>
          <w:rFonts w:cs="Times New Roman"/>
          <w:color w:val="000000" w:themeColor="text1"/>
          <w:szCs w:val="28"/>
          <w:lang w:val="vi-VN"/>
        </w:rPr>
        <w:t xml:space="preserve"> có diện tích </w:t>
      </w:r>
      <w:r w:rsidRPr="00B77F37">
        <w:rPr>
          <w:rFonts w:cs="Times New Roman"/>
          <w:color w:val="000000" w:themeColor="text1"/>
          <w:szCs w:val="28"/>
        </w:rPr>
        <w:t>tự nhiên</w:t>
      </w:r>
      <w:r w:rsidR="001502E9" w:rsidRPr="00B77F37">
        <w:rPr>
          <w:rFonts w:cs="Times New Roman"/>
          <w:color w:val="000000" w:themeColor="text1"/>
          <w:szCs w:val="28"/>
        </w:rPr>
        <w:t>:</w:t>
      </w:r>
      <w:r w:rsidRPr="00B77F37">
        <w:rPr>
          <w:rFonts w:cs="Times New Roman"/>
          <w:color w:val="000000" w:themeColor="text1"/>
          <w:szCs w:val="28"/>
        </w:rPr>
        <w:t xml:space="preserve"> </w:t>
      </w:r>
      <w:r w:rsidRPr="00B77F37">
        <w:rPr>
          <w:rFonts w:cs="Times New Roman"/>
          <w:color w:val="000000" w:themeColor="text1"/>
          <w:szCs w:val="28"/>
          <w:lang w:val="vi-VN"/>
        </w:rPr>
        <w:t>342,15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w:t>
      </w:r>
      <w:r w:rsidRPr="00B77F37">
        <w:rPr>
          <w:rFonts w:cs="Times New Roman"/>
          <w:color w:val="000000" w:themeColor="text1"/>
          <w:szCs w:val="28"/>
        </w:rPr>
        <w:t xml:space="preserve"> tỷ lệ</w:t>
      </w:r>
      <w:r w:rsidRPr="00B77F37">
        <w:rPr>
          <w:rFonts w:cs="Times New Roman"/>
          <w:color w:val="000000" w:themeColor="text1"/>
          <w:szCs w:val="28"/>
          <w:lang w:val="vi-VN"/>
        </w:rPr>
        <w:t xml:space="preserve"> 684,3</w:t>
      </w:r>
      <w:r w:rsidRPr="00B77F37">
        <w:rPr>
          <w:rFonts w:cs="Times New Roman"/>
          <w:color w:val="000000" w:themeColor="text1"/>
          <w:szCs w:val="28"/>
        </w:rPr>
        <w:t>0</w:t>
      </w:r>
      <w:r w:rsidRPr="00B77F37">
        <w:rPr>
          <w:rFonts w:cs="Times New Roman"/>
          <w:color w:val="000000" w:themeColor="text1"/>
          <w:szCs w:val="28"/>
          <w:lang w:val="vi-VN"/>
        </w:rPr>
        <w:t>%), quy mô dân số</w:t>
      </w:r>
      <w:r w:rsidR="001502E9" w:rsidRPr="00B77F37">
        <w:rPr>
          <w:rFonts w:cs="Times New Roman"/>
          <w:color w:val="000000" w:themeColor="text1"/>
          <w:szCs w:val="28"/>
        </w:rPr>
        <w:t>:</w:t>
      </w:r>
      <w:r w:rsidRPr="00B77F37">
        <w:rPr>
          <w:rFonts w:cs="Times New Roman"/>
          <w:color w:val="000000" w:themeColor="text1"/>
          <w:szCs w:val="28"/>
          <w:lang w:val="vi-VN"/>
        </w:rPr>
        <w:t xml:space="preserve"> 17.917 người </w:t>
      </w:r>
      <w:r w:rsidRPr="00B77F37">
        <w:rPr>
          <w:rFonts w:cs="Times New Roman"/>
          <w:bCs/>
          <w:color w:val="000000" w:themeColor="text1"/>
          <w:szCs w:val="28"/>
          <w:lang w:val="vi-VN"/>
        </w:rPr>
        <w:t>(</w:t>
      </w:r>
      <w:r w:rsidR="007D2A46" w:rsidRPr="00B77F37">
        <w:rPr>
          <w:rFonts w:cs="Times New Roman"/>
          <w:bCs/>
          <w:color w:val="000000" w:themeColor="text1"/>
          <w:szCs w:val="28"/>
          <w:lang w:val="pt-BR"/>
        </w:rPr>
        <w:t>do đơn vị có 97,73% người dân tộc thiểu số vì vậy đối chiếu với tiêu chuẩn đạt tỷ lệ 1.791,70%,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48DB911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2A5A8B75"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rPr>
        <w:t xml:space="preserve">Hùng Chân </w:t>
      </w:r>
      <w:r w:rsidRPr="00B77F37">
        <w:rPr>
          <w:rFonts w:cs="Times New Roman"/>
          <w:iCs/>
          <w:color w:val="000000" w:themeColor="text1"/>
          <w:szCs w:val="28"/>
          <w:lang w:val="vi-VN"/>
        </w:rPr>
        <w:t>(huyện Quỳ Châu)</w:t>
      </w:r>
      <w:r w:rsidRPr="00B77F37">
        <w:rPr>
          <w:rFonts w:cs="Times New Roman"/>
          <w:iCs/>
          <w:color w:val="000000" w:themeColor="text1"/>
          <w:szCs w:val="28"/>
        </w:rPr>
        <w:t>;</w:t>
      </w:r>
    </w:p>
    <w:p w14:paraId="6EA4C864"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Phía Nam giáp xã Tương Dương IV, xã Tương Dương VI</w:t>
      </w:r>
      <w:r w:rsidRPr="00B77F37">
        <w:rPr>
          <w:rFonts w:cs="Times New Roman"/>
          <w:color w:val="000000" w:themeColor="text1"/>
          <w:szCs w:val="28"/>
        </w:rPr>
        <w:t xml:space="preserve"> (hu</w:t>
      </w:r>
      <w:r w:rsidRPr="00B77F37">
        <w:rPr>
          <w:rFonts w:cs="Times New Roman"/>
          <w:iCs/>
          <w:color w:val="000000" w:themeColor="text1"/>
          <w:szCs w:val="28"/>
          <w:lang w:val="vi-VN"/>
        </w:rPr>
        <w:t>yện Tương Dương)</w:t>
      </w:r>
      <w:r w:rsidRPr="00B77F37">
        <w:rPr>
          <w:rFonts w:cs="Times New Roman"/>
          <w:iCs/>
          <w:color w:val="000000" w:themeColor="text1"/>
          <w:szCs w:val="28"/>
        </w:rPr>
        <w:t>;</w:t>
      </w:r>
    </w:p>
    <w:p w14:paraId="42A889B5"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Tây giáp xã </w:t>
      </w:r>
      <w:r w:rsidRPr="00B77F37">
        <w:rPr>
          <w:rFonts w:cs="Times New Roman"/>
          <w:color w:val="000000" w:themeColor="text1"/>
          <w:szCs w:val="28"/>
        </w:rPr>
        <w:t xml:space="preserve">Tri Lễ, </w:t>
      </w:r>
      <w:r w:rsidRPr="00B77F37">
        <w:rPr>
          <w:rFonts w:cs="Times New Roman"/>
          <w:color w:val="000000" w:themeColor="text1"/>
          <w:szCs w:val="28"/>
          <w:lang w:val="vi-VN"/>
        </w:rPr>
        <w:t>xã Tương Dương VI</w:t>
      </w:r>
      <w:r w:rsidRPr="00B77F37">
        <w:rPr>
          <w:rFonts w:cs="Times New Roman"/>
          <w:color w:val="000000" w:themeColor="text1"/>
          <w:szCs w:val="28"/>
        </w:rPr>
        <w:t xml:space="preserve"> (hu</w:t>
      </w:r>
      <w:r w:rsidRPr="00B77F37">
        <w:rPr>
          <w:rFonts w:cs="Times New Roman"/>
          <w:iCs/>
          <w:color w:val="000000" w:themeColor="text1"/>
          <w:szCs w:val="28"/>
          <w:lang w:val="vi-VN"/>
        </w:rPr>
        <w:t>yện Tương Dương)</w:t>
      </w:r>
      <w:r w:rsidRPr="00B77F37">
        <w:rPr>
          <w:rFonts w:cs="Times New Roman"/>
          <w:iCs/>
          <w:color w:val="000000" w:themeColor="text1"/>
          <w:szCs w:val="28"/>
        </w:rPr>
        <w:t>;</w:t>
      </w:r>
    </w:p>
    <w:p w14:paraId="56B7B573"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60B8EEAB"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Nơi đặt trụ sở làm việc của ĐVHC: UBND xã Châu Thôn.</w:t>
      </w:r>
      <w:r w:rsidRPr="00B77F37">
        <w:rPr>
          <w:rFonts w:cs="Times New Roman"/>
          <w:color w:val="000000" w:themeColor="text1"/>
          <w:szCs w:val="28"/>
        </w:rPr>
        <w:t xml:space="preserve"> </w:t>
      </w:r>
    </w:p>
    <w:p w14:paraId="31A8F38F"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w:t>
      </w:r>
      <w:r w:rsidR="000700BF" w:rsidRPr="00B77F37">
        <w:rPr>
          <w:rFonts w:cs="Times New Roman"/>
          <w:color w:val="000000" w:themeColor="text1"/>
          <w:szCs w:val="28"/>
          <w:lang w:val="vi-VN"/>
        </w:rPr>
        <w:t xml:space="preserve">c: </w:t>
      </w:r>
      <w:r w:rsidR="000700BF" w:rsidRPr="00B77F37">
        <w:rPr>
          <w:rFonts w:cs="Times New Roman"/>
          <w:color w:val="000000" w:themeColor="text1"/>
          <w:szCs w:val="28"/>
        </w:rPr>
        <w:t>M</w:t>
      </w:r>
      <w:r w:rsidRPr="00B77F37">
        <w:rPr>
          <w:rFonts w:cs="Times New Roman"/>
          <w:color w:val="000000" w:themeColor="text1"/>
          <w:szCs w:val="28"/>
          <w:lang w:val="vi-VN"/>
        </w:rPr>
        <w:t>iền núi.</w:t>
      </w:r>
    </w:p>
    <w:p w14:paraId="39947BD5"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105F6DC7"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 Xã Cắm Muộn, xã Quang Phong</w:t>
      </w:r>
      <w:r w:rsidRPr="00B77F37">
        <w:rPr>
          <w:rFonts w:cs="Times New Roman"/>
          <w:color w:val="000000" w:themeColor="text1"/>
          <w:szCs w:val="28"/>
        </w:rPr>
        <w:t>, xã Châu Thôn</w:t>
      </w:r>
      <w:r w:rsidRPr="00B77F37">
        <w:rPr>
          <w:rFonts w:cs="Times New Roman"/>
          <w:color w:val="000000" w:themeColor="text1"/>
          <w:szCs w:val="28"/>
          <w:lang w:val="vi-VN"/>
        </w:rPr>
        <w:t xml:space="preserve"> </w:t>
      </w:r>
      <w:r w:rsidRPr="00B77F37">
        <w:rPr>
          <w:rFonts w:cs="Times New Roman"/>
          <w:color w:val="000000" w:themeColor="text1"/>
          <w:szCs w:val="28"/>
        </w:rPr>
        <w:t>là</w:t>
      </w:r>
      <w:r w:rsidRPr="00B77F37">
        <w:rPr>
          <w:rFonts w:cs="Times New Roman"/>
          <w:color w:val="000000" w:themeColor="text1"/>
          <w:szCs w:val="28"/>
          <w:lang w:val="vi-VN"/>
        </w:rPr>
        <w:t xml:space="preserve"> 03</w:t>
      </w:r>
      <w:r w:rsidRPr="00B77F37">
        <w:rPr>
          <w:rFonts w:cs="Times New Roman"/>
          <w:color w:val="000000" w:themeColor="text1"/>
          <w:szCs w:val="28"/>
        </w:rPr>
        <w:t xml:space="preserve">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 xml:space="preserve">việc </w:t>
      </w:r>
      <w:r w:rsidRPr="00B77F37">
        <w:rPr>
          <w:rFonts w:cs="Times New Roman"/>
          <w:color w:val="000000" w:themeColor="text1"/>
          <w:szCs w:val="28"/>
          <w:lang w:val="vi-VN"/>
        </w:rPr>
        <w:t xml:space="preserve">sắp xếp 03 đơn vị với nhau góp phần tăng thêm quy mô đơn vị hành chính; đáp ứng nhu cầu quản lý nhà nước đối với quá trình </w:t>
      </w:r>
      <w:r w:rsidRPr="00B77F37">
        <w:rPr>
          <w:rFonts w:cs="Times New Roman"/>
          <w:color w:val="000000" w:themeColor="text1"/>
          <w:szCs w:val="28"/>
          <w:lang w:val="vi-VN"/>
        </w:rPr>
        <w:lastRenderedPageBreak/>
        <w:t xml:space="preserve">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38032523" w14:textId="217EE83A"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zCs w:val="28"/>
          <w:lang w:val="vi-VN"/>
        </w:rPr>
        <w:t>5</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Sáp nhậ</w:t>
      </w:r>
      <w:r w:rsidR="00672894" w:rsidRPr="00B77F37">
        <w:rPr>
          <w:rFonts w:cs="Times New Roman"/>
          <w:bCs/>
          <w:color w:val="000000" w:themeColor="text1"/>
          <w:spacing w:val="-4"/>
          <w:szCs w:val="28"/>
          <w:lang w:val="vi-VN"/>
        </w:rPr>
        <w:t>p</w:t>
      </w:r>
      <w:r w:rsidR="00672894" w:rsidRPr="00B77F37">
        <w:rPr>
          <w:rFonts w:cs="Times New Roman"/>
          <w:bCs/>
          <w:color w:val="000000" w:themeColor="text1"/>
          <w:spacing w:val="-4"/>
          <w:szCs w:val="28"/>
        </w:rPr>
        <w:t xml:space="preserve"> </w:t>
      </w:r>
      <w:r w:rsidRPr="00B77F37">
        <w:rPr>
          <w:rFonts w:cs="Times New Roman"/>
          <w:bCs/>
          <w:color w:val="000000" w:themeColor="text1"/>
          <w:spacing w:val="-4"/>
          <w:szCs w:val="28"/>
          <w:lang w:val="vi-VN"/>
        </w:rPr>
        <w:t xml:space="preserve">xã </w:t>
      </w:r>
      <w:r w:rsidRPr="00B77F37">
        <w:rPr>
          <w:rFonts w:cs="Times New Roman"/>
          <w:color w:val="000000" w:themeColor="text1"/>
          <w:spacing w:val="-4"/>
          <w:szCs w:val="28"/>
          <w:lang w:val="vi-VN"/>
        </w:rPr>
        <w:t>Thông Thụ</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415,99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1.684,6</w:t>
      </w:r>
      <w:r w:rsidR="001502E9" w:rsidRPr="00B77F37">
        <w:rPr>
          <w:rFonts w:cs="Times New Roman"/>
          <w:color w:val="000000" w:themeColor="text1"/>
          <w:szCs w:val="28"/>
        </w:rPr>
        <w:t>0</w:t>
      </w:r>
      <w:r w:rsidRPr="00B77F37">
        <w:rPr>
          <w:rFonts w:cs="Times New Roman"/>
          <w:color w:val="000000" w:themeColor="text1"/>
          <w:szCs w:val="28"/>
          <w:lang w:val="vi-VN"/>
        </w:rPr>
        <w:t>%) quy mô dân số 5.166 người</w:t>
      </w:r>
      <w:r w:rsidRPr="00B77F37">
        <w:rPr>
          <w:rFonts w:cs="Times New Roman"/>
          <w:bCs/>
          <w:color w:val="000000" w:themeColor="text1"/>
          <w:spacing w:val="-4"/>
          <w:szCs w:val="28"/>
          <w:lang w:val="vi-VN"/>
        </w:rPr>
        <w:t xml:space="preserve"> (</w:t>
      </w:r>
      <w:r w:rsidR="007D2A46" w:rsidRPr="00B77F37">
        <w:rPr>
          <w:rFonts w:cs="Times New Roman"/>
          <w:bCs/>
          <w:color w:val="000000" w:themeColor="text1"/>
          <w:szCs w:val="28"/>
          <w:lang w:val="pt-BR"/>
        </w:rPr>
        <w:t>do đơn vị có 97,70% người dân tộc thiểu số vì vậy đối chiếu với tiêu chuẩn đạt tỷ lệ 516,60%,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Đồng Văn</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290,76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581,52%), quy mô dân số 3.315 người</w:t>
      </w:r>
      <w:r w:rsidRPr="00B77F37">
        <w:rPr>
          <w:rFonts w:cs="Times New Roman"/>
          <w:color w:val="000000" w:themeColor="text1"/>
          <w:szCs w:val="28"/>
          <w:lang w:val="vi-VN"/>
        </w:rPr>
        <w:t xml:space="preserve"> (</w:t>
      </w:r>
      <w:r w:rsidR="007D2A46" w:rsidRPr="00B77F37">
        <w:rPr>
          <w:rFonts w:cs="Times New Roman"/>
          <w:bCs/>
          <w:color w:val="000000" w:themeColor="text1"/>
          <w:szCs w:val="28"/>
          <w:lang w:val="pt-BR"/>
        </w:rPr>
        <w:t>do đơn vị có 93,30% người dân tộc thiểu số vì vậy đối chiếu với tiêu chuẩn đạt tỷ lệ 331,50%, theo quy định chỉ cần 1.000 người</w:t>
      </w:r>
      <w:r w:rsidRPr="00B77F37">
        <w:rPr>
          <w:rFonts w:cs="Times New Roman"/>
          <w:color w:val="000000" w:themeColor="text1"/>
          <w:szCs w:val="28"/>
          <w:lang w:val="vi-VN"/>
        </w:rPr>
        <w:t>)</w:t>
      </w:r>
      <w:r w:rsidR="001502E9"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Thông Thụ.</w:t>
      </w:r>
    </w:p>
    <w:p w14:paraId="6BB4923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p>
    <w:p w14:paraId="095B4F42" w14:textId="771A6173"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Thông Thụ</w:t>
      </w:r>
      <w:r w:rsidRPr="00B77F37">
        <w:rPr>
          <w:rFonts w:cs="Times New Roman"/>
          <w:color w:val="000000" w:themeColor="text1"/>
          <w:szCs w:val="28"/>
          <w:lang w:val="vi-VN"/>
        </w:rPr>
        <w:t xml:space="preserve"> có diện tích</w:t>
      </w:r>
      <w:r w:rsidRPr="00B77F37">
        <w:rPr>
          <w:rFonts w:cs="Times New Roman"/>
          <w:color w:val="000000" w:themeColor="text1"/>
          <w:szCs w:val="28"/>
        </w:rPr>
        <w:t xml:space="preserve"> tự nhiên</w:t>
      </w:r>
      <w:r w:rsidR="001502E9" w:rsidRPr="00B77F37">
        <w:rPr>
          <w:rFonts w:cs="Times New Roman"/>
          <w:color w:val="000000" w:themeColor="text1"/>
          <w:szCs w:val="28"/>
        </w:rPr>
        <w:t xml:space="preserve">: </w:t>
      </w:r>
      <w:r w:rsidRPr="00B77F37">
        <w:rPr>
          <w:rFonts w:cs="Times New Roman"/>
          <w:color w:val="000000" w:themeColor="text1"/>
          <w:szCs w:val="28"/>
          <w:lang w:val="vi-VN"/>
        </w:rPr>
        <w:t>706,75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1.413,5</w:t>
      </w:r>
      <w:r w:rsidRPr="00B77F37">
        <w:rPr>
          <w:rFonts w:cs="Times New Roman"/>
          <w:color w:val="000000" w:themeColor="text1"/>
          <w:szCs w:val="28"/>
        </w:rPr>
        <w:t>0</w:t>
      </w:r>
      <w:r w:rsidRPr="00B77F37">
        <w:rPr>
          <w:rFonts w:cs="Times New Roman"/>
          <w:color w:val="000000" w:themeColor="text1"/>
          <w:szCs w:val="28"/>
          <w:lang w:val="vi-VN"/>
        </w:rPr>
        <w:t>%), quy mô dân số</w:t>
      </w:r>
      <w:r w:rsidR="001502E9" w:rsidRPr="00B77F37">
        <w:rPr>
          <w:rFonts w:cs="Times New Roman"/>
          <w:color w:val="000000" w:themeColor="text1"/>
          <w:szCs w:val="28"/>
        </w:rPr>
        <w:t>:</w:t>
      </w:r>
      <w:r w:rsidRPr="00B77F37">
        <w:rPr>
          <w:rFonts w:cs="Times New Roman"/>
          <w:color w:val="000000" w:themeColor="text1"/>
          <w:szCs w:val="28"/>
          <w:lang w:val="vi-VN"/>
        </w:rPr>
        <w:t xml:space="preserve"> 8.481 người </w:t>
      </w:r>
      <w:r w:rsidRPr="00B77F37">
        <w:rPr>
          <w:rFonts w:cs="Times New Roman"/>
          <w:bCs/>
          <w:color w:val="000000" w:themeColor="text1"/>
          <w:szCs w:val="28"/>
          <w:lang w:val="vi-VN"/>
        </w:rPr>
        <w:t>(</w:t>
      </w:r>
      <w:r w:rsidR="007D2A46" w:rsidRPr="00B77F37">
        <w:rPr>
          <w:rFonts w:cs="Times New Roman"/>
          <w:bCs/>
          <w:color w:val="000000" w:themeColor="text1"/>
          <w:szCs w:val="28"/>
          <w:lang w:val="pt-BR"/>
        </w:rPr>
        <w:t>do đơn vị có 95,98% người dân tộc thiểu số vì vậy đối chiếu với tiêu chuẩn đạt tỷ lệ 848,10%,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0EFC5ED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02CEF2A4"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Đông giáp tỉnh Thanh Hóa</w:t>
      </w:r>
      <w:r w:rsidRPr="00B77F37">
        <w:rPr>
          <w:rFonts w:cs="Times New Roman"/>
          <w:color w:val="000000" w:themeColor="text1"/>
          <w:szCs w:val="28"/>
        </w:rPr>
        <w:t>;</w:t>
      </w:r>
    </w:p>
    <w:p w14:paraId="583F2836"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Tiền Phong</w:t>
      </w:r>
      <w:r w:rsidRPr="00B77F37">
        <w:rPr>
          <w:rFonts w:cs="Times New Roman"/>
          <w:color w:val="000000" w:themeColor="text1"/>
          <w:szCs w:val="28"/>
          <w:lang w:val="vi-VN"/>
        </w:rPr>
        <w:t>, xã Châu Tiến (huyện Quỳ Châu)</w:t>
      </w:r>
      <w:r w:rsidRPr="00B77F37">
        <w:rPr>
          <w:rFonts w:cs="Times New Roman"/>
          <w:color w:val="000000" w:themeColor="text1"/>
          <w:szCs w:val="28"/>
        </w:rPr>
        <w:t>;</w:t>
      </w:r>
    </w:p>
    <w:p w14:paraId="09F68706"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Tây giáp nước CHDCND Lào</w:t>
      </w:r>
      <w:r w:rsidRPr="00B77F37">
        <w:rPr>
          <w:rFonts w:cs="Times New Roman"/>
          <w:color w:val="000000" w:themeColor="text1"/>
          <w:szCs w:val="28"/>
        </w:rPr>
        <w:t>;</w:t>
      </w:r>
    </w:p>
    <w:p w14:paraId="51A6AEC5"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Bắc giáp tỉnh Thanh Hóa</w:t>
      </w:r>
      <w:r w:rsidRPr="00B77F37">
        <w:rPr>
          <w:rFonts w:cs="Times New Roman"/>
          <w:color w:val="000000" w:themeColor="text1"/>
          <w:szCs w:val="28"/>
        </w:rPr>
        <w:t>;</w:t>
      </w:r>
    </w:p>
    <w:p w14:paraId="028BA140"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Nơi đặt trụ sở làm việc của ĐVHC: UBND xã Đồng Văn.</w:t>
      </w:r>
    </w:p>
    <w:p w14:paraId="41B5B405"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Khu vực: </w:t>
      </w:r>
      <w:r w:rsidRPr="00B77F37">
        <w:rPr>
          <w:rFonts w:cs="Times New Roman"/>
          <w:color w:val="000000" w:themeColor="text1"/>
          <w:szCs w:val="28"/>
        </w:rPr>
        <w:t>M</w:t>
      </w:r>
      <w:r w:rsidRPr="00B77F37">
        <w:rPr>
          <w:rFonts w:cs="Times New Roman"/>
          <w:color w:val="000000" w:themeColor="text1"/>
          <w:szCs w:val="28"/>
          <w:lang w:val="vi-VN"/>
        </w:rPr>
        <w:t>iền núi</w:t>
      </w:r>
      <w:r w:rsidRPr="00B77F37">
        <w:rPr>
          <w:rFonts w:cs="Times New Roman"/>
          <w:color w:val="000000" w:themeColor="text1"/>
          <w:szCs w:val="28"/>
        </w:rPr>
        <w:t>, biên giới.</w:t>
      </w:r>
    </w:p>
    <w:p w14:paraId="72C7FE41" w14:textId="77777777"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672894" w:rsidRPr="00B77F37">
        <w:rPr>
          <w:rFonts w:cs="Times New Roman"/>
          <w:color w:val="000000" w:themeColor="text1"/>
          <w:szCs w:val="28"/>
        </w:rPr>
        <w:t>:</w:t>
      </w:r>
    </w:p>
    <w:p w14:paraId="7D71FDAB"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w:t>
      </w:r>
      <w:r w:rsidRPr="00B77F37">
        <w:rPr>
          <w:rFonts w:cs="Times New Roman"/>
          <w:color w:val="000000" w:themeColor="text1"/>
          <w:szCs w:val="28"/>
        </w:rPr>
        <w:t>. Xã Thông Thụ và xã Đồng Văn là 02 đơn vị liền kề với nhau; việc s</w:t>
      </w:r>
      <w:r w:rsidRPr="00B77F37">
        <w:rPr>
          <w:rFonts w:cs="Times New Roman"/>
          <w:color w:val="000000" w:themeColor="text1"/>
          <w:szCs w:val="28"/>
          <w:lang w:val="vi-VN"/>
        </w:rPr>
        <w:t>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B77F37">
        <w:rPr>
          <w:rFonts w:cs="Times New Roman"/>
          <w:color w:val="000000" w:themeColor="text1"/>
          <w:szCs w:val="28"/>
        </w:rPr>
        <w:t xml:space="preserve"> 02 đơn vị có điều kiện tự nhiên,</w:t>
      </w:r>
      <w:r w:rsidRPr="00B77F37">
        <w:rPr>
          <w:rFonts w:cs="Times New Roman"/>
          <w:color w:val="000000" w:themeColor="text1"/>
          <w:szCs w:val="28"/>
          <w:lang w:val="vi-VN"/>
        </w:rPr>
        <w:t xml:space="preserve"> lịch sử, văn hóa </w:t>
      </w:r>
      <w:r w:rsidRPr="00B77F37">
        <w:rPr>
          <w:rFonts w:cs="Times New Roman"/>
          <w:color w:val="000000" w:themeColor="text1"/>
          <w:szCs w:val="28"/>
        </w:rPr>
        <w:t>khá</w:t>
      </w:r>
      <w:r w:rsidRPr="00B77F37">
        <w:rPr>
          <w:rFonts w:cs="Times New Roman"/>
          <w:color w:val="000000" w:themeColor="text1"/>
          <w:szCs w:val="28"/>
          <w:lang w:val="vi-VN"/>
        </w:rPr>
        <w:t xml:space="preserve">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191D8548" w14:textId="77777777" w:rsidR="006F478D" w:rsidRPr="00B77F37" w:rsidRDefault="006F478D" w:rsidP="00287397">
      <w:pPr>
        <w:spacing w:before="60" w:after="60" w:line="288" w:lineRule="auto"/>
        <w:ind w:firstLine="567"/>
        <w:contextualSpacing/>
        <w:jc w:val="both"/>
        <w:rPr>
          <w:rFonts w:cs="Times New Roman"/>
          <w:b/>
          <w:color w:val="000000" w:themeColor="text1"/>
          <w:szCs w:val="28"/>
          <w:lang w:val="es-MX"/>
        </w:rPr>
      </w:pPr>
      <w:r w:rsidRPr="00B77F37">
        <w:rPr>
          <w:rFonts w:cs="Times New Roman"/>
          <w:b/>
          <w:color w:val="000000" w:themeColor="text1"/>
          <w:szCs w:val="28"/>
          <w:lang w:val="vi-VN"/>
        </w:rPr>
        <w:t>XI</w:t>
      </w:r>
      <w:r w:rsidRPr="00B77F37">
        <w:rPr>
          <w:rFonts w:cs="Times New Roman"/>
          <w:b/>
          <w:color w:val="000000" w:themeColor="text1"/>
          <w:szCs w:val="28"/>
        </w:rPr>
        <w:t>I</w:t>
      </w:r>
      <w:r w:rsidRPr="00B77F37">
        <w:rPr>
          <w:rFonts w:cs="Times New Roman"/>
          <w:b/>
          <w:color w:val="000000" w:themeColor="text1"/>
          <w:szCs w:val="28"/>
          <w:lang w:val="es-MX"/>
        </w:rPr>
        <w:t>. HUYỆN QUỲ CHÂU (</w:t>
      </w:r>
      <w:r w:rsidRPr="00B77F37">
        <w:rPr>
          <w:rFonts w:cs="Times New Roman"/>
          <w:b/>
          <w:color w:val="000000" w:themeColor="text1"/>
          <w:szCs w:val="28"/>
          <w:lang w:val="vi-VN"/>
        </w:rPr>
        <w:t>s</w:t>
      </w:r>
      <w:r w:rsidRPr="00B77F37">
        <w:rPr>
          <w:rFonts w:cs="Times New Roman"/>
          <w:b/>
          <w:color w:val="000000" w:themeColor="text1"/>
          <w:szCs w:val="28"/>
          <w:lang w:val="es-MX"/>
        </w:rPr>
        <w:t>ắp xếp 12 đơn vị thành 04 đơn vị, giảm 08 đơn vị)</w:t>
      </w:r>
    </w:p>
    <w:p w14:paraId="1C8ECDE3" w14:textId="19F97238"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 xml:space="preserve">1. </w:t>
      </w:r>
      <w:r w:rsidRPr="00B77F37">
        <w:rPr>
          <w:rFonts w:cs="Times New Roman"/>
          <w:bCs/>
          <w:color w:val="000000" w:themeColor="text1"/>
          <w:spacing w:val="-4"/>
          <w:szCs w:val="28"/>
          <w:lang w:val="pt-BR"/>
        </w:rPr>
        <w:t xml:space="preserve">Sáp nhập </w:t>
      </w:r>
      <w:r w:rsidR="00672894" w:rsidRPr="00B77F37">
        <w:rPr>
          <w:rFonts w:cs="Times New Roman"/>
          <w:bCs/>
          <w:color w:val="000000" w:themeColor="text1"/>
          <w:spacing w:val="-4"/>
          <w:szCs w:val="28"/>
          <w:lang w:val="pt-BR"/>
        </w:rPr>
        <w:t>t</w:t>
      </w:r>
      <w:r w:rsidRPr="00B77F37">
        <w:rPr>
          <w:rFonts w:cs="Times New Roman"/>
          <w:bCs/>
          <w:color w:val="000000" w:themeColor="text1"/>
          <w:spacing w:val="-4"/>
          <w:szCs w:val="28"/>
          <w:lang w:val="pt-BR"/>
        </w:rPr>
        <w:t>hị trấn Tân Lạc có diện tích tự nhiên</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5,42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 (đạt tỷ lệ 10,84%)</w:t>
      </w:r>
      <w:r w:rsidRPr="00B77F37">
        <w:rPr>
          <w:rFonts w:cs="Times New Roman"/>
          <w:bCs/>
          <w:color w:val="000000" w:themeColor="text1"/>
          <w:spacing w:val="-4"/>
          <w:szCs w:val="28"/>
          <w:lang w:val="pt-BR"/>
        </w:rPr>
        <w:t>; quy mô dân số</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5.046 người (đạt tỷ lệ 100,92%); xã Châu Hạnh có diện tích tự nhiên</w:t>
      </w:r>
      <w:r w:rsidR="001502E9"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122,14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244,28%)</w:t>
      </w:r>
      <w:r w:rsidRPr="00B77F37">
        <w:rPr>
          <w:rFonts w:cs="Times New Roman"/>
          <w:bCs/>
          <w:color w:val="000000" w:themeColor="text1"/>
          <w:spacing w:val="-4"/>
          <w:szCs w:val="28"/>
          <w:lang w:val="pt-BR"/>
        </w:rPr>
        <w:t>; quy mô dân số</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8.292 người (</w:t>
      </w:r>
      <w:r w:rsidR="007D2A46" w:rsidRPr="00B77F37">
        <w:rPr>
          <w:rFonts w:cs="Times New Roman"/>
          <w:bCs/>
          <w:color w:val="000000" w:themeColor="text1"/>
          <w:szCs w:val="28"/>
          <w:lang w:val="pt-BR"/>
        </w:rPr>
        <w:t xml:space="preserve">do đơn vị có 88,53% </w:t>
      </w:r>
      <w:r w:rsidR="007D2A46" w:rsidRPr="00B77F37">
        <w:rPr>
          <w:rFonts w:cs="Times New Roman"/>
          <w:bCs/>
          <w:color w:val="000000" w:themeColor="text1"/>
          <w:szCs w:val="28"/>
          <w:lang w:val="pt-BR"/>
        </w:rPr>
        <w:lastRenderedPageBreak/>
        <w:t>người dân tộc thiểu số vì vậy đối chiếu với tiêu chuẩn đạt tỷ lệ 663,36%, theo quy định chỉ cần 1.250 người</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xã Châu Hội có diện tích tự nhiên</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98,90 km</w:t>
      </w:r>
      <w:r w:rsidRPr="00B77F37">
        <w:rPr>
          <w:rFonts w:cs="Times New Roman"/>
          <w:color w:val="000000" w:themeColor="text1"/>
          <w:szCs w:val="28"/>
          <w:vertAlign w:val="superscript"/>
          <w:lang w:val="es-MX"/>
        </w:rPr>
        <w:t xml:space="preserve">2 </w:t>
      </w:r>
      <w:r w:rsidRPr="00B77F37">
        <w:rPr>
          <w:rFonts w:cs="Times New Roman"/>
          <w:color w:val="000000" w:themeColor="text1"/>
          <w:spacing w:val="-4"/>
          <w:szCs w:val="28"/>
          <w:lang w:val="es-MX"/>
        </w:rPr>
        <w:t>(đạt tỷ lệ 197,80%)</w:t>
      </w:r>
      <w:r w:rsidRPr="00B77F37">
        <w:rPr>
          <w:rFonts w:cs="Times New Roman"/>
          <w:color w:val="000000" w:themeColor="text1"/>
          <w:szCs w:val="28"/>
          <w:lang w:val="es-MX"/>
        </w:rPr>
        <w:t>; quy mô dân số</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7.488 người </w:t>
      </w:r>
      <w:r w:rsidRPr="00B77F37">
        <w:rPr>
          <w:rFonts w:cs="Times New Roman"/>
          <w:color w:val="000000" w:themeColor="text1"/>
          <w:spacing w:val="-4"/>
          <w:szCs w:val="28"/>
          <w:lang w:val="es-MX"/>
        </w:rPr>
        <w:t>(</w:t>
      </w:r>
      <w:r w:rsidR="007D2A46" w:rsidRPr="00B77F37">
        <w:rPr>
          <w:rFonts w:cs="Times New Roman"/>
          <w:bCs/>
          <w:color w:val="000000" w:themeColor="text1"/>
          <w:spacing w:val="-4"/>
          <w:szCs w:val="28"/>
          <w:lang w:val="pt-BR"/>
        </w:rPr>
        <w:t xml:space="preserve"> </w:t>
      </w:r>
      <w:r w:rsidR="007D2A46" w:rsidRPr="00B77F37">
        <w:rPr>
          <w:rFonts w:cs="Times New Roman"/>
          <w:bCs/>
          <w:color w:val="000000" w:themeColor="text1"/>
          <w:szCs w:val="28"/>
          <w:lang w:val="pt-BR"/>
        </w:rPr>
        <w:t>do đơn vị có 78,10% người dân tộc thiểu số vì vậy đối chiếu với tiêu chuẩn đạt tỷ lệ 499,20%, theo quy định chỉ cần 1.500 người</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và xã Châu Nga có diện tích tự nhiên</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101,07 km</w:t>
      </w:r>
      <w:r w:rsidRPr="00B77F37">
        <w:rPr>
          <w:rFonts w:cs="Times New Roman"/>
          <w:color w:val="000000" w:themeColor="text1"/>
          <w:szCs w:val="28"/>
          <w:vertAlign w:val="superscript"/>
          <w:lang w:val="es-MX"/>
        </w:rPr>
        <w:t>2</w:t>
      </w:r>
      <w:r w:rsidR="00672894" w:rsidRPr="00B77F37">
        <w:rPr>
          <w:rFonts w:cs="Times New Roman"/>
          <w:color w:val="000000" w:themeColor="text1"/>
          <w:szCs w:val="28"/>
          <w:vertAlign w:val="superscript"/>
          <w:lang w:val="es-MX"/>
        </w:rPr>
        <w:t xml:space="preserve"> </w:t>
      </w:r>
      <w:r w:rsidRPr="00B77F37">
        <w:rPr>
          <w:rFonts w:cs="Times New Roman"/>
          <w:color w:val="000000" w:themeColor="text1"/>
          <w:spacing w:val="-4"/>
          <w:szCs w:val="28"/>
          <w:lang w:val="es-MX"/>
        </w:rPr>
        <w:t>(đạt tỷ lệ 202,14%)</w:t>
      </w:r>
      <w:r w:rsidRPr="00B77F37">
        <w:rPr>
          <w:rFonts w:cs="Times New Roman"/>
          <w:color w:val="000000" w:themeColor="text1"/>
          <w:szCs w:val="28"/>
          <w:lang w:val="es-MX"/>
        </w:rPr>
        <w:t>; quy mô dân số</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2.268 người </w:t>
      </w:r>
      <w:r w:rsidRPr="00B77F37">
        <w:rPr>
          <w:rFonts w:cs="Times New Roman"/>
          <w:color w:val="000000" w:themeColor="text1"/>
          <w:spacing w:val="-4"/>
          <w:szCs w:val="28"/>
          <w:lang w:val="es-MX"/>
        </w:rPr>
        <w:t>(</w:t>
      </w:r>
      <w:r w:rsidR="007D2A46" w:rsidRPr="00B77F37">
        <w:rPr>
          <w:rFonts w:cs="Times New Roman"/>
          <w:bCs/>
          <w:color w:val="000000" w:themeColor="text1"/>
          <w:szCs w:val="28"/>
          <w:lang w:val="pt-BR"/>
        </w:rPr>
        <w:t>do đơn vị có 98,19% người dân tộc thiểu số vì vậy đối chiếu với tiêu chuẩn đạt tỷ lệ 226,80%, theo quy định chỉ cần 1.000 người</w:t>
      </w:r>
      <w:r w:rsidRPr="00B77F37">
        <w:rPr>
          <w:rFonts w:cs="Times New Roman"/>
          <w:bCs/>
          <w:color w:val="000000" w:themeColor="text1"/>
          <w:spacing w:val="-4"/>
          <w:szCs w:val="28"/>
          <w:lang w:val="pt-BR"/>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xã Hạnh Thiết.</w:t>
      </w:r>
    </w:p>
    <w:p w14:paraId="2D7D2FD1"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6A0412A" w14:textId="097BC530"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Hạnh Thiết có diện tích tự nhiên</w:t>
      </w:r>
      <w:r w:rsidR="00BC1177" w:rsidRPr="00B77F37">
        <w:rPr>
          <w:rFonts w:cs="Times New Roman"/>
          <w:color w:val="000000" w:themeColor="text1"/>
          <w:szCs w:val="28"/>
          <w:lang w:val="es-MX"/>
        </w:rPr>
        <w:t>:</w:t>
      </w:r>
      <w:r w:rsidRPr="00B77F37">
        <w:rPr>
          <w:rFonts w:cs="Times New Roman"/>
          <w:color w:val="000000" w:themeColor="text1"/>
          <w:szCs w:val="28"/>
          <w:lang w:val="es-MX"/>
        </w:rPr>
        <w:t xml:space="preserve"> 327,53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655,06%), quy mô dân số</w:t>
      </w:r>
      <w:r w:rsidR="00BC1177" w:rsidRPr="00B77F37">
        <w:rPr>
          <w:rFonts w:cs="Times New Roman"/>
          <w:color w:val="000000" w:themeColor="text1"/>
          <w:szCs w:val="28"/>
          <w:lang w:val="es-MX"/>
        </w:rPr>
        <w:t>:</w:t>
      </w:r>
      <w:r w:rsidRPr="00B77F37">
        <w:rPr>
          <w:rFonts w:cs="Times New Roman"/>
          <w:color w:val="000000" w:themeColor="text1"/>
          <w:szCs w:val="28"/>
          <w:lang w:val="es-MX"/>
        </w:rPr>
        <w:t xml:space="preserve"> 23.094 người (</w:t>
      </w:r>
      <w:r w:rsidR="007D2A46" w:rsidRPr="00B77F37">
        <w:rPr>
          <w:rFonts w:cs="Times New Roman"/>
          <w:bCs/>
          <w:color w:val="000000" w:themeColor="text1"/>
          <w:szCs w:val="28"/>
          <w:lang w:val="pt-BR"/>
        </w:rPr>
        <w:t xml:space="preserve">do đơn vị có 72,50% người dân tộc thiểu số vì vậy đối chiếu với tiêu chuẩn đạt tỷ lệ </w:t>
      </w:r>
      <w:r w:rsidR="002A21CD" w:rsidRPr="00B77F37">
        <w:rPr>
          <w:rFonts w:cs="Times New Roman"/>
          <w:bCs/>
          <w:color w:val="000000" w:themeColor="text1"/>
          <w:szCs w:val="28"/>
          <w:lang w:val="pt-BR"/>
        </w:rPr>
        <w:t>1.539,60</w:t>
      </w:r>
      <w:r w:rsidR="007D2A46" w:rsidRPr="00B77F37">
        <w:rPr>
          <w:rFonts w:cs="Times New Roman"/>
          <w:bCs/>
          <w:color w:val="000000" w:themeColor="text1"/>
          <w:szCs w:val="28"/>
          <w:lang w:val="pt-BR"/>
        </w:rPr>
        <w:t>%, theo quy định chỉ cần 1</w:t>
      </w:r>
      <w:r w:rsidR="002A21CD" w:rsidRPr="00B77F37">
        <w:rPr>
          <w:rFonts w:cs="Times New Roman"/>
          <w:bCs/>
          <w:color w:val="000000" w:themeColor="text1"/>
          <w:szCs w:val="28"/>
          <w:lang w:val="pt-BR"/>
        </w:rPr>
        <w:t>.5</w:t>
      </w:r>
      <w:r w:rsidR="007D2A46" w:rsidRPr="00B77F37">
        <w:rPr>
          <w:rFonts w:cs="Times New Roman"/>
          <w:bCs/>
          <w:color w:val="000000" w:themeColor="text1"/>
          <w:szCs w:val="28"/>
          <w:lang w:val="pt-BR"/>
        </w:rPr>
        <w:t>00 người</w:t>
      </w:r>
      <w:r w:rsidRPr="00B77F37">
        <w:rPr>
          <w:rFonts w:cs="Times New Roman"/>
          <w:color w:val="000000" w:themeColor="text1"/>
          <w:szCs w:val="28"/>
          <w:lang w:val="es-MX"/>
        </w:rPr>
        <w:t>).</w:t>
      </w:r>
    </w:p>
    <w:p w14:paraId="3CF0B2B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7905C54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tỉnh Thanh Hóa;</w:t>
      </w:r>
    </w:p>
    <w:p w14:paraId="6D6D9BE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Châu Bình;</w:t>
      </w:r>
    </w:p>
    <w:p w14:paraId="2103548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Châu Tiến, xã Hùng Chân;</w:t>
      </w:r>
    </w:p>
    <w:p w14:paraId="17CE5D8B"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Châu Tiến và tỉnh Thanh Hóa</w:t>
      </w:r>
    </w:p>
    <w:p w14:paraId="62E74E3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Quỳ Châu.</w:t>
      </w:r>
    </w:p>
    <w:p w14:paraId="5EAFD6E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Khu vự</w:t>
      </w:r>
      <w:r w:rsidR="00BB7ACD" w:rsidRPr="00B77F37">
        <w:rPr>
          <w:rFonts w:cs="Times New Roman"/>
          <w:color w:val="000000" w:themeColor="text1"/>
          <w:szCs w:val="28"/>
          <w:lang w:val="es-MX"/>
        </w:rPr>
        <w:t>c: M</w:t>
      </w:r>
      <w:r w:rsidRPr="00B77F37">
        <w:rPr>
          <w:rFonts w:cs="Times New Roman"/>
          <w:color w:val="000000" w:themeColor="text1"/>
          <w:szCs w:val="28"/>
          <w:lang w:val="es-MX"/>
        </w:rPr>
        <w:t>iền núi</w:t>
      </w:r>
      <w:r w:rsidR="00BB7ACD" w:rsidRPr="00B77F37">
        <w:rPr>
          <w:rFonts w:cs="Times New Roman"/>
          <w:color w:val="000000" w:themeColor="text1"/>
          <w:szCs w:val="28"/>
          <w:lang w:val="es-MX"/>
        </w:rPr>
        <w:t>.</w:t>
      </w:r>
    </w:p>
    <w:p w14:paraId="1AD4A76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B27C0F5"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Thị trấn Tân Lạc, xã Châu Hạnh, xã Châu Hội, xã Châu Nga là 04 đơn vị liền kề với nhau; việc sắp xếp 04 đơn vị với nhau góp phần tăng quy mô đơn vị hành chính; đáp ứng yêu cầu quản lý nhà nước đối với quá trình phát triển tại địa bàn; tinh gọn bộ máy, tinh giảm biên chế, có không gian phát triển, có cực tăng trưởng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227854" w14:textId="713FC331"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 xml:space="preserve">2. </w:t>
      </w:r>
      <w:r w:rsidRPr="00B77F37">
        <w:rPr>
          <w:rFonts w:cs="Times New Roman"/>
          <w:bCs/>
          <w:color w:val="000000" w:themeColor="text1"/>
          <w:spacing w:val="-4"/>
          <w:szCs w:val="28"/>
          <w:lang w:val="pt-BR"/>
        </w:rPr>
        <w:t>Sáp nhập xã Châu Thắng có diện tích tự nhiên</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41,80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83,60%)</w:t>
      </w:r>
      <w:r w:rsidRPr="00B77F37">
        <w:rPr>
          <w:rFonts w:cs="Times New Roman"/>
          <w:bCs/>
          <w:color w:val="000000" w:themeColor="text1"/>
          <w:spacing w:val="-4"/>
          <w:szCs w:val="28"/>
          <w:lang w:val="pt-BR"/>
        </w:rPr>
        <w:t>; quy mô dân số</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3.440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91,86% người dân tộc thiểu số vì vậy đối chiếu với tiêu chuẩn đạt tỷ lệ 344,00%, theo quy định chỉ cần 1.000 người</w:t>
      </w:r>
      <w:r w:rsidRPr="00B77F37">
        <w:rPr>
          <w:rFonts w:cs="Times New Roman"/>
          <w:bCs/>
          <w:color w:val="000000" w:themeColor="text1"/>
          <w:spacing w:val="-4"/>
          <w:szCs w:val="28"/>
          <w:lang w:val="pt-BR"/>
        </w:rPr>
        <w:t xml:space="preserve">) ; xã Châu Tiến có diện tích tự nhiên 14,26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00BB7ACD" w:rsidRPr="00B77F37">
        <w:rPr>
          <w:rFonts w:cs="Times New Roman"/>
          <w:color w:val="000000" w:themeColor="text1"/>
          <w:spacing w:val="-4"/>
          <w:szCs w:val="28"/>
          <w:vertAlign w:val="superscript"/>
          <w:lang w:val="es-MX"/>
        </w:rPr>
        <w:t xml:space="preserve"> </w:t>
      </w:r>
      <w:r w:rsidRPr="00B77F37">
        <w:rPr>
          <w:rFonts w:cs="Times New Roman"/>
          <w:color w:val="000000" w:themeColor="text1"/>
          <w:spacing w:val="-4"/>
          <w:szCs w:val="28"/>
          <w:lang w:val="es-MX"/>
        </w:rPr>
        <w:t>(đạt tỷ lệ 28,52%)</w:t>
      </w:r>
      <w:r w:rsidRPr="00B77F37">
        <w:rPr>
          <w:rFonts w:cs="Times New Roman"/>
          <w:bCs/>
          <w:color w:val="000000" w:themeColor="text1"/>
          <w:spacing w:val="-4"/>
          <w:szCs w:val="28"/>
          <w:lang w:val="pt-BR"/>
        </w:rPr>
        <w:t xml:space="preserve">; quy mô dân số 5.482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82,25% người dân tộc thiểu số vì vậy đối chiếu với tiêu chuẩn đạt tỷ lệ 438,56%, theo quy định chỉ cần 1.250 người</w:t>
      </w:r>
      <w:r w:rsidRPr="00B77F37">
        <w:rPr>
          <w:rFonts w:cs="Times New Roman"/>
          <w:bCs/>
          <w:color w:val="000000" w:themeColor="text1"/>
          <w:spacing w:val="-4"/>
          <w:szCs w:val="28"/>
          <w:lang w:val="pt-BR"/>
        </w:rPr>
        <w:t xml:space="preserve">); xã Châu Bính có diện tích </w:t>
      </w:r>
      <w:r w:rsidRPr="00B77F37">
        <w:rPr>
          <w:rFonts w:cs="Times New Roman"/>
          <w:bCs/>
          <w:color w:val="000000" w:themeColor="text1"/>
          <w:spacing w:val="-4"/>
          <w:szCs w:val="28"/>
          <w:lang w:val="pt-BR"/>
        </w:rPr>
        <w:lastRenderedPageBreak/>
        <w:t>tự nhiên</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131,83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263,66%)</w:t>
      </w:r>
      <w:r w:rsidRPr="00B77F37">
        <w:rPr>
          <w:rFonts w:cs="Times New Roman"/>
          <w:bCs/>
          <w:color w:val="000000" w:themeColor="text1"/>
          <w:spacing w:val="-4"/>
          <w:szCs w:val="28"/>
          <w:lang w:val="pt-BR"/>
        </w:rPr>
        <w:t>; quy mô dân số</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5.452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90,35% người dân tộc thiểu số vì vậy đối chiếu với tiêu chuẩn đạt tỷ lệ 545,20%, theo quy định chỉ cần 1.000 người</w:t>
      </w:r>
      <w:r w:rsidRPr="00B77F37">
        <w:rPr>
          <w:rFonts w:cs="Times New Roman"/>
          <w:bCs/>
          <w:color w:val="000000" w:themeColor="text1"/>
          <w:spacing w:val="-4"/>
          <w:szCs w:val="28"/>
          <w:lang w:val="pt-BR"/>
        </w:rPr>
        <w:t>) và xã Châu Thuận có diện tích tự nhiên</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59,27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118,54%)</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3.686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98,83% người dân tộc thiểu số vì vậy đối chiếu với tiêu chuẩn đạt tỷ lệ 368,60%, theo quy định chỉ cần 1.000 người</w:t>
      </w:r>
      <w:r w:rsidRPr="00B77F37">
        <w:rPr>
          <w:rFonts w:cs="Times New Roman"/>
          <w:bCs/>
          <w:color w:val="000000" w:themeColor="text1"/>
          <w:spacing w:val="-4"/>
          <w:szCs w:val="28"/>
          <w:lang w:val="pt-BR"/>
        </w:rPr>
        <w:t>)</w:t>
      </w:r>
      <w:r w:rsidR="00864C71"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Châu Tiến.</w:t>
      </w:r>
    </w:p>
    <w:p w14:paraId="186F1C23"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9973AA9" w14:textId="1743188F"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Châu Tiến có</w:t>
      </w:r>
      <w:r w:rsidR="00E272CC" w:rsidRPr="00B77F37">
        <w:rPr>
          <w:rFonts w:cs="Times New Roman"/>
          <w:color w:val="000000" w:themeColor="text1"/>
          <w:szCs w:val="28"/>
          <w:lang w:val="es-MX"/>
        </w:rPr>
        <w:t xml:space="preserve"> </w:t>
      </w:r>
      <w:r w:rsidR="00E272CC" w:rsidRPr="00B77F37">
        <w:rPr>
          <w:rFonts w:cs="Times New Roman"/>
          <w:bCs/>
          <w:color w:val="000000" w:themeColor="text1"/>
          <w:spacing w:val="-4"/>
          <w:szCs w:val="28"/>
          <w:lang w:val="pt-BR"/>
        </w:rPr>
        <w:t>diện tích tự nhiên:</w:t>
      </w:r>
      <w:r w:rsidRPr="00B77F37">
        <w:rPr>
          <w:rFonts w:cs="Times New Roman"/>
          <w:color w:val="000000" w:themeColor="text1"/>
          <w:szCs w:val="28"/>
          <w:lang w:val="es-MX"/>
        </w:rPr>
        <w:t xml:space="preserve"> 247,16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494,32%), quy mô dân số 18.060 người (</w:t>
      </w:r>
      <w:r w:rsidR="002A21CD" w:rsidRPr="00B77F37">
        <w:rPr>
          <w:rFonts w:cs="Times New Roman"/>
          <w:bCs/>
          <w:color w:val="000000" w:themeColor="text1"/>
          <w:szCs w:val="28"/>
          <w:lang w:val="pt-BR"/>
        </w:rPr>
        <w:t>do đơn vị có 89,91% người dân tộc thiểu số vì vậy đối chiếu với tiêu chuẩn đạt tỷ lệ 1.444,80%, theo quy định chỉ cần 1.250 người</w:t>
      </w:r>
      <w:r w:rsidRPr="00B77F37">
        <w:rPr>
          <w:rFonts w:cs="Times New Roman"/>
          <w:color w:val="000000" w:themeColor="text1"/>
          <w:szCs w:val="28"/>
          <w:lang w:val="es-MX"/>
        </w:rPr>
        <w:t>).</w:t>
      </w:r>
    </w:p>
    <w:p w14:paraId="39B25E5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AD99CF4" w14:textId="0B35FA43"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w:t>
      </w:r>
      <w:r w:rsidR="00E272CC" w:rsidRPr="00B77F37">
        <w:rPr>
          <w:rFonts w:cs="Times New Roman"/>
          <w:color w:val="000000" w:themeColor="text1"/>
          <w:szCs w:val="28"/>
          <w:lang w:val="es-MX"/>
        </w:rPr>
        <w:t xml:space="preserve">tỉnh </w:t>
      </w:r>
      <w:r w:rsidRPr="00B77F37">
        <w:rPr>
          <w:rFonts w:cs="Times New Roman"/>
          <w:color w:val="000000" w:themeColor="text1"/>
          <w:szCs w:val="28"/>
          <w:lang w:val="es-MX"/>
        </w:rPr>
        <w:t>Thanh Hóa;</w:t>
      </w:r>
    </w:p>
    <w:p w14:paraId="5966E75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Hạnh Thiết, xã Hùng Chân;</w:t>
      </w:r>
    </w:p>
    <w:p w14:paraId="5BC62FB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Mường Nọc, xã Tiền Phong (huyện Quế Phong);</w:t>
      </w:r>
    </w:p>
    <w:p w14:paraId="5D20D538"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Tiền Phong (huyện Quế Phong) và tỉnh Thanh Hóa;</w:t>
      </w:r>
    </w:p>
    <w:p w14:paraId="4FA0B47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Tiến.</w:t>
      </w:r>
    </w:p>
    <w:p w14:paraId="6337FB0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BB7ACD" w:rsidRPr="00B77F37">
        <w:rPr>
          <w:rFonts w:cs="Times New Roman"/>
          <w:color w:val="000000" w:themeColor="text1"/>
          <w:szCs w:val="28"/>
          <w:lang w:val="es-MX"/>
        </w:rPr>
        <w:t>M</w:t>
      </w:r>
      <w:r w:rsidRPr="00B77F37">
        <w:rPr>
          <w:rFonts w:cs="Times New Roman"/>
          <w:color w:val="000000" w:themeColor="text1"/>
          <w:szCs w:val="28"/>
          <w:lang w:val="es-MX"/>
        </w:rPr>
        <w:t>iền núi</w:t>
      </w:r>
      <w:r w:rsidR="00BB7ACD" w:rsidRPr="00B77F37">
        <w:rPr>
          <w:rFonts w:cs="Times New Roman"/>
          <w:color w:val="000000" w:themeColor="text1"/>
          <w:szCs w:val="28"/>
          <w:lang w:val="es-MX"/>
        </w:rPr>
        <w:t>.</w:t>
      </w:r>
    </w:p>
    <w:p w14:paraId="75A5B4B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113091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Thắng, xã Châu Tiến, xã Châu Bính, xã Châu Thuận là 04 xã liền kề; sắp xếp 04 đơn vị với nhau góp phần tăng quy mô đơn vị hành chính; đáp ứng yêu cầu quản lý nhà nước đối với quá trình phát triển tại địa bàn; tinh gọn bộ máy, tinh giảm biên chế, có không gian tăng trưởng kinh tế nhất là du lịch cộng đồng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5119DE" w14:textId="79DBEA55"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w:t>
      </w:r>
      <w:r w:rsidRPr="00B77F37">
        <w:rPr>
          <w:rFonts w:cs="Times New Roman"/>
          <w:color w:val="000000" w:themeColor="text1"/>
          <w:szCs w:val="28"/>
          <w:lang w:val="es-MX"/>
        </w:rPr>
        <w:t>Châu Phong có diện tích tự nhiên</w:t>
      </w:r>
      <w:r w:rsidR="0090712C" w:rsidRPr="00B77F37">
        <w:rPr>
          <w:rFonts w:cs="Times New Roman"/>
          <w:color w:val="000000" w:themeColor="text1"/>
          <w:szCs w:val="28"/>
          <w:lang w:val="es-MX"/>
        </w:rPr>
        <w:t>:</w:t>
      </w:r>
      <w:r w:rsidRPr="00B77F37">
        <w:rPr>
          <w:rFonts w:cs="Times New Roman"/>
          <w:color w:val="000000" w:themeColor="text1"/>
          <w:szCs w:val="28"/>
          <w:lang w:val="es-MX"/>
        </w:rPr>
        <w:t xml:space="preserve"> 139,60 km</w:t>
      </w:r>
      <w:r w:rsidRPr="00B77F37">
        <w:rPr>
          <w:rFonts w:cs="Times New Roman"/>
          <w:color w:val="000000" w:themeColor="text1"/>
          <w:szCs w:val="28"/>
          <w:vertAlign w:val="superscript"/>
          <w:lang w:val="es-MX"/>
        </w:rPr>
        <w:t xml:space="preserve">2 </w:t>
      </w:r>
      <w:r w:rsidRPr="00B77F37">
        <w:rPr>
          <w:rFonts w:cs="Times New Roman"/>
          <w:color w:val="000000" w:themeColor="text1"/>
          <w:szCs w:val="28"/>
          <w:lang w:val="es-MX"/>
        </w:rPr>
        <w:t>(đạt 279.20%); quy mô dân số 7.318 người (</w:t>
      </w:r>
      <w:r w:rsidR="002A21CD" w:rsidRPr="00B77F37">
        <w:rPr>
          <w:rFonts w:cs="Times New Roman"/>
          <w:bCs/>
          <w:color w:val="000000" w:themeColor="text1"/>
          <w:szCs w:val="28"/>
          <w:lang w:val="pt-BR"/>
        </w:rPr>
        <w:t>do đơn vị có 96,08% người dân tộc thiểu số vì vậy đối chiếu với tiêu chuẩn đạt tỷ lệ 731,80%, theo quy định chỉ cần 1.000 người</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 xml:space="preserve">xã </w:t>
      </w:r>
      <w:r w:rsidRPr="00B77F37">
        <w:rPr>
          <w:rFonts w:cs="Times New Roman"/>
          <w:bCs/>
          <w:color w:val="000000" w:themeColor="text1"/>
          <w:spacing w:val="-4"/>
          <w:szCs w:val="28"/>
          <w:lang w:val="pt-BR"/>
        </w:rPr>
        <w:t>Châu Hoàn có diện tích tự nhiên</w:t>
      </w:r>
      <w:r w:rsidR="0090712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74,48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148,96%)</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 2.527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98,30% người dân tộc thiểu số vì vậy đối chiếu với tiêu chuẩn đạt tỷ lệ 252,70%, theo quy định chỉ cần 1.000 người</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và xã Diên Lãm có diện tích tự nhiên: 137,79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275,58%)</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 2.819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98,70% người dân tộc thiểu số vì vậy đối chiếu với tiêu chuẩn đạt tỷ lệ 281,90%, theo quy định chỉ cần 1.000 người</w:t>
      </w:r>
      <w:r w:rsidRPr="00B77F37">
        <w:rPr>
          <w:rFonts w:cs="Times New Roman"/>
          <w:bCs/>
          <w:color w:val="000000" w:themeColor="text1"/>
          <w:spacing w:val="-4"/>
          <w:szCs w:val="28"/>
          <w:lang w:val="pt-BR"/>
        </w:rPr>
        <w:t>)</w:t>
      </w:r>
      <w:r w:rsidR="00E272CC"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Hùng Chân.</w:t>
      </w:r>
    </w:p>
    <w:p w14:paraId="7C5A1104"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a) Kết quả sau sắp xếp: </w:t>
      </w:r>
    </w:p>
    <w:p w14:paraId="264BCF93" w14:textId="6299F4C2"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Hùng Chân có diện tích tự nhiên</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351,87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703,74%), quy mô dân số</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12.664 người </w:t>
      </w:r>
      <w:r w:rsidR="002A21CD"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 xml:space="preserve">do đơn vị có </w:t>
      </w:r>
      <w:r w:rsidR="002A21CD" w:rsidRPr="00B77F37">
        <w:rPr>
          <w:rFonts w:cs="Times New Roman"/>
          <w:color w:val="000000" w:themeColor="text1"/>
          <w:szCs w:val="28"/>
          <w:lang w:val="es-MX"/>
        </w:rPr>
        <w:t xml:space="preserve">97,13% </w:t>
      </w:r>
      <w:r w:rsidR="002A21CD" w:rsidRPr="00B77F37">
        <w:rPr>
          <w:rFonts w:cs="Times New Roman"/>
          <w:bCs/>
          <w:color w:val="000000" w:themeColor="text1"/>
          <w:szCs w:val="28"/>
          <w:lang w:val="pt-BR"/>
        </w:rPr>
        <w:t xml:space="preserve">người dân tộc thiểu số vì vậy đối chiếu với tiêu chuẩn đạt tỷ lệ </w:t>
      </w:r>
      <w:r w:rsidR="002A21CD" w:rsidRPr="00B77F37">
        <w:rPr>
          <w:rFonts w:cs="Times New Roman"/>
          <w:color w:val="000000" w:themeColor="text1"/>
          <w:szCs w:val="28"/>
          <w:lang w:val="es-MX"/>
        </w:rPr>
        <w:t xml:space="preserve">1.266,40%, </w:t>
      </w:r>
      <w:r w:rsidR="002A21CD" w:rsidRPr="00B77F37">
        <w:rPr>
          <w:rFonts w:cs="Times New Roman"/>
          <w:bCs/>
          <w:color w:val="000000" w:themeColor="text1"/>
          <w:szCs w:val="28"/>
          <w:lang w:val="pt-BR"/>
        </w:rPr>
        <w:t>theo quy định chỉ cần 1.000 người</w:t>
      </w:r>
      <w:r w:rsidR="002A21CD" w:rsidRPr="00B77F37">
        <w:rPr>
          <w:rFonts w:cs="Times New Roman"/>
          <w:bCs/>
          <w:color w:val="000000" w:themeColor="text1"/>
          <w:spacing w:val="-4"/>
          <w:szCs w:val="28"/>
          <w:lang w:val="pt-BR"/>
        </w:rPr>
        <w:t>)</w:t>
      </w:r>
      <w:r w:rsidRPr="00B77F37">
        <w:rPr>
          <w:rFonts w:cs="Times New Roman"/>
          <w:color w:val="000000" w:themeColor="text1"/>
          <w:szCs w:val="28"/>
          <w:lang w:val="es-MX"/>
        </w:rPr>
        <w:t>.</w:t>
      </w:r>
    </w:p>
    <w:p w14:paraId="4567146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1E861FF0"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Hạnh Thiết;</w:t>
      </w:r>
    </w:p>
    <w:p w14:paraId="1A840B5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Con Cuông VI (huyện Con Cuông), xã Quỳ Hợp IV (huyện Quỳ Hợp);</w:t>
      </w:r>
    </w:p>
    <w:p w14:paraId="56B3B137"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Mường Quàng (huyện Quế Phong), xã Tương Dương VI (huyện Tương Dương);</w:t>
      </w:r>
    </w:p>
    <w:p w14:paraId="46A2760E"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Châu Tiến, xã Mường Quàng (huyện Quế Phong);</w:t>
      </w:r>
    </w:p>
    <w:p w14:paraId="6197C037"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vi-VN"/>
        </w:rPr>
      </w:pPr>
      <w:r w:rsidRPr="00B77F37">
        <w:rPr>
          <w:rFonts w:cs="Times New Roman"/>
          <w:color w:val="000000" w:themeColor="text1"/>
          <w:szCs w:val="28"/>
          <w:lang w:val="es-MX"/>
        </w:rPr>
        <w:t>- Nơi đặt trụ sở làm việc của ĐVHC: UBND xã Châu Phong</w:t>
      </w:r>
      <w:r w:rsidRPr="00B77F37">
        <w:rPr>
          <w:rFonts w:cs="Times New Roman"/>
          <w:color w:val="000000" w:themeColor="text1"/>
          <w:szCs w:val="28"/>
          <w:lang w:val="vi-VN"/>
        </w:rPr>
        <w:t>.</w:t>
      </w:r>
    </w:p>
    <w:p w14:paraId="15B5E29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90712C" w:rsidRPr="00B77F37">
        <w:rPr>
          <w:rFonts w:cs="Times New Roman"/>
          <w:color w:val="000000" w:themeColor="text1"/>
          <w:szCs w:val="28"/>
          <w:lang w:val="es-MX"/>
        </w:rPr>
        <w:t>M</w:t>
      </w:r>
      <w:r w:rsidRPr="00B77F37">
        <w:rPr>
          <w:rFonts w:cs="Times New Roman"/>
          <w:color w:val="000000" w:themeColor="text1"/>
          <w:szCs w:val="28"/>
          <w:lang w:val="es-MX"/>
        </w:rPr>
        <w:t>iền núi</w:t>
      </w:r>
      <w:r w:rsidR="0090712C" w:rsidRPr="00B77F37">
        <w:rPr>
          <w:rFonts w:cs="Times New Roman"/>
          <w:color w:val="000000" w:themeColor="text1"/>
          <w:szCs w:val="28"/>
          <w:lang w:val="es-MX"/>
        </w:rPr>
        <w:t>.</w:t>
      </w:r>
    </w:p>
    <w:p w14:paraId="7DC3525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r w:rsidR="003658C5" w:rsidRPr="00B77F37">
        <w:rPr>
          <w:rFonts w:cs="Times New Roman"/>
          <w:color w:val="000000" w:themeColor="text1"/>
          <w:szCs w:val="28"/>
          <w:lang w:val="es-MX"/>
        </w:rPr>
        <w:t>:</w:t>
      </w:r>
    </w:p>
    <w:p w14:paraId="493A9B0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Phong, xã Châu Hoàn, xã Diên Lãm 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8599FF9" w14:textId="300ECDE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rPr>
        <w:t xml:space="preserve">4. </w:t>
      </w:r>
      <w:r w:rsidRPr="00B77F37">
        <w:rPr>
          <w:rFonts w:cs="Times New Roman"/>
          <w:color w:val="000000" w:themeColor="text1"/>
          <w:szCs w:val="28"/>
        </w:rPr>
        <w:t xml:space="preserve">Giữ nguyên </w:t>
      </w:r>
      <w:r w:rsidRPr="00B77F37">
        <w:rPr>
          <w:rFonts w:cs="Times New Roman"/>
          <w:color w:val="000000" w:themeColor="text1"/>
          <w:szCs w:val="28"/>
          <w:lang w:val="es-MX"/>
        </w:rPr>
        <w:t>xã Châu Bình có diện tích tự nhiên</w:t>
      </w:r>
      <w:r w:rsidR="00E272CC" w:rsidRPr="00B77F37">
        <w:rPr>
          <w:rFonts w:cs="Times New Roman"/>
          <w:color w:val="000000" w:themeColor="text1"/>
          <w:szCs w:val="28"/>
          <w:lang w:val="es-MX"/>
        </w:rPr>
        <w:t xml:space="preserve">: </w:t>
      </w:r>
      <w:r w:rsidRPr="00B77F37">
        <w:rPr>
          <w:rFonts w:cs="Times New Roman"/>
          <w:color w:val="000000" w:themeColor="text1"/>
          <w:szCs w:val="28"/>
          <w:lang w:val="es-MX"/>
        </w:rPr>
        <w:t>130,91 km</w:t>
      </w:r>
      <w:r w:rsidRPr="00B77F37">
        <w:rPr>
          <w:rFonts w:cs="Times New Roman"/>
          <w:color w:val="000000" w:themeColor="text1"/>
          <w:szCs w:val="28"/>
          <w:vertAlign w:val="superscript"/>
          <w:lang w:val="es-MX"/>
        </w:rPr>
        <w:t xml:space="preserve">2 </w:t>
      </w:r>
      <w:r w:rsidRPr="00B77F37">
        <w:rPr>
          <w:rFonts w:cs="Times New Roman"/>
          <w:color w:val="000000" w:themeColor="text1"/>
          <w:szCs w:val="28"/>
          <w:lang w:val="es-MX"/>
        </w:rPr>
        <w:t>(đạt 261,82%); quy mô dân số</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11.038 người </w:t>
      </w:r>
      <w:r w:rsidR="002A21CD"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51,37% </w:t>
      </w:r>
      <w:r w:rsidR="002A21CD"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551.90%, </w:t>
      </w:r>
      <w:r w:rsidR="002A21CD" w:rsidRPr="00B77F37">
        <w:rPr>
          <w:rFonts w:cs="Times New Roman"/>
          <w:bCs/>
          <w:color w:val="000000" w:themeColor="text1"/>
          <w:szCs w:val="28"/>
          <w:lang w:val="pt-BR"/>
        </w:rPr>
        <w:t xml:space="preserve">theo quy định chỉ cần </w:t>
      </w:r>
      <w:r w:rsidR="0069704F" w:rsidRPr="00B77F37">
        <w:rPr>
          <w:rFonts w:cs="Times New Roman"/>
          <w:bCs/>
          <w:color w:val="000000" w:themeColor="text1"/>
          <w:szCs w:val="28"/>
          <w:lang w:val="pt-BR"/>
        </w:rPr>
        <w:t>2</w:t>
      </w:r>
      <w:r w:rsidR="002A21CD" w:rsidRPr="00B77F37">
        <w:rPr>
          <w:rFonts w:cs="Times New Roman"/>
          <w:bCs/>
          <w:color w:val="000000" w:themeColor="text1"/>
          <w:szCs w:val="28"/>
          <w:lang w:val="pt-BR"/>
        </w:rPr>
        <w:t>.000 người</w:t>
      </w:r>
      <w:r w:rsidRPr="00B77F37">
        <w:rPr>
          <w:rFonts w:cs="Times New Roman"/>
          <w:color w:val="000000" w:themeColor="text1"/>
          <w:szCs w:val="28"/>
          <w:lang w:val="es-MX"/>
        </w:rPr>
        <w:t>).</w:t>
      </w:r>
    </w:p>
    <w:p w14:paraId="515B042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BBB06D7"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Đông giáp tỉnh Thanh Hóa, xã Nghĩa Đàn IV (huyện Nghĩa Đàn);</w:t>
      </w:r>
    </w:p>
    <w:p w14:paraId="41022233"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xml:space="preserve">+ Phía Nam giáp Xã Quỳ Hợp II (huyện Quỳ Hợp); </w:t>
      </w:r>
    </w:p>
    <w:p w14:paraId="09E6CBEF"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Tây giáp xã Hạnh Thiết;</w:t>
      </w:r>
    </w:p>
    <w:p w14:paraId="762A3549"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Bắc giáp xã Hạnh Thiế</w:t>
      </w:r>
      <w:r w:rsidR="003658C5" w:rsidRPr="00B77F37">
        <w:rPr>
          <w:rFonts w:cs="Times New Roman"/>
          <w:color w:val="000000" w:themeColor="text1"/>
          <w:szCs w:val="28"/>
        </w:rPr>
        <w:t>t;</w:t>
      </w:r>
    </w:p>
    <w:p w14:paraId="4C4B2AD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Bình.</w:t>
      </w:r>
    </w:p>
    <w:p w14:paraId="7AB6E3D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vi-VN"/>
        </w:rPr>
      </w:pPr>
      <w:r w:rsidRPr="00B77F37">
        <w:rPr>
          <w:rFonts w:cs="Times New Roman"/>
          <w:color w:val="000000" w:themeColor="text1"/>
          <w:szCs w:val="28"/>
          <w:lang w:val="es-MX"/>
        </w:rPr>
        <w:t>- Khu vự</w:t>
      </w:r>
      <w:r w:rsidR="003658C5" w:rsidRPr="00B77F37">
        <w:rPr>
          <w:rFonts w:cs="Times New Roman"/>
          <w:color w:val="000000" w:themeColor="text1"/>
          <w:szCs w:val="28"/>
          <w:lang w:val="es-MX"/>
        </w:rPr>
        <w:t>c: M</w:t>
      </w:r>
      <w:r w:rsidRPr="00B77F37">
        <w:rPr>
          <w:rFonts w:cs="Times New Roman"/>
          <w:color w:val="000000" w:themeColor="text1"/>
          <w:szCs w:val="28"/>
          <w:lang w:val="es-MX"/>
        </w:rPr>
        <w:t>iề</w:t>
      </w:r>
      <w:r w:rsidR="003658C5" w:rsidRPr="00B77F37">
        <w:rPr>
          <w:rFonts w:cs="Times New Roman"/>
          <w:color w:val="000000" w:themeColor="text1"/>
          <w:szCs w:val="28"/>
          <w:lang w:val="es-MX"/>
        </w:rPr>
        <w:t>n núi</w:t>
      </w:r>
      <w:r w:rsidRPr="00B77F37">
        <w:rPr>
          <w:rFonts w:cs="Times New Roman"/>
          <w:color w:val="000000" w:themeColor="text1"/>
          <w:szCs w:val="28"/>
          <w:lang w:val="es-MX"/>
        </w:rPr>
        <w:t>.</w:t>
      </w:r>
    </w:p>
    <w:p w14:paraId="554FFE0E" w14:textId="77777777" w:rsidR="006F478D" w:rsidRPr="00B77F37" w:rsidRDefault="006F478D" w:rsidP="00287397">
      <w:pPr>
        <w:spacing w:before="60" w:after="60" w:line="288" w:lineRule="auto"/>
        <w:ind w:firstLine="709"/>
        <w:jc w:val="both"/>
        <w:rPr>
          <w:rFonts w:cs="Times New Roman"/>
          <w:b/>
          <w:bCs/>
          <w:color w:val="000000" w:themeColor="text1"/>
          <w:szCs w:val="28"/>
          <w:lang w:val="es-MX"/>
        </w:rPr>
      </w:pPr>
      <w:r w:rsidRPr="00B77F37">
        <w:rPr>
          <w:rFonts w:cs="Times New Roman"/>
          <w:b/>
          <w:color w:val="000000" w:themeColor="text1"/>
          <w:szCs w:val="28"/>
          <w:lang w:val="vi-VN"/>
        </w:rPr>
        <w:t>XI</w:t>
      </w:r>
      <w:r w:rsidRPr="00B77F37">
        <w:rPr>
          <w:rFonts w:cs="Times New Roman"/>
          <w:b/>
          <w:color w:val="000000" w:themeColor="text1"/>
          <w:szCs w:val="28"/>
          <w:lang w:val="es-MX"/>
        </w:rPr>
        <w:t xml:space="preserve">II. </w:t>
      </w:r>
      <w:r w:rsidRPr="00B77F37">
        <w:rPr>
          <w:rFonts w:cs="Times New Roman"/>
          <w:b/>
          <w:bCs/>
          <w:color w:val="000000" w:themeColor="text1"/>
          <w:szCs w:val="28"/>
          <w:lang w:val="es-MX"/>
        </w:rPr>
        <w:t>HUYỆN QUỲ HỢP (sắp xếp 21 đơn vị thành 07 đơn vị, giảm 14 đơn vị)</w:t>
      </w:r>
    </w:p>
    <w:p w14:paraId="78D25399" w14:textId="066E3601"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lastRenderedPageBreak/>
        <w:t xml:space="preserve">1. </w:t>
      </w:r>
      <w:r w:rsidRPr="00B77F37">
        <w:rPr>
          <w:rFonts w:cs="Times New Roman"/>
          <w:color w:val="000000" w:themeColor="text1"/>
          <w:szCs w:val="28"/>
          <w:lang w:val="es-MX"/>
        </w:rPr>
        <w:t>Sáp nhập xã Châu Quang có diện tích tự nhiên: 26,49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52,98%), quy mô dân số</w:t>
      </w:r>
      <w:r w:rsidR="00707849" w:rsidRPr="00B77F37">
        <w:rPr>
          <w:rFonts w:cs="Times New Roman"/>
          <w:color w:val="000000" w:themeColor="text1"/>
          <w:szCs w:val="28"/>
          <w:lang w:val="es-MX"/>
        </w:rPr>
        <w:t>:</w:t>
      </w:r>
      <w:r w:rsidRPr="00B77F37">
        <w:rPr>
          <w:rFonts w:cs="Times New Roman"/>
          <w:color w:val="000000" w:themeColor="text1"/>
          <w:szCs w:val="28"/>
          <w:lang w:val="es-MX"/>
        </w:rPr>
        <w:t xml:space="preserve"> 13.028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56,60%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651,40%, </w:t>
      </w:r>
      <w:r w:rsidR="0069704F" w:rsidRPr="00B77F37">
        <w:rPr>
          <w:rFonts w:cs="Times New Roman"/>
          <w:bCs/>
          <w:color w:val="000000" w:themeColor="text1"/>
          <w:szCs w:val="28"/>
          <w:lang w:val="pt-BR"/>
        </w:rPr>
        <w:t>theo quy định chỉ cần 2.000 người</w:t>
      </w:r>
      <w:r w:rsidRPr="00B77F37">
        <w:rPr>
          <w:rFonts w:cs="Times New Roman"/>
          <w:color w:val="000000" w:themeColor="text1"/>
          <w:szCs w:val="28"/>
          <w:lang w:val="es-MX"/>
        </w:rPr>
        <w:t>); xã Châu Đình có diện tích tự nhiên</w:t>
      </w:r>
      <w:r w:rsidR="006E06DF" w:rsidRPr="00B77F37">
        <w:rPr>
          <w:rFonts w:cs="Times New Roman"/>
          <w:color w:val="000000" w:themeColor="text1"/>
          <w:szCs w:val="28"/>
          <w:lang w:val="es-MX"/>
        </w:rPr>
        <w:t>:</w:t>
      </w:r>
      <w:r w:rsidRPr="00B77F37">
        <w:rPr>
          <w:rFonts w:cs="Times New Roman"/>
          <w:color w:val="000000" w:themeColor="text1"/>
          <w:szCs w:val="28"/>
          <w:lang w:val="es-MX"/>
        </w:rPr>
        <w:t xml:space="preserve"> 39,55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79,10%); quy mô dân số: 7.432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58,73%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371,60%, </w:t>
      </w:r>
      <w:r w:rsidR="0069704F" w:rsidRPr="00B77F37">
        <w:rPr>
          <w:rFonts w:cs="Times New Roman"/>
          <w:bCs/>
          <w:color w:val="000000" w:themeColor="text1"/>
          <w:szCs w:val="28"/>
          <w:lang w:val="pt-BR"/>
        </w:rPr>
        <w:t>theo quy định chỉ cần 2.000 người</w:t>
      </w:r>
      <w:r w:rsidRPr="00B77F37">
        <w:rPr>
          <w:rFonts w:cs="Times New Roman"/>
          <w:color w:val="000000" w:themeColor="text1"/>
          <w:szCs w:val="28"/>
          <w:lang w:val="es-MX"/>
        </w:rPr>
        <w:t>); xã Thọ Hợp có diện tích tự nhiên: 16,73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33,46%), quy mô dân số: 4.028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61,62%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230,17%,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1.750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và thị trấn Quỳ Hợp có diện tích tự nhiên</w:t>
      </w:r>
      <w:r w:rsidR="00707849" w:rsidRPr="00B77F37">
        <w:rPr>
          <w:rFonts w:cs="Times New Roman"/>
          <w:color w:val="000000" w:themeColor="text1"/>
          <w:szCs w:val="28"/>
          <w:lang w:val="es-MX"/>
        </w:rPr>
        <w:t>:</w:t>
      </w:r>
      <w:r w:rsidRPr="00B77F37">
        <w:rPr>
          <w:rFonts w:cs="Times New Roman"/>
          <w:color w:val="000000" w:themeColor="text1"/>
          <w:szCs w:val="28"/>
          <w:lang w:val="es-MX"/>
        </w:rPr>
        <w:t xml:space="preserve"> 7,30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14,60%); quy mô dân số: 12.441 người (đạt tỷ lệ 248,82%)</w:t>
      </w:r>
      <w:r w:rsidR="00707849"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344ADE" w:rsidRPr="00B77F37">
        <w:rPr>
          <w:rFonts w:cs="Times New Roman"/>
          <w:color w:val="000000" w:themeColor="text1"/>
          <w:szCs w:val="28"/>
          <w:lang w:val="es-MX"/>
        </w:rPr>
        <w:t xml:space="preserve"> xã Quỳ Hợp I</w:t>
      </w:r>
      <w:r w:rsidR="002539B0" w:rsidRPr="00B77F37">
        <w:rPr>
          <w:rFonts w:cs="Times New Roman"/>
          <w:color w:val="000000" w:themeColor="text1"/>
          <w:szCs w:val="28"/>
          <w:lang w:val="es-MX"/>
        </w:rPr>
        <w:t>.</w:t>
      </w:r>
    </w:p>
    <w:p w14:paraId="37DDFFB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AA8792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 có diện tích tự nhiên: 90,07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180,14%), quy mô dân số: 36.929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41,55%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1.641,29%,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0C3DC82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9347655"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 xã Quỳ Hợp VII; </w:t>
      </w:r>
    </w:p>
    <w:p w14:paraId="2CAC5F84"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Quỳ Hợp VI, xã Quỳ Hợp VII;</w:t>
      </w:r>
    </w:p>
    <w:p w14:paraId="6BD90D1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Quỳ Hợp V, xã Quỳ Hợp VI; </w:t>
      </w:r>
    </w:p>
    <w:p w14:paraId="00D8FA4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III.</w:t>
      </w:r>
    </w:p>
    <w:p w14:paraId="1F0699F7"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Cơ quan Huyện uỷ và UBND huyện Quỳ Hợp</w:t>
      </w:r>
      <w:r w:rsidR="006E06DF" w:rsidRPr="00B77F37">
        <w:rPr>
          <w:rFonts w:cs="Times New Roman"/>
          <w:color w:val="000000" w:themeColor="text1"/>
          <w:szCs w:val="28"/>
          <w:lang w:val="es-MX"/>
        </w:rPr>
        <w:t>.</w:t>
      </w:r>
    </w:p>
    <w:p w14:paraId="5B4D4B3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F4C0C1C"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63795F18" w14:textId="694A0BC9"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Quang</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Châu Đình</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Thọ Hợp và thị trấn Quỳ Hợp là 04 đơn vị liền kề nhau;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4241FC27" w14:textId="151D49B0"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lastRenderedPageBreak/>
        <w:t>2.</w:t>
      </w:r>
      <w:r w:rsidRPr="00B77F37">
        <w:rPr>
          <w:rFonts w:cs="Times New Roman"/>
          <w:color w:val="000000" w:themeColor="text1"/>
          <w:szCs w:val="28"/>
          <w:lang w:val="es-MX"/>
        </w:rPr>
        <w:t xml:space="preserve"> Sáp nhập xã Yên Hợp có diện tích tự nhiên: 51,54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103,08%), quy mô dân số</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6.761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58,35%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338,05%,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2</w:t>
      </w:r>
      <w:r w:rsidR="00BE4277" w:rsidRPr="00B77F37">
        <w:rPr>
          <w:rFonts w:cs="Times New Roman"/>
          <w:color w:val="000000" w:themeColor="text1"/>
          <w:szCs w:val="28"/>
          <w:lang w:val="es-MX"/>
        </w:rPr>
        <w:t>.</w:t>
      </w:r>
      <w:r w:rsidR="0069704F" w:rsidRPr="00B77F37">
        <w:rPr>
          <w:rFonts w:cs="Times New Roman"/>
          <w:color w:val="000000" w:themeColor="text1"/>
          <w:szCs w:val="28"/>
          <w:lang w:val="es-MX"/>
        </w:rPr>
        <w:t xml:space="preserve">000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xã Tam Hợp có diện tích tự nhiên</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28,58 km2 (đạt tỷ lệ 57,16%), quy mô dân số: 15.562 người (đạt tỷ lệ 311,24%); xã Nghĩa Xuân có diện tích tự nhiên: 20,68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41,36%), quy mô dân số: 10.324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43,74%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458,84%,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và xã Đồng Hợp có diện tích tự nhiên: 35,17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70,34%); quy mô dân số: 9.981 người (đạt tỷ lệ 199,62%)</w:t>
      </w:r>
      <w:r w:rsidR="00BE4277"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2539B0" w:rsidRPr="00B77F37">
        <w:rPr>
          <w:rFonts w:cs="Times New Roman"/>
          <w:color w:val="000000" w:themeColor="text1"/>
          <w:szCs w:val="28"/>
          <w:lang w:val="es-MX"/>
        </w:rPr>
        <w:t xml:space="preserve"> xã Quỳ Hợp II.</w:t>
      </w:r>
    </w:p>
    <w:p w14:paraId="7873353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6CE5387" w14:textId="1FA09D5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II có diện tích tự nhiên: 135,97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271,94%), quy mô dân số</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42.628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34,57%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1.705,12%,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2.500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r w:rsidR="006E06DF" w:rsidRPr="00B77F37">
        <w:rPr>
          <w:rFonts w:cs="Times New Roman"/>
          <w:color w:val="000000" w:themeColor="text1"/>
          <w:szCs w:val="28"/>
          <w:lang w:val="es-MX"/>
        </w:rPr>
        <w:t>.</w:t>
      </w:r>
    </w:p>
    <w:p w14:paraId="6467514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AA739D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Nghĩa Đàn IV, xã Nghĩa Đàn V (huyện Nghĩa Đàn);</w:t>
      </w:r>
    </w:p>
    <w:p w14:paraId="2C6397E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Quỳ Hợp VII;</w:t>
      </w:r>
    </w:p>
    <w:p w14:paraId="03C7FAE6"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Quỳ Hợp I, xã Quỳ Hợp III, xã Châu Bình (Quỳ Châu);</w:t>
      </w:r>
    </w:p>
    <w:p w14:paraId="29F10BF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Châu Bình (huyện Quỳ Châu).</w:t>
      </w:r>
    </w:p>
    <w:p w14:paraId="1F63F3D8"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Hợp.</w:t>
      </w:r>
    </w:p>
    <w:p w14:paraId="588E7065"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B7AC51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5FE884A8" w14:textId="19053BCE"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Yên Hợp</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Đồng Hợp</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Tam Hợp và xã Nghĩa Xuân là các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763617F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xã Liên Hợp có diện tích tự nhiên: 41,40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82,80%), quy mô dân số: 2.259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98,14%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225,90%,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1.000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xml:space="preserve">) và </w:t>
      </w:r>
      <w:r w:rsidRPr="00B77F37">
        <w:rPr>
          <w:rFonts w:cs="Times New Roman"/>
          <w:color w:val="000000" w:themeColor="text1"/>
          <w:szCs w:val="28"/>
          <w:lang w:val="es-MX"/>
        </w:rPr>
        <w:lastRenderedPageBreak/>
        <w:t>xã Châu Lộc có diện tích tự nhiên</w:t>
      </w:r>
      <w:r w:rsidR="006E06DF" w:rsidRPr="00B77F37">
        <w:rPr>
          <w:rFonts w:cs="Times New Roman"/>
          <w:color w:val="000000" w:themeColor="text1"/>
          <w:szCs w:val="28"/>
          <w:lang w:val="es-MX"/>
        </w:rPr>
        <w:t>:</w:t>
      </w:r>
      <w:r w:rsidRPr="00B77F37">
        <w:rPr>
          <w:rFonts w:cs="Times New Roman"/>
          <w:color w:val="000000" w:themeColor="text1"/>
          <w:szCs w:val="28"/>
          <w:lang w:val="es-MX"/>
        </w:rPr>
        <w:t xml:space="preserve"> 44,29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88,58%); quy mô dân số: 4.975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86,97%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398,00%,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thành</w:t>
      </w:r>
      <w:r w:rsidR="00381B99" w:rsidRPr="00B77F37">
        <w:rPr>
          <w:rFonts w:cs="Times New Roman"/>
          <w:color w:val="000000" w:themeColor="text1"/>
          <w:szCs w:val="28"/>
          <w:lang w:val="es-MX"/>
        </w:rPr>
        <w:t xml:space="preserve"> xã Quỳ Hợp III.</w:t>
      </w:r>
    </w:p>
    <w:p w14:paraId="14415C82"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A86A6B1" w14:textId="43C9BED9"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III có diện tích tự nhiên: 85,69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171,38%), quy mô dân số: 7.234 người </w:t>
      </w:r>
      <w:r w:rsidR="00BE4277" w:rsidRPr="00B77F37">
        <w:rPr>
          <w:rFonts w:cs="Times New Roman"/>
          <w:color w:val="000000" w:themeColor="text1"/>
          <w:szCs w:val="28"/>
          <w:lang w:val="es-MX"/>
        </w:rPr>
        <w:t>(</w:t>
      </w:r>
      <w:r w:rsidR="00F62256" w:rsidRPr="00B77F37">
        <w:rPr>
          <w:rFonts w:cs="Times New Roman"/>
          <w:bCs/>
          <w:color w:val="000000" w:themeColor="text1"/>
          <w:szCs w:val="28"/>
          <w:lang w:val="pt-BR"/>
        </w:rPr>
        <w:t xml:space="preserve">do đơn vị có </w:t>
      </w:r>
      <w:r w:rsidR="00F62256" w:rsidRPr="00B77F37">
        <w:rPr>
          <w:rFonts w:cs="Times New Roman"/>
          <w:color w:val="000000" w:themeColor="text1"/>
          <w:szCs w:val="28"/>
          <w:lang w:val="es-MX"/>
        </w:rPr>
        <w:t xml:space="preserve">90,46% </w:t>
      </w:r>
      <w:r w:rsidR="00F62256" w:rsidRPr="00B77F37">
        <w:rPr>
          <w:rFonts w:cs="Times New Roman"/>
          <w:bCs/>
          <w:color w:val="000000" w:themeColor="text1"/>
          <w:szCs w:val="28"/>
          <w:lang w:val="pt-BR"/>
        </w:rPr>
        <w:t xml:space="preserve">người dân tộc thiểu số vì vậy đối chiếu với tiêu chuẩn đạt tỷ lệ </w:t>
      </w:r>
      <w:r w:rsidR="00F62256" w:rsidRPr="00B77F37">
        <w:rPr>
          <w:rFonts w:cs="Times New Roman"/>
          <w:color w:val="000000" w:themeColor="text1"/>
          <w:szCs w:val="28"/>
          <w:lang w:val="es-MX"/>
        </w:rPr>
        <w:t>72</w:t>
      </w:r>
      <w:r w:rsidR="00BE4277" w:rsidRPr="00B77F37">
        <w:rPr>
          <w:rFonts w:cs="Times New Roman"/>
          <w:color w:val="000000" w:themeColor="text1"/>
          <w:szCs w:val="28"/>
          <w:lang w:val="es-MX"/>
        </w:rPr>
        <w:t>3</w:t>
      </w:r>
      <w:r w:rsidR="00F62256" w:rsidRPr="00B77F37">
        <w:rPr>
          <w:rFonts w:cs="Times New Roman"/>
          <w:color w:val="000000" w:themeColor="text1"/>
          <w:szCs w:val="28"/>
          <w:lang w:val="es-MX"/>
        </w:rPr>
        <w:t xml:space="preserve">,40%, </w:t>
      </w:r>
      <w:r w:rsidR="00F62256" w:rsidRPr="00B77F37">
        <w:rPr>
          <w:rFonts w:cs="Times New Roman"/>
          <w:bCs/>
          <w:color w:val="000000" w:themeColor="text1"/>
          <w:szCs w:val="28"/>
          <w:lang w:val="pt-BR"/>
        </w:rPr>
        <w:t xml:space="preserve">theo quy định chỉ cần </w:t>
      </w:r>
      <w:r w:rsidR="00F62256" w:rsidRPr="00B77F37">
        <w:rPr>
          <w:rFonts w:cs="Times New Roman"/>
          <w:color w:val="000000" w:themeColor="text1"/>
          <w:szCs w:val="28"/>
          <w:lang w:val="es-MX"/>
        </w:rPr>
        <w:t xml:space="preserve">1.000 </w:t>
      </w:r>
      <w:r w:rsidR="00F62256" w:rsidRPr="00B77F37">
        <w:rPr>
          <w:rFonts w:cs="Times New Roman"/>
          <w:bCs/>
          <w:color w:val="000000" w:themeColor="text1"/>
          <w:szCs w:val="28"/>
          <w:lang w:val="pt-BR"/>
        </w:rPr>
        <w:t>người</w:t>
      </w:r>
      <w:r w:rsidR="00F62256" w:rsidRPr="00B77F37">
        <w:rPr>
          <w:rFonts w:cs="Times New Roman"/>
          <w:color w:val="000000" w:themeColor="text1"/>
          <w:szCs w:val="28"/>
          <w:lang w:val="es-MX"/>
        </w:rPr>
        <w:t xml:space="preserve"> </w:t>
      </w:r>
      <w:r w:rsidRPr="00B77F37">
        <w:rPr>
          <w:rFonts w:cs="Times New Roman"/>
          <w:color w:val="000000" w:themeColor="text1"/>
          <w:szCs w:val="28"/>
          <w:lang w:val="es-MX"/>
        </w:rPr>
        <w:t>).</w:t>
      </w:r>
    </w:p>
    <w:p w14:paraId="0AB5A86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60916B5"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 </w:t>
      </w:r>
    </w:p>
    <w:p w14:paraId="55B9018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I; </w:t>
      </w:r>
    </w:p>
    <w:p w14:paraId="357DA2B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Quỳ Hợp IV, xã Quỳ Hợp V; </w:t>
      </w:r>
    </w:p>
    <w:p w14:paraId="2FD72EA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IV, xã Châu Bình (huyện Quỳ Châu).</w:t>
      </w:r>
    </w:p>
    <w:p w14:paraId="6D267C8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Lộc.</w:t>
      </w:r>
    </w:p>
    <w:p w14:paraId="78847DD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DDD8F4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07CE8AB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Liên Hợp và xã Châu Lộc là 02 đơn vị liền kề nhau; việc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19AC1B85" w14:textId="77777777" w:rsidR="00E93F2F" w:rsidRPr="00B77F37" w:rsidRDefault="00565052" w:rsidP="00287397">
      <w:pPr>
        <w:tabs>
          <w:tab w:val="left" w:pos="993"/>
        </w:tabs>
        <w:spacing w:before="60" w:after="60" w:line="288" w:lineRule="auto"/>
        <w:ind w:firstLine="720"/>
        <w:jc w:val="both"/>
        <w:rPr>
          <w:rFonts w:cs="Times New Roman"/>
          <w:b/>
          <w:bCs/>
          <w:color w:val="000000" w:themeColor="text1"/>
          <w:spacing w:val="3"/>
          <w:szCs w:val="28"/>
          <w:shd w:val="clear" w:color="auto" w:fill="FFFFFF"/>
        </w:rPr>
      </w:pPr>
      <w:r w:rsidRPr="00B77F37">
        <w:rPr>
          <w:rFonts w:cs="Times New Roman"/>
          <w:b/>
          <w:bCs/>
          <w:color w:val="000000" w:themeColor="text1"/>
          <w:spacing w:val="3"/>
          <w:szCs w:val="28"/>
          <w:shd w:val="clear" w:color="auto" w:fill="FFFFFF"/>
        </w:rPr>
        <w:t>- Giải trình</w:t>
      </w:r>
      <w:r w:rsidR="00E93F2F" w:rsidRPr="00B77F37">
        <w:rPr>
          <w:rFonts w:cs="Times New Roman"/>
          <w:b/>
          <w:bCs/>
          <w:color w:val="000000" w:themeColor="text1"/>
          <w:spacing w:val="3"/>
          <w:szCs w:val="28"/>
          <w:shd w:val="clear" w:color="auto" w:fill="FFFFFF"/>
        </w:rPr>
        <w:t xml:space="preserve"> </w:t>
      </w:r>
      <w:r w:rsidRPr="00B77F37">
        <w:rPr>
          <w:rFonts w:cs="Times New Roman"/>
          <w:b/>
          <w:bCs/>
          <w:color w:val="000000" w:themeColor="text1"/>
          <w:spacing w:val="3"/>
          <w:szCs w:val="28"/>
          <w:shd w:val="clear" w:color="auto" w:fill="FFFFFF"/>
        </w:rPr>
        <w:t>s</w:t>
      </w:r>
      <w:r w:rsidR="00E93F2F" w:rsidRPr="00B77F37">
        <w:rPr>
          <w:rFonts w:cs="Times New Roman"/>
          <w:b/>
          <w:bCs/>
          <w:color w:val="000000" w:themeColor="text1"/>
          <w:spacing w:val="3"/>
          <w:szCs w:val="28"/>
          <w:shd w:val="clear" w:color="auto" w:fill="FFFFFF"/>
        </w:rPr>
        <w:t xml:space="preserve">au sắp xếp xã Quỳ Hợp III chưa đảm bảo điều kiện diện tích tự nhiên (đạt tỷ lệ 171,38%) theo quy định, với lý do đặc thù sau: </w:t>
      </w:r>
    </w:p>
    <w:p w14:paraId="7AA88804" w14:textId="4FE26531" w:rsidR="00E93F2F" w:rsidRPr="00B77F37" w:rsidRDefault="00E93F2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Yếu tố đồng bào dân tộc thiểu số: Xã Liên Hợp, xã Châu Lộc là những đơn vị đặc thù về </w:t>
      </w:r>
      <w:r w:rsidR="00BE4277" w:rsidRPr="00B77F37">
        <w:rPr>
          <w:rFonts w:cs="Times New Roman"/>
          <w:color w:val="000000" w:themeColor="text1"/>
          <w:spacing w:val="3"/>
          <w:szCs w:val="28"/>
          <w:shd w:val="clear" w:color="auto" w:fill="FFFFFF"/>
        </w:rPr>
        <w:t xml:space="preserve">tỷ lệ </w:t>
      </w:r>
      <w:r w:rsidRPr="00B77F37">
        <w:rPr>
          <w:rFonts w:cs="Times New Roman"/>
          <w:color w:val="000000" w:themeColor="text1"/>
          <w:spacing w:val="3"/>
          <w:szCs w:val="28"/>
          <w:shd w:val="clear" w:color="auto" w:fill="FFFFFF"/>
        </w:rPr>
        <w:t xml:space="preserve">đồng bào dân tộc thiểu số cao, an ninh chính trị vùng dân tộc thiểu số tiềm ẩn những khó khăn phức tạp. Sau sáp nhập, xã Quỳ Hợp III có số lượng đồng bào dân tộc thiểu số đông (chiếm 90,46% tỷ lệ dân số). </w:t>
      </w:r>
    </w:p>
    <w:p w14:paraId="2E770554" w14:textId="2753136D" w:rsidR="00E93F2F" w:rsidRPr="00B77F37" w:rsidRDefault="00E93F2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Yếu tố điều kiện tự nhiên: Bao quanh các đơn vị là các dãy núi (phía Đông là núi Bù Khảng, phía Bắc dãy núi </w:t>
      </w:r>
      <w:r w:rsidR="00BE4277" w:rsidRPr="00B77F37">
        <w:rPr>
          <w:rFonts w:cs="Times New Roman"/>
          <w:color w:val="000000" w:themeColor="text1"/>
          <w:spacing w:val="3"/>
          <w:szCs w:val="28"/>
          <w:shd w:val="clear" w:color="auto" w:fill="FFFFFF"/>
        </w:rPr>
        <w:t>B</w:t>
      </w:r>
      <w:r w:rsidRPr="00B77F37">
        <w:rPr>
          <w:rFonts w:cs="Times New Roman"/>
          <w:color w:val="000000" w:themeColor="text1"/>
          <w:spacing w:val="3"/>
          <w:szCs w:val="28"/>
          <w:shd w:val="clear" w:color="auto" w:fill="FFFFFF"/>
        </w:rPr>
        <w:t>ù Khả</w:t>
      </w:r>
      <w:r w:rsidR="00F6444C" w:rsidRPr="00B77F37">
        <w:rPr>
          <w:rFonts w:cs="Times New Roman"/>
          <w:color w:val="000000" w:themeColor="text1"/>
          <w:spacing w:val="3"/>
          <w:szCs w:val="28"/>
          <w:shd w:val="clear" w:color="auto" w:fill="FFFFFF"/>
        </w:rPr>
        <w:t>ng, B</w:t>
      </w:r>
      <w:r w:rsidRPr="00B77F37">
        <w:rPr>
          <w:rFonts w:cs="Times New Roman"/>
          <w:color w:val="000000" w:themeColor="text1"/>
          <w:spacing w:val="3"/>
          <w:szCs w:val="28"/>
          <w:shd w:val="clear" w:color="auto" w:fill="FFFFFF"/>
        </w:rPr>
        <w:t>ù Tạ</w:t>
      </w:r>
      <w:r w:rsidR="00C34C0C" w:rsidRPr="00B77F37">
        <w:rPr>
          <w:rFonts w:cs="Times New Roman"/>
          <w:color w:val="000000" w:themeColor="text1"/>
          <w:spacing w:val="3"/>
          <w:szCs w:val="28"/>
          <w:shd w:val="clear" w:color="auto" w:fill="FFFFFF"/>
        </w:rPr>
        <w:t>t, phía Tây dãy núi B</w:t>
      </w:r>
      <w:r w:rsidRPr="00B77F37">
        <w:rPr>
          <w:rFonts w:cs="Times New Roman"/>
          <w:color w:val="000000" w:themeColor="text1"/>
          <w:spacing w:val="3"/>
          <w:szCs w:val="28"/>
          <w:shd w:val="clear" w:color="auto" w:fill="FFFFFF"/>
        </w:rPr>
        <w:t xml:space="preserve">ù Hem), nếu tiếp tục nhập thêm đơn vị hành chính thì diện tích rộng, địa bàn cách trở, đồi núi nhiều, chỉ có một tuyến đường độc đạo đi vào xã, khó khăn </w:t>
      </w:r>
      <w:r w:rsidRPr="00B77F37">
        <w:rPr>
          <w:rFonts w:cs="Times New Roman"/>
          <w:color w:val="000000" w:themeColor="text1"/>
          <w:spacing w:val="3"/>
          <w:szCs w:val="28"/>
          <w:shd w:val="clear" w:color="auto" w:fill="FFFFFF"/>
        </w:rPr>
        <w:lastRenderedPageBreak/>
        <w:t>cho người dân trong việc giải quyết các thủ tục hành chính và ảnh hưởng tới công tác quản lý nhà nước tại địa bàn.</w:t>
      </w:r>
    </w:p>
    <w:p w14:paraId="2714355E" w14:textId="77777777" w:rsidR="00E93F2F" w:rsidRPr="00B77F37" w:rsidRDefault="00E93F2F"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 Yếu tố quốc phòng - an ninh: Xã Liên Hợp và xã Châu Lộc và những xã liền kề đều là những đơn vị mới được công nhận xoá trọng điểm về an ninh (tuy nhiên chưa bền vững nguy cơ tái quy lại trọng điểm về an ninh là rất cao), nếu sắp xếp thêm xã liền kề để đủ tiêu chí thì sẽ rất khó khăn trong công tác quản lý nhà nước về an ninh (với dân số hiện tại đạt tỷ lệ 728,40% so với tiêu chuẩn và số lượng đồng bào dân tộc thiểu số lớn), đặc biệt là việc nắm bắt cơ sở, quản lý tình hình an ninh trật tự tại vùng đặc thù.</w:t>
      </w:r>
    </w:p>
    <w:p w14:paraId="4D50266C"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 xml:space="preserve">4. </w:t>
      </w:r>
      <w:r w:rsidRPr="00B77F37">
        <w:rPr>
          <w:rFonts w:cs="Times New Roman"/>
          <w:color w:val="000000" w:themeColor="text1"/>
          <w:szCs w:val="28"/>
          <w:lang w:val="es-MX"/>
        </w:rPr>
        <w:t xml:space="preserve"> Sáp nhập xã Châu Tiến có diện tích tự nhiên: 30,59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61,18%), quy mô dân số 2.785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89,20%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220,64%,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xã Châu Thành có diện tích tự nhiên 75,26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150,52%); quy mô dân số: 4.838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95,56%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483,80%,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và xã Châu Hồng có diện tích tự nhiên 28,20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56,40%); quy mô dân số: 4.213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84,60%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337,04%,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thành</w:t>
      </w:r>
      <w:r w:rsidR="00E94DFB" w:rsidRPr="00B77F37">
        <w:rPr>
          <w:rFonts w:cs="Times New Roman"/>
          <w:color w:val="000000" w:themeColor="text1"/>
          <w:szCs w:val="28"/>
          <w:lang w:val="es-MX"/>
        </w:rPr>
        <w:t xml:space="preserve"> xã Quỳ Hợp IV.</w:t>
      </w:r>
    </w:p>
    <w:p w14:paraId="16DEDDD2"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EF079E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Quỳ Hợp IV có diện tích tự nhiên: 134,05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268,10%), quy mô dân số 11.809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90,15%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1.180,90%,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6A82ABF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20B794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III, xã Châu Bình (huyện Quỳ Châu); </w:t>
      </w:r>
    </w:p>
    <w:p w14:paraId="7D39214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V, xã Quỳ Hợp III; </w:t>
      </w:r>
    </w:p>
    <w:p w14:paraId="13BEF51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Hùng Châu (huyện Quỳ Châu);</w:t>
      </w:r>
    </w:p>
    <w:p w14:paraId="1FCC5748"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Hùng Châu, xã Châu Bình (huyện Quỳ Châu);</w:t>
      </w:r>
    </w:p>
    <w:p w14:paraId="7D3D3148"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Hồng.</w:t>
      </w:r>
    </w:p>
    <w:p w14:paraId="2F9885F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958942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2639395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về việc sắp xếp đơn vị hành chính năm 2025. Xã Châu Tiến, xã Châu Thành và Châu Hồng là 03 đơn </w:t>
      </w:r>
      <w:r w:rsidRPr="00B77F37">
        <w:rPr>
          <w:rFonts w:cs="Times New Roman"/>
          <w:color w:val="000000" w:themeColor="text1"/>
          <w:szCs w:val="28"/>
          <w:lang w:val="es-MX"/>
        </w:rPr>
        <w:lastRenderedPageBreak/>
        <w:t>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7C59CB3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Châu Cường có diện tích tự nhiên: 83,75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167,50%), quy mô dân số 5.874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91,70%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587,40%,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và xã Châu Thái có diện tích tự nhiên 76,60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153,20%); quy mô dân số: 8.383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74,39%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558,87%,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1.500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thành</w:t>
      </w:r>
      <w:r w:rsidR="0033650F" w:rsidRPr="00B77F37">
        <w:rPr>
          <w:rFonts w:cs="Times New Roman"/>
          <w:color w:val="000000" w:themeColor="text1"/>
          <w:szCs w:val="28"/>
          <w:lang w:val="es-MX"/>
        </w:rPr>
        <w:t xml:space="preserve"> xã Quỳ Hợp V.</w:t>
      </w:r>
    </w:p>
    <w:p w14:paraId="1BD70768"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343DA4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 có diện tích tự nhiên 160,35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320,70%), quy mô dân số 14.257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81,53%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1.140,56%,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7D18AF4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70A05F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 Hợp I, xã Quỳ Hợp III;</w:t>
      </w:r>
    </w:p>
    <w:p w14:paraId="1693013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VI; </w:t>
      </w:r>
    </w:p>
    <w:p w14:paraId="20A153F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Con Cuông VI (huyện Con Cuông);</w:t>
      </w:r>
    </w:p>
    <w:p w14:paraId="681F408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IV;</w:t>
      </w:r>
    </w:p>
    <w:p w14:paraId="11FABF4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Thái.</w:t>
      </w:r>
    </w:p>
    <w:p w14:paraId="5B87D60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52B04A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5E5ECF17"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Cường và xã Châu Thái là 02 đơn vị liền kề nhau;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tương đồng nên phù hợp cho việc sắp xếp.</w:t>
      </w:r>
    </w:p>
    <w:p w14:paraId="763B7D5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lastRenderedPageBreak/>
        <w:t>6.</w:t>
      </w:r>
      <w:r w:rsidRPr="00B77F37">
        <w:rPr>
          <w:rFonts w:cs="Times New Roman"/>
          <w:color w:val="000000" w:themeColor="text1"/>
          <w:szCs w:val="28"/>
          <w:lang w:val="es-MX"/>
        </w:rPr>
        <w:t xml:space="preserve"> Sáp nhập xã Bắc Sơn có diện tích tự nhiên: 46,39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92,78%); quy mô dân số: 2.121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98,44%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212,10%,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xã Châu Lý có diện tích tự nhiên 65,59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131,18%), quy mô dân số 7.495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86,75%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599,60%,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006B2504" w:rsidRPr="00B77F37">
        <w:rPr>
          <w:rFonts w:cs="Times New Roman"/>
          <w:color w:val="000000" w:themeColor="text1"/>
          <w:szCs w:val="28"/>
          <w:lang w:val="es-MX"/>
        </w:rPr>
        <w:t xml:space="preserve">) </w:t>
      </w:r>
      <w:r w:rsidRPr="00B77F37">
        <w:rPr>
          <w:rFonts w:cs="Times New Roman"/>
          <w:color w:val="000000" w:themeColor="text1"/>
          <w:szCs w:val="28"/>
          <w:lang w:val="es-MX"/>
        </w:rPr>
        <w:t>và xã Nam Sơn có diện tích tự nhiên: 61,67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123,34%), quy mô dân số 1.675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98,75%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167.50%,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thành</w:t>
      </w:r>
      <w:r w:rsidR="0033650F" w:rsidRPr="00B77F37">
        <w:rPr>
          <w:rFonts w:cs="Times New Roman"/>
          <w:color w:val="000000" w:themeColor="text1"/>
          <w:szCs w:val="28"/>
          <w:lang w:val="es-MX"/>
        </w:rPr>
        <w:t xml:space="preserve"> xã Quỳ Hợp VI.</w:t>
      </w:r>
    </w:p>
    <w:p w14:paraId="6343961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2E0FDF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VI có diện tích tự nhiên 173,65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347,30%), quy mô dân số 11.291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90,73%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1.129,10%,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7C7AD26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EE5A63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 Hợp I, xã Quỳ Hợp VII, xã Tân Kỳ V (huyện Tân Kỳ);</w:t>
      </w:r>
    </w:p>
    <w:p w14:paraId="1B2535E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Tân Kỳ V, xã Tân Kỳ VII (huyện Tân Kỳ), xã Anh Sơn VI (huyện Anh Sơn) và xã Con Cuông III (huyện Con Cuông); </w:t>
      </w:r>
    </w:p>
    <w:p w14:paraId="7D92078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III, xã Con Cuông VI (huyện Con Cuông); </w:t>
      </w:r>
    </w:p>
    <w:p w14:paraId="6636D43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V.</w:t>
      </w:r>
    </w:p>
    <w:p w14:paraId="6078925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Lý.</w:t>
      </w:r>
    </w:p>
    <w:p w14:paraId="0C938C5F"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37CCDC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35EF777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Bắc Sơn, xã Châu Lý và xã Nam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3EC76CE5"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 xml:space="preserve">7. </w:t>
      </w:r>
      <w:r w:rsidRPr="00B77F37">
        <w:rPr>
          <w:rFonts w:cs="Times New Roman"/>
          <w:color w:val="000000" w:themeColor="text1"/>
          <w:szCs w:val="28"/>
          <w:lang w:val="es-MX"/>
        </w:rPr>
        <w:t>Sáp nhập xã Văn Lợi có diện tích tự nhiên: 58,30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116,60%), quy mô dân số: 4.663 người </w:t>
      </w:r>
      <w:r w:rsidR="00154DCA" w:rsidRPr="00B77F37">
        <w:rPr>
          <w:rFonts w:cs="Times New Roman"/>
          <w:color w:val="000000" w:themeColor="text1"/>
          <w:szCs w:val="28"/>
          <w:lang w:val="es-MX"/>
        </w:rPr>
        <w:t>(</w:t>
      </w:r>
      <w:r w:rsidR="00154DCA" w:rsidRPr="00B77F37">
        <w:rPr>
          <w:rFonts w:cs="Times New Roman"/>
          <w:bCs/>
          <w:color w:val="000000" w:themeColor="text1"/>
          <w:szCs w:val="28"/>
          <w:lang w:val="pt-BR"/>
        </w:rPr>
        <w:t xml:space="preserve">do đơn vị có </w:t>
      </w:r>
      <w:r w:rsidR="00154DCA" w:rsidRPr="00B77F37">
        <w:rPr>
          <w:rFonts w:cs="Times New Roman"/>
          <w:color w:val="000000" w:themeColor="text1"/>
          <w:szCs w:val="28"/>
          <w:lang w:val="es-MX"/>
        </w:rPr>
        <w:t xml:space="preserve">54,11% </w:t>
      </w:r>
      <w:r w:rsidR="00154DCA" w:rsidRPr="00B77F37">
        <w:rPr>
          <w:rFonts w:cs="Times New Roman"/>
          <w:bCs/>
          <w:color w:val="000000" w:themeColor="text1"/>
          <w:szCs w:val="28"/>
          <w:lang w:val="pt-BR"/>
        </w:rPr>
        <w:t xml:space="preserve">người dân tộc thiểu số vì vậy </w:t>
      </w:r>
      <w:r w:rsidR="00154DCA" w:rsidRPr="00B77F37">
        <w:rPr>
          <w:rFonts w:cs="Times New Roman"/>
          <w:bCs/>
          <w:color w:val="000000" w:themeColor="text1"/>
          <w:szCs w:val="28"/>
          <w:lang w:val="pt-BR"/>
        </w:rPr>
        <w:lastRenderedPageBreak/>
        <w:t xml:space="preserve">đối chiếu với tiêu chuẩn đạt tỷ lệ </w:t>
      </w:r>
      <w:r w:rsidR="00154DCA" w:rsidRPr="00B77F37">
        <w:rPr>
          <w:rFonts w:cs="Times New Roman"/>
          <w:color w:val="000000" w:themeColor="text1"/>
          <w:szCs w:val="28"/>
          <w:lang w:val="es-MX"/>
        </w:rPr>
        <w:t xml:space="preserve">233,15%, </w:t>
      </w:r>
      <w:r w:rsidR="00154DCA" w:rsidRPr="00B77F37">
        <w:rPr>
          <w:rFonts w:cs="Times New Roman"/>
          <w:bCs/>
          <w:color w:val="000000" w:themeColor="text1"/>
          <w:szCs w:val="28"/>
          <w:lang w:val="pt-BR"/>
        </w:rPr>
        <w:t xml:space="preserve">theo quy định chỉ cần </w:t>
      </w:r>
      <w:r w:rsidR="00154DCA" w:rsidRPr="00B77F37">
        <w:rPr>
          <w:rFonts w:cs="Times New Roman"/>
          <w:color w:val="000000" w:themeColor="text1"/>
          <w:szCs w:val="28"/>
          <w:lang w:val="es-MX"/>
        </w:rPr>
        <w:t xml:space="preserve">2.000 </w:t>
      </w:r>
      <w:r w:rsidR="00154DCA" w:rsidRPr="00B77F37">
        <w:rPr>
          <w:rFonts w:cs="Times New Roman"/>
          <w:bCs/>
          <w:color w:val="000000" w:themeColor="text1"/>
          <w:szCs w:val="28"/>
          <w:lang w:val="pt-BR"/>
        </w:rPr>
        <w:t>người</w:t>
      </w:r>
      <w:r w:rsidRPr="00B77F37">
        <w:rPr>
          <w:rFonts w:cs="Times New Roman"/>
          <w:color w:val="000000" w:themeColor="text1"/>
          <w:szCs w:val="28"/>
          <w:lang w:val="es-MX"/>
        </w:rPr>
        <w:t>); xã Minh Hợp có diện tích tự nhiên</w:t>
      </w:r>
      <w:r w:rsidR="00C960D9" w:rsidRPr="00B77F37">
        <w:rPr>
          <w:rFonts w:cs="Times New Roman"/>
          <w:color w:val="000000" w:themeColor="text1"/>
          <w:szCs w:val="28"/>
          <w:lang w:val="es-MX"/>
        </w:rPr>
        <w:t>:</w:t>
      </w:r>
      <w:r w:rsidRPr="00B77F37">
        <w:rPr>
          <w:rFonts w:cs="Times New Roman"/>
          <w:color w:val="000000" w:themeColor="text1"/>
          <w:szCs w:val="28"/>
          <w:lang w:val="es-MX"/>
        </w:rPr>
        <w:t xml:space="preserve"> 58,34 km2 (đạt tỷ lệ 116,68%); quy mô dân số: 11.658 người (đạt tỷ lệ 233,16%,) và xã Hạ Sơn có diện tích tự nhiên: 43,33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86,66%); quy mô dân số: 4.955 người </w:t>
      </w:r>
      <w:r w:rsidR="00154DCA" w:rsidRPr="00B77F37">
        <w:rPr>
          <w:rFonts w:cs="Times New Roman"/>
          <w:color w:val="000000" w:themeColor="text1"/>
          <w:szCs w:val="28"/>
          <w:lang w:val="es-MX"/>
        </w:rPr>
        <w:t>(</w:t>
      </w:r>
      <w:r w:rsidR="00154DCA"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lang w:val="es-MX"/>
        </w:rPr>
        <w:t xml:space="preserve">85,15% </w:t>
      </w:r>
      <w:r w:rsidR="00154DCA"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lang w:val="es-MX"/>
        </w:rPr>
        <w:t xml:space="preserve">396,40%, </w:t>
      </w:r>
      <w:r w:rsidR="00154DCA"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lang w:val="es-MX"/>
        </w:rPr>
        <w:t xml:space="preserve">1.250 </w:t>
      </w:r>
      <w:r w:rsidR="00154DCA"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thành</w:t>
      </w:r>
      <w:r w:rsidR="0033650F" w:rsidRPr="00B77F37">
        <w:rPr>
          <w:rFonts w:cs="Times New Roman"/>
          <w:color w:val="000000" w:themeColor="text1"/>
          <w:szCs w:val="28"/>
          <w:lang w:val="es-MX"/>
        </w:rPr>
        <w:t xml:space="preserve"> xã Quỳ Hợp VII.</w:t>
      </w:r>
    </w:p>
    <w:p w14:paraId="03A9646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47DD41C"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VII có diện tích tự nhiên: 159,97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319,94%), quy mô dân số 21.276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lang w:val="es-MX"/>
        </w:rPr>
        <w:t xml:space="preserve">40,72%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lang w:val="es-MX"/>
        </w:rPr>
        <w:t xml:space="preserve">945,60%, </w:t>
      </w:r>
      <w:r w:rsidR="00471D96"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lang w:val="es-MX"/>
        </w:rPr>
        <w:t xml:space="preserve">2.250 </w:t>
      </w:r>
      <w:r w:rsidR="00471D96" w:rsidRPr="00B77F37">
        <w:rPr>
          <w:rFonts w:cs="Times New Roman"/>
          <w:bCs/>
          <w:color w:val="000000" w:themeColor="text1"/>
          <w:szCs w:val="28"/>
          <w:lang w:val="pt-BR"/>
        </w:rPr>
        <w:t>người</w:t>
      </w:r>
      <w:r w:rsidR="00471D96" w:rsidRPr="00B77F37">
        <w:rPr>
          <w:rFonts w:cs="Times New Roman"/>
          <w:color w:val="000000" w:themeColor="text1"/>
          <w:szCs w:val="28"/>
          <w:lang w:val="es-MX"/>
        </w:rPr>
        <w:t>).</w:t>
      </w:r>
    </w:p>
    <w:p w14:paraId="3A3EDFF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92387A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 Hợp II, xã Nghĩa Đàn VI (huyện Nghĩa Đàn);</w:t>
      </w:r>
    </w:p>
    <w:p w14:paraId="0318325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Tân Kỳ II và xã Tân Kỳ V (huyện Tân Kỳ);</w:t>
      </w:r>
    </w:p>
    <w:p w14:paraId="524F11A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Quỳ Hợp I, xã Quỳ Hợp VI;</w:t>
      </w:r>
    </w:p>
    <w:p w14:paraId="3E6652A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II.</w:t>
      </w:r>
    </w:p>
    <w:p w14:paraId="767C8BC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Minh Hợp.</w:t>
      </w:r>
    </w:p>
    <w:p w14:paraId="230A5DD5"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FBE6B73"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272D080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Văn Lợi và xã Minh Hợp và xã Hạ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0599A194" w14:textId="77777777" w:rsidR="003F09A2" w:rsidRPr="00B77F37" w:rsidRDefault="003F09A2" w:rsidP="00287397">
      <w:pPr>
        <w:widowControl w:val="0"/>
        <w:tabs>
          <w:tab w:val="left" w:pos="540"/>
        </w:tabs>
        <w:spacing w:before="60" w:after="60" w:line="288" w:lineRule="auto"/>
        <w:ind w:firstLine="567"/>
        <w:jc w:val="both"/>
        <w:rPr>
          <w:rFonts w:cs="Times New Roman"/>
          <w:color w:val="000000" w:themeColor="text1"/>
          <w:szCs w:val="28"/>
        </w:rPr>
      </w:pPr>
      <w:r w:rsidRPr="00B77F37">
        <w:rPr>
          <w:rFonts w:cs="Times New Roman"/>
          <w:b/>
          <w:bCs/>
          <w:color w:val="000000" w:themeColor="text1"/>
          <w:szCs w:val="28"/>
          <w:lang w:val="vi-VN"/>
        </w:rPr>
        <w:t>XI</w:t>
      </w:r>
      <w:r w:rsidRPr="00B77F37">
        <w:rPr>
          <w:rFonts w:cs="Times New Roman"/>
          <w:b/>
          <w:bCs/>
          <w:color w:val="000000" w:themeColor="text1"/>
          <w:szCs w:val="28"/>
        </w:rPr>
        <w:t>V</w:t>
      </w:r>
      <w:r w:rsidRPr="00B77F37">
        <w:rPr>
          <w:rFonts w:cs="Times New Roman"/>
          <w:b/>
          <w:bCs/>
          <w:color w:val="000000" w:themeColor="text1"/>
          <w:szCs w:val="28"/>
          <w:lang w:val="es-MX"/>
        </w:rPr>
        <w:t>. HUYỆN QUỲNH LƯU (sắp xếp 25 đơn vị thành 07 đơn vị, giảm 18 đơn vị)</w:t>
      </w:r>
    </w:p>
    <w:p w14:paraId="71D8649C"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rPr>
        <w:t>1.</w:t>
      </w:r>
      <w:r w:rsidRPr="00B77F37">
        <w:rPr>
          <w:rFonts w:cs="Times New Roman"/>
          <w:color w:val="000000" w:themeColor="text1"/>
          <w:spacing w:val="2"/>
          <w:szCs w:val="28"/>
        </w:rPr>
        <w:t xml:space="preserve"> Sáp nhập thị trấn Cầu Giát có diện tích tự nhiên: 7,89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26,30%), quy mô dân số: 22.131 người (đạt tỷ lệ 276,64%); xã Quỳnh Hậu có diện tích tự nhiên: 5,68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18,93%), quy mô dân số: 9.152 người (đạt tỷ lệ 114,40%); xã Bình Sơn có diện tích tự nhiên: 12,99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 xml:space="preserve">(đạt tỷ lệ 43,30%), quy mô dân số: 23.436 người (đạt tỷ lệ 292,95%); xã Quỳnh Diễn có diện tích </w:t>
      </w:r>
      <w:r w:rsidRPr="00B77F37">
        <w:rPr>
          <w:rFonts w:cs="Times New Roman"/>
          <w:color w:val="000000" w:themeColor="text1"/>
          <w:spacing w:val="2"/>
          <w:szCs w:val="28"/>
        </w:rPr>
        <w:lastRenderedPageBreak/>
        <w:t>tự nhiên: 6,17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20,57%), quy mô dân số: 7.167 người (đạt tỷ lệ 89,59%) và xã Quỳnh Giang có diện tích tự nhiên: 7,82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26,07%), quy mô dân số: 11.698 người (đạt tỷ lệ 146,23%)</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rPr>
        <w:t>xã Quỳnh Lưu I</w:t>
      </w:r>
    </w:p>
    <w:p w14:paraId="15989735"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a) Kết quả sau sắp xếp:</w:t>
      </w:r>
    </w:p>
    <w:p w14:paraId="19ED7A56"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Đơn vị hành chính xã Quỳnh Lưu I có diện tích tự nhiên: 40,55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135,17%), Quy mô dân số: 73.584 người (đạt tỷ lệ 919,80%).</w:t>
      </w:r>
    </w:p>
    <w:p w14:paraId="467B03EB"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8521D91"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Đông giáp xã Quỳnh Lưu III và xã Quỳnh Lưu V;</w:t>
      </w:r>
    </w:p>
    <w:p w14:paraId="014543A8"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Nam giáp xã Quỳnh Lưu V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 xml:space="preserve">; </w:t>
      </w:r>
    </w:p>
    <w:p w14:paraId="594140CC"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Tây giáp xã Quỳnh Lưu VI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
    <w:p w14:paraId="375FB7DD"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Bắc giáp xã Quỳnh Lưu VI và xã Quỳnh Lưu II ; </w:t>
      </w:r>
    </w:p>
    <w:p w14:paraId="6E1D71D9"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Trụ sở Huyện uỷ, UBND huyện.</w:t>
      </w:r>
    </w:p>
    <w:p w14:paraId="7AA5867E"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3B2588EF"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2A0307BA"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Thị trấn Cầu Giát, xã Quỳnh Hậu, xã Bình Sơn, xã Quỳnh Giang và xã Quỳnh Diễn là 05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514C284F"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2.</w:t>
      </w:r>
      <w:r w:rsidRPr="00B77F37">
        <w:rPr>
          <w:rFonts w:cs="Times New Roman"/>
          <w:color w:val="000000" w:themeColor="text1"/>
          <w:spacing w:val="2"/>
          <w:szCs w:val="28"/>
          <w:lang w:val="vi-VN"/>
        </w:rPr>
        <w:t xml:space="preserve"> Sáp nhập xã Quỳnh Tân có diện tích tự nhiên: 31,34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62,68%), quy mô dân số: 15.954 người (đạt tỷ lệ 319,08%)</w:t>
      </w:r>
      <w:r w:rsidRPr="00B77F37">
        <w:rPr>
          <w:rFonts w:cs="Times New Roman"/>
          <w:color w:val="000000" w:themeColor="text1"/>
          <w:spacing w:val="2"/>
          <w:szCs w:val="28"/>
        </w:rPr>
        <w:t xml:space="preserve">; </w:t>
      </w:r>
      <w:r w:rsidRPr="00B77F37">
        <w:rPr>
          <w:rFonts w:cs="Times New Roman"/>
          <w:color w:val="000000" w:themeColor="text1"/>
          <w:spacing w:val="2"/>
          <w:szCs w:val="28"/>
          <w:lang w:val="vi-VN"/>
        </w:rPr>
        <w:t>xã Quỳnh Thạch có diện tích tự nhiên: 7,08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23,60%), quy mô dân số: 10.091 người (đạt tỷ lệ 126,14%) và xã Quỳnh Văn có diện tích tự nhiên: 14,93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49,77%), quy mô dân số: 16.882 người (đạt tỷ lệ 211,03%)</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xã Quỳnh Lưu II</w:t>
      </w:r>
      <w:r w:rsidRPr="00B77F37">
        <w:rPr>
          <w:rFonts w:cs="Times New Roman"/>
          <w:color w:val="000000" w:themeColor="text1"/>
          <w:szCs w:val="28"/>
        </w:rPr>
        <w:t>.</w:t>
      </w:r>
    </w:p>
    <w:p w14:paraId="71B35250"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0769AB52"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w:t>
      </w:r>
      <w:r w:rsidRPr="00B77F37">
        <w:rPr>
          <w:rFonts w:cs="Times New Roman"/>
          <w:color w:val="000000" w:themeColor="text1"/>
          <w:szCs w:val="28"/>
        </w:rPr>
        <w:t>53,35</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w:t>
      </w:r>
      <w:r w:rsidRPr="00B77F37">
        <w:rPr>
          <w:rFonts w:cs="Times New Roman"/>
          <w:color w:val="000000" w:themeColor="text1"/>
          <w:szCs w:val="28"/>
        </w:rPr>
        <w:t>177,83</w:t>
      </w:r>
      <w:r w:rsidRPr="00B77F37">
        <w:rPr>
          <w:rFonts w:cs="Times New Roman"/>
          <w:color w:val="000000" w:themeColor="text1"/>
          <w:szCs w:val="28"/>
          <w:lang w:val="vi-VN"/>
        </w:rPr>
        <w:t xml:space="preserve">%), Quy mô dân số: </w:t>
      </w:r>
      <w:r w:rsidRPr="00B77F37">
        <w:rPr>
          <w:rFonts w:cs="Times New Roman"/>
          <w:color w:val="000000" w:themeColor="text1"/>
          <w:szCs w:val="28"/>
        </w:rPr>
        <w:t>42.927</w:t>
      </w:r>
      <w:r w:rsidRPr="00B77F37">
        <w:rPr>
          <w:rFonts w:cs="Times New Roman"/>
          <w:color w:val="000000" w:themeColor="text1"/>
          <w:szCs w:val="28"/>
          <w:lang w:val="vi-VN"/>
        </w:rPr>
        <w:t xml:space="preserve"> người (đạt tỷ lệ </w:t>
      </w:r>
      <w:r w:rsidRPr="00B77F37">
        <w:rPr>
          <w:rFonts w:cs="Times New Roman"/>
          <w:color w:val="000000" w:themeColor="text1"/>
          <w:szCs w:val="28"/>
        </w:rPr>
        <w:t>536,59</w:t>
      </w:r>
      <w:r w:rsidRPr="00B77F37">
        <w:rPr>
          <w:rFonts w:cs="Times New Roman"/>
          <w:color w:val="000000" w:themeColor="text1"/>
          <w:szCs w:val="28"/>
          <w:lang w:val="vi-VN"/>
        </w:rPr>
        <w:t>%).</w:t>
      </w:r>
    </w:p>
    <w:p w14:paraId="7BDE1DC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lastRenderedPageBreak/>
        <w:t xml:space="preserve">- Các ĐVHC cùng cấp liền kề: </w:t>
      </w:r>
    </w:p>
    <w:p w14:paraId="1328ABC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w:t>
      </w:r>
      <w:r w:rsidRPr="00B77F37">
        <w:rPr>
          <w:rFonts w:cs="Times New Roman"/>
          <w:color w:val="000000" w:themeColor="text1"/>
          <w:szCs w:val="28"/>
        </w:rPr>
        <w:t xml:space="preserve">xã Quỳnh Lưu III và </w:t>
      </w:r>
      <w:r w:rsidRPr="00B77F37">
        <w:rPr>
          <w:rFonts w:cs="Times New Roman"/>
          <w:color w:val="000000" w:themeColor="text1"/>
          <w:szCs w:val="28"/>
          <w:lang w:val="vi-VN"/>
        </w:rPr>
        <w:t xml:space="preserve">phường </w:t>
      </w:r>
      <w:r w:rsidRPr="00B77F37">
        <w:rPr>
          <w:rFonts w:cs="Times New Roman"/>
          <w:color w:val="000000" w:themeColor="text1"/>
          <w:szCs w:val="28"/>
        </w:rPr>
        <w:t>H</w:t>
      </w:r>
      <w:r w:rsidRPr="00B77F37">
        <w:rPr>
          <w:rFonts w:cs="Times New Roman"/>
          <w:color w:val="000000" w:themeColor="text1"/>
          <w:szCs w:val="28"/>
          <w:lang w:val="vi-VN"/>
        </w:rPr>
        <w:t>oàng Mai I</w:t>
      </w:r>
      <w:r w:rsidRPr="00B77F37">
        <w:rPr>
          <w:rFonts w:cs="Times New Roman"/>
          <w:color w:val="000000" w:themeColor="text1"/>
          <w:szCs w:val="28"/>
        </w:rPr>
        <w:t>II</w:t>
      </w:r>
      <w:r w:rsidRPr="00B77F37">
        <w:rPr>
          <w:rFonts w:cs="Times New Roman"/>
          <w:color w:val="000000" w:themeColor="text1"/>
          <w:szCs w:val="28"/>
          <w:lang w:val="vi-VN"/>
        </w:rPr>
        <w:t xml:space="preserve"> (thị xã Hoàng Mai);</w:t>
      </w:r>
    </w:p>
    <w:p w14:paraId="1A53383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Nam giáp xã Quỳnh Lưu III</w:t>
      </w:r>
      <w:r w:rsidRPr="00B77F37">
        <w:rPr>
          <w:rFonts w:cs="Times New Roman"/>
          <w:color w:val="000000" w:themeColor="text1"/>
          <w:szCs w:val="28"/>
        </w:rPr>
        <w:t xml:space="preserve"> và Quỳnh Lưu VI</w:t>
      </w:r>
      <w:r w:rsidRPr="00B77F37">
        <w:rPr>
          <w:rFonts w:cs="Times New Roman"/>
          <w:color w:val="000000" w:themeColor="text1"/>
          <w:szCs w:val="28"/>
          <w:lang w:val="vi-VN"/>
        </w:rPr>
        <w:t xml:space="preserve">; </w:t>
      </w:r>
    </w:p>
    <w:p w14:paraId="05A0ECB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Tây giáp xã Quỳnh Lưu IV và Quỳnh Lưu VI</w:t>
      </w:r>
      <w:r w:rsidRPr="00B77F37">
        <w:rPr>
          <w:rFonts w:cs="Times New Roman"/>
          <w:color w:val="000000" w:themeColor="text1"/>
          <w:szCs w:val="28"/>
        </w:rPr>
        <w:t>I</w:t>
      </w:r>
      <w:r w:rsidRPr="00B77F37">
        <w:rPr>
          <w:rFonts w:cs="Times New Roman"/>
          <w:color w:val="000000" w:themeColor="text1"/>
          <w:szCs w:val="28"/>
          <w:lang w:val="vi-VN"/>
        </w:rPr>
        <w:t>.</w:t>
      </w:r>
    </w:p>
    <w:p w14:paraId="09A66561"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VII; </w:t>
      </w:r>
    </w:p>
    <w:p w14:paraId="4F8BEA7E"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Nơi đặt trụ sở làm việc của ĐVHC: UBND xã Quỳnh Văn</w:t>
      </w:r>
      <w:r w:rsidRPr="00B77F37">
        <w:rPr>
          <w:rFonts w:cs="Times New Roman"/>
          <w:color w:val="000000" w:themeColor="text1"/>
          <w:szCs w:val="28"/>
        </w:rPr>
        <w:t xml:space="preserve"> và UBND xã Quỳnh Thạch</w:t>
      </w:r>
      <w:r w:rsidRPr="00B77F37">
        <w:rPr>
          <w:rFonts w:cs="Times New Roman"/>
          <w:color w:val="000000" w:themeColor="text1"/>
          <w:szCs w:val="28"/>
          <w:lang w:val="vi-VN"/>
        </w:rPr>
        <w:t>.</w:t>
      </w:r>
    </w:p>
    <w:p w14:paraId="45AFBCB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01E78343"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29A35F75"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ã Quỳnh Tân</w:t>
      </w:r>
      <w:r w:rsidRPr="00B77F37">
        <w:rPr>
          <w:rFonts w:cs="Times New Roman"/>
          <w:color w:val="000000" w:themeColor="text1"/>
          <w:spacing w:val="3"/>
          <w:szCs w:val="28"/>
          <w:shd w:val="clear" w:color="auto" w:fill="FFFFFF"/>
        </w:rPr>
        <w:t>, xã Quỳnh Thạch</w:t>
      </w:r>
      <w:r w:rsidRPr="00B77F37">
        <w:rPr>
          <w:rFonts w:cs="Times New Roman"/>
          <w:color w:val="000000" w:themeColor="text1"/>
          <w:spacing w:val="3"/>
          <w:szCs w:val="28"/>
          <w:shd w:val="clear" w:color="auto" w:fill="FFFFFF"/>
          <w:lang w:val="vi-VN"/>
        </w:rPr>
        <w:t xml:space="preserve"> và xã Quỳnh Văn </w:t>
      </w:r>
      <w:r w:rsidRPr="00B77F37">
        <w:rPr>
          <w:rFonts w:cs="Times New Roman"/>
          <w:color w:val="000000" w:themeColor="text1"/>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B91D53B"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3.</w:t>
      </w:r>
      <w:r w:rsidRPr="00B77F37">
        <w:rPr>
          <w:rFonts w:cs="Times New Roman"/>
          <w:color w:val="000000" w:themeColor="text1"/>
          <w:spacing w:val="2"/>
          <w:szCs w:val="28"/>
          <w:lang w:val="vi-VN"/>
        </w:rPr>
        <w:t xml:space="preserve"> Sáp nhập xã Quỳnh Thanh có diện tích tự nhiên: 8,23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27,43%), quy mô dân số: 16.431 người (đạt tỷ lệ 205,39%); xã Quỳnh Đôi có diện tích tự nhiên: 4,15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13,83%), quy mô dân số: 5.642 người (đạt tỷ lệ 70,53%); xã Quỳnh Yên </w:t>
      </w:r>
      <w:r w:rsidRPr="00B77F37">
        <w:rPr>
          <w:rFonts w:cs="Times New Roman"/>
          <w:bCs/>
          <w:color w:val="000000" w:themeColor="text1"/>
          <w:spacing w:val="-4"/>
          <w:szCs w:val="28"/>
          <w:lang w:val="pt-BR"/>
        </w:rPr>
        <w:t>có diện tích tự nhiên:</w:t>
      </w:r>
      <w:r w:rsidRPr="00B77F37">
        <w:rPr>
          <w:rFonts w:cs="Times New Roman"/>
          <w:bCs/>
          <w:color w:val="000000" w:themeColor="text1"/>
          <w:spacing w:val="-4"/>
          <w:szCs w:val="28"/>
          <w:lang w:val="vi-VN"/>
        </w:rPr>
        <w:t xml:space="preserve"> 7,45</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24,83%)</w:t>
      </w:r>
      <w:r w:rsidRPr="00B77F37">
        <w:rPr>
          <w:rFonts w:cs="Times New Roman"/>
          <w:bCs/>
          <w:color w:val="000000" w:themeColor="text1"/>
          <w:spacing w:val="-4"/>
          <w:szCs w:val="28"/>
          <w:lang w:val="pt-BR"/>
        </w:rPr>
        <w:t xml:space="preserve">, quy mô dân số: </w:t>
      </w:r>
      <w:r w:rsidRPr="00B77F37">
        <w:rPr>
          <w:rFonts w:cs="Times New Roman"/>
          <w:bCs/>
          <w:color w:val="000000" w:themeColor="text1"/>
          <w:spacing w:val="-4"/>
          <w:szCs w:val="28"/>
          <w:lang w:val="vi-VN"/>
        </w:rPr>
        <w:t>9.853</w:t>
      </w:r>
      <w:r w:rsidRPr="00B77F37">
        <w:rPr>
          <w:rFonts w:cs="Times New Roman"/>
          <w:bCs/>
          <w:color w:val="000000" w:themeColor="text1"/>
          <w:spacing w:val="-4"/>
          <w:szCs w:val="28"/>
          <w:lang w:val="pt-BR"/>
        </w:rPr>
        <w:t xml:space="preserve"> người </w:t>
      </w:r>
      <w:r w:rsidRPr="00B77F37">
        <w:rPr>
          <w:rFonts w:cs="Times New Roman"/>
          <w:color w:val="000000" w:themeColor="text1"/>
          <w:szCs w:val="28"/>
          <w:lang w:val="vi-VN"/>
        </w:rPr>
        <w:t>(đạt tỷ lệ 123,16%);</w:t>
      </w:r>
      <w:r w:rsidRPr="00B77F37">
        <w:rPr>
          <w:rFonts w:cs="Times New Roman"/>
          <w:bCs/>
          <w:color w:val="000000" w:themeColor="text1"/>
          <w:spacing w:val="-4"/>
          <w:szCs w:val="28"/>
          <w:lang w:val="pt-BR"/>
        </w:rPr>
        <w:t xml:space="preserve"> </w:t>
      </w:r>
      <w:r w:rsidRPr="00B77F37">
        <w:rPr>
          <w:rFonts w:cs="Times New Roman"/>
          <w:color w:val="000000" w:themeColor="text1"/>
          <w:spacing w:val="2"/>
          <w:szCs w:val="28"/>
          <w:lang w:val="vi-VN"/>
        </w:rPr>
        <w:t>xã Minh Lương có diện tích tự nhiên: 8,84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29,47%), quy mô dân số: 13.814 người (đạt tỷ lệ 172,68%) và </w:t>
      </w:r>
      <w:r w:rsidRPr="00B77F37">
        <w:rPr>
          <w:rFonts w:cs="Times New Roman"/>
          <w:bCs/>
          <w:color w:val="000000" w:themeColor="text1"/>
          <w:spacing w:val="-4"/>
          <w:szCs w:val="28"/>
          <w:lang w:val="pt-BR"/>
        </w:rPr>
        <w:t xml:space="preserve">xã Quỳnh Bảng có diện tích tự nhiên: 11,13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37,10%)</w:t>
      </w:r>
      <w:r w:rsidRPr="00B77F37">
        <w:rPr>
          <w:rFonts w:cs="Times New Roman"/>
          <w:bCs/>
          <w:color w:val="000000" w:themeColor="text1"/>
          <w:spacing w:val="-4"/>
          <w:szCs w:val="28"/>
          <w:lang w:val="pt-BR"/>
        </w:rPr>
        <w:t xml:space="preserve">, quy mô dân số: 14.589 người </w:t>
      </w:r>
      <w:r w:rsidRPr="00B77F37">
        <w:rPr>
          <w:rFonts w:cs="Times New Roman"/>
          <w:color w:val="000000" w:themeColor="text1"/>
          <w:szCs w:val="28"/>
          <w:lang w:val="vi-VN"/>
        </w:rPr>
        <w:t>(đạt tỷ lệ 182,36%)</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xã Quỳnh Lưu I</w:t>
      </w:r>
      <w:r w:rsidRPr="00B77F37">
        <w:rPr>
          <w:rFonts w:cs="Times New Roman"/>
          <w:color w:val="000000" w:themeColor="text1"/>
          <w:szCs w:val="28"/>
        </w:rPr>
        <w:t>I</w:t>
      </w:r>
      <w:r w:rsidRPr="00B77F37">
        <w:rPr>
          <w:rFonts w:cs="Times New Roman"/>
          <w:color w:val="000000" w:themeColor="text1"/>
          <w:szCs w:val="28"/>
          <w:lang w:val="vi-VN"/>
        </w:rPr>
        <w:t>I</w:t>
      </w:r>
      <w:r w:rsidRPr="00B77F37">
        <w:rPr>
          <w:rFonts w:cs="Times New Roman"/>
          <w:color w:val="000000" w:themeColor="text1"/>
          <w:szCs w:val="28"/>
        </w:rPr>
        <w:t>.</w:t>
      </w:r>
    </w:p>
    <w:p w14:paraId="24AE4573"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4CAB20EC"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39,</w:t>
      </w:r>
      <w:r w:rsidRPr="00B77F37">
        <w:rPr>
          <w:rFonts w:cs="Times New Roman"/>
          <w:color w:val="000000" w:themeColor="text1"/>
          <w:szCs w:val="28"/>
        </w:rPr>
        <w:t>80</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13</w:t>
      </w:r>
      <w:r w:rsidRPr="00B77F37">
        <w:rPr>
          <w:rFonts w:cs="Times New Roman"/>
          <w:color w:val="000000" w:themeColor="text1"/>
          <w:szCs w:val="28"/>
        </w:rPr>
        <w:t>2,67</w:t>
      </w:r>
      <w:r w:rsidRPr="00B77F37">
        <w:rPr>
          <w:rFonts w:cs="Times New Roman"/>
          <w:color w:val="000000" w:themeColor="text1"/>
          <w:szCs w:val="28"/>
          <w:lang w:val="vi-VN"/>
        </w:rPr>
        <w:t>%), Quy mô dân số: 60.</w:t>
      </w:r>
      <w:r w:rsidRPr="00B77F37">
        <w:rPr>
          <w:rFonts w:cs="Times New Roman"/>
          <w:color w:val="000000" w:themeColor="text1"/>
          <w:szCs w:val="28"/>
        </w:rPr>
        <w:t>329</w:t>
      </w:r>
      <w:r w:rsidRPr="00B77F37">
        <w:rPr>
          <w:rFonts w:cs="Times New Roman"/>
          <w:color w:val="000000" w:themeColor="text1"/>
          <w:szCs w:val="28"/>
          <w:lang w:val="vi-VN"/>
        </w:rPr>
        <w:t xml:space="preserve"> người (đạt tỷ lệ 75</w:t>
      </w:r>
      <w:r w:rsidRPr="00B77F37">
        <w:rPr>
          <w:rFonts w:cs="Times New Roman"/>
          <w:color w:val="000000" w:themeColor="text1"/>
          <w:szCs w:val="28"/>
        </w:rPr>
        <w:t>4,11</w:t>
      </w:r>
      <w:r w:rsidRPr="00B77F37">
        <w:rPr>
          <w:rFonts w:cs="Times New Roman"/>
          <w:color w:val="000000" w:themeColor="text1"/>
          <w:szCs w:val="28"/>
          <w:lang w:val="vi-VN"/>
        </w:rPr>
        <w:t>%).</w:t>
      </w:r>
    </w:p>
    <w:p w14:paraId="5C1AD6E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0CB3153E"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Biển Đông; </w:t>
      </w:r>
    </w:p>
    <w:p w14:paraId="4D429D4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Quỳnh Lưu V; </w:t>
      </w:r>
    </w:p>
    <w:p w14:paraId="0F9877A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Quỳnh Lưu I và Quỳnh Lưu </w:t>
      </w:r>
      <w:r w:rsidRPr="00B77F37">
        <w:rPr>
          <w:rFonts w:cs="Times New Roman"/>
          <w:color w:val="000000" w:themeColor="text1"/>
          <w:szCs w:val="28"/>
        </w:rPr>
        <w:t>I</w:t>
      </w:r>
      <w:r w:rsidRPr="00B77F37">
        <w:rPr>
          <w:rFonts w:cs="Times New Roman"/>
          <w:color w:val="000000" w:themeColor="text1"/>
          <w:szCs w:val="28"/>
          <w:lang w:val="vi-VN"/>
        </w:rPr>
        <w:t>I.</w:t>
      </w:r>
    </w:p>
    <w:p w14:paraId="6732E06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lastRenderedPageBreak/>
        <w:t>+ Phía Bắc giáp xã Quỳnh Lưu II và phường Hoàng Mai II (thị xã Hoàng Mai);</w:t>
      </w:r>
    </w:p>
    <w:p w14:paraId="25D721F0"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Nơi đặt trụ sở làm việc của ĐVHC: UBND xã Minh Lương</w:t>
      </w:r>
      <w:r w:rsidRPr="00B77F37">
        <w:rPr>
          <w:rFonts w:cs="Times New Roman"/>
          <w:color w:val="000000" w:themeColor="text1"/>
          <w:szCs w:val="28"/>
        </w:rPr>
        <w:t xml:space="preserve"> (xã Quỳnh Lương cũ)</w:t>
      </w:r>
      <w:r w:rsidRPr="00B77F37">
        <w:rPr>
          <w:rFonts w:cs="Times New Roman"/>
          <w:color w:val="000000" w:themeColor="text1"/>
          <w:szCs w:val="28"/>
          <w:lang w:val="vi-VN"/>
        </w:rPr>
        <w:t xml:space="preserve"> </w:t>
      </w:r>
      <w:r w:rsidRPr="00B77F37">
        <w:rPr>
          <w:rFonts w:cs="Times New Roman"/>
          <w:color w:val="000000" w:themeColor="text1"/>
          <w:szCs w:val="28"/>
        </w:rPr>
        <w:t>và UBND xã Quỳnh Bảng.</w:t>
      </w:r>
    </w:p>
    <w:p w14:paraId="493DC43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619D2528"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64A74BB1"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 xml:space="preserve">ã Quỳnh Thanh; xã Quỳnh </w:t>
      </w:r>
      <w:r w:rsidRPr="00B77F37">
        <w:rPr>
          <w:rFonts w:cs="Times New Roman"/>
          <w:color w:val="000000" w:themeColor="text1"/>
          <w:spacing w:val="3"/>
          <w:szCs w:val="28"/>
          <w:shd w:val="clear" w:color="auto" w:fill="FFFFFF"/>
        </w:rPr>
        <w:t>Yên</w:t>
      </w:r>
      <w:r w:rsidRPr="00B77F37">
        <w:rPr>
          <w:rFonts w:cs="Times New Roman"/>
          <w:color w:val="000000" w:themeColor="text1"/>
          <w:spacing w:val="3"/>
          <w:szCs w:val="28"/>
          <w:shd w:val="clear" w:color="auto" w:fill="FFFFFF"/>
          <w:lang w:val="vi-VN"/>
        </w:rPr>
        <w:t xml:space="preserve">; xã Quỳnh Đôi; xã Minh Lương và xã Quỳnh Bảng </w:t>
      </w:r>
      <w:r w:rsidRPr="00B77F37">
        <w:rPr>
          <w:rFonts w:cs="Times New Roman"/>
          <w:color w:val="000000" w:themeColor="text1"/>
          <w:szCs w:val="28"/>
        </w:rPr>
        <w:t>là 05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010FAF2E"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4.</w:t>
      </w:r>
      <w:r w:rsidRPr="00B77F37">
        <w:rPr>
          <w:rFonts w:cs="Times New Roman"/>
          <w:color w:val="000000" w:themeColor="text1"/>
          <w:spacing w:val="2"/>
          <w:szCs w:val="28"/>
          <w:lang w:val="vi-VN"/>
        </w:rPr>
        <w:t xml:space="preserve"> Sáp nhập xã Quỳnh Châu có diện tích tự nhiên: 49,64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99,28%), quy mô dân số: 15.920 người (đạt tỷ lệ 318,40%); </w:t>
      </w:r>
      <w:r w:rsidRPr="00B77F37">
        <w:rPr>
          <w:rFonts w:cs="Times New Roman"/>
          <w:bCs/>
          <w:color w:val="000000" w:themeColor="text1"/>
          <w:spacing w:val="-4"/>
          <w:szCs w:val="28"/>
          <w:lang w:val="pt-BR"/>
        </w:rPr>
        <w:t xml:space="preserve">xã Quỳnh Tam có diện tích tự nhiên: 22,75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45,50%)</w:t>
      </w:r>
      <w:r w:rsidRPr="00B77F37">
        <w:rPr>
          <w:rFonts w:cs="Times New Roman"/>
          <w:bCs/>
          <w:color w:val="000000" w:themeColor="text1"/>
          <w:spacing w:val="-4"/>
          <w:szCs w:val="28"/>
          <w:lang w:val="pt-BR"/>
        </w:rPr>
        <w:t xml:space="preserve">, quy mô dân số: 9.556 người </w:t>
      </w:r>
      <w:r w:rsidRPr="00B77F37">
        <w:rPr>
          <w:rFonts w:cs="Times New Roman"/>
          <w:color w:val="000000" w:themeColor="text1"/>
          <w:szCs w:val="28"/>
          <w:lang w:val="vi-VN"/>
        </w:rPr>
        <w:t xml:space="preserve">(đạt tỷ lệ 191,12%) </w:t>
      </w:r>
      <w:r w:rsidRPr="00B77F37">
        <w:rPr>
          <w:rFonts w:cs="Times New Roman"/>
          <w:bCs/>
          <w:color w:val="000000" w:themeColor="text1"/>
          <w:spacing w:val="-4"/>
          <w:szCs w:val="28"/>
          <w:lang w:val="pt-BR"/>
        </w:rPr>
        <w:t xml:space="preserve">và xã Tân Sơn có diện tích tự nhiên: 31,01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62,02%)</w:t>
      </w:r>
      <w:r w:rsidRPr="00B77F37">
        <w:rPr>
          <w:rFonts w:cs="Times New Roman"/>
          <w:bCs/>
          <w:color w:val="000000" w:themeColor="text1"/>
          <w:spacing w:val="-4"/>
          <w:szCs w:val="28"/>
          <w:lang w:val="pt-BR"/>
        </w:rPr>
        <w:t xml:space="preserve">, quy mô dân số: 10.092 người </w:t>
      </w:r>
      <w:r w:rsidRPr="00B77F37">
        <w:rPr>
          <w:rFonts w:cs="Times New Roman"/>
          <w:color w:val="000000" w:themeColor="text1"/>
          <w:szCs w:val="28"/>
          <w:lang w:val="vi-VN"/>
        </w:rPr>
        <w:t>(đạt tỷ lệ 201,84%)</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IV.</w:t>
      </w:r>
    </w:p>
    <w:p w14:paraId="51C01E13"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524E98BE"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IV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103,40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206,80%), Quy mô dân số</w:t>
      </w:r>
      <w:r w:rsidRPr="00B77F37">
        <w:rPr>
          <w:rFonts w:cs="Times New Roman"/>
          <w:color w:val="000000" w:themeColor="text1"/>
          <w:szCs w:val="28"/>
        </w:rPr>
        <w:t>:</w:t>
      </w:r>
      <w:r w:rsidRPr="00B77F37">
        <w:rPr>
          <w:rFonts w:cs="Times New Roman"/>
          <w:color w:val="000000" w:themeColor="text1"/>
          <w:szCs w:val="28"/>
          <w:lang w:val="vi-VN"/>
        </w:rPr>
        <w:t xml:space="preserve"> 35.568 người (đạt tỷ lệ 711,36%).</w:t>
      </w:r>
    </w:p>
    <w:p w14:paraId="2C468E29"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29C88C45"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Quỳnh Lưu II và xã Quỳnh Lưu VI; xã </w:t>
      </w:r>
      <w:r w:rsidRPr="00B77F37">
        <w:rPr>
          <w:rFonts w:cs="Times New Roman"/>
          <w:color w:val="000000" w:themeColor="text1"/>
          <w:szCs w:val="28"/>
        </w:rPr>
        <w:t>Diễn Châu  VIII (</w:t>
      </w:r>
      <w:r w:rsidRPr="00B77F37">
        <w:rPr>
          <w:rFonts w:cs="Times New Roman"/>
          <w:color w:val="000000" w:themeColor="text1"/>
          <w:szCs w:val="28"/>
          <w:lang w:val="vi-VN"/>
        </w:rPr>
        <w:t xml:space="preserve">huyện Diễn Châu). </w:t>
      </w:r>
    </w:p>
    <w:p w14:paraId="0DB9F09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Nam giáp xã Yên Thành VIII</w:t>
      </w:r>
      <w:r w:rsidRPr="00B77F37">
        <w:rPr>
          <w:rFonts w:cs="Times New Roman"/>
          <w:color w:val="000000" w:themeColor="text1"/>
          <w:szCs w:val="28"/>
        </w:rPr>
        <w:t>,</w:t>
      </w:r>
      <w:r w:rsidRPr="00B77F37">
        <w:rPr>
          <w:rFonts w:cs="Times New Roman"/>
          <w:color w:val="000000" w:themeColor="text1"/>
          <w:szCs w:val="28"/>
          <w:lang w:val="vi-VN"/>
        </w:rPr>
        <w:t xml:space="preserve"> </w:t>
      </w:r>
      <w:r w:rsidRPr="00B77F37">
        <w:rPr>
          <w:rFonts w:cs="Times New Roman"/>
          <w:color w:val="000000" w:themeColor="text1"/>
          <w:szCs w:val="28"/>
        </w:rPr>
        <w:t xml:space="preserve">xã </w:t>
      </w:r>
      <w:r w:rsidRPr="00B77F37">
        <w:rPr>
          <w:rFonts w:cs="Times New Roman"/>
          <w:color w:val="000000" w:themeColor="text1"/>
          <w:szCs w:val="28"/>
          <w:lang w:val="vi-VN"/>
        </w:rPr>
        <w:t>Yên Thành VII (huyện Yên Thành</w:t>
      </w:r>
      <w:r w:rsidRPr="00B77F37">
        <w:rPr>
          <w:rFonts w:cs="Times New Roman"/>
          <w:color w:val="000000" w:themeColor="text1"/>
          <w:szCs w:val="28"/>
        </w:rPr>
        <w:t>)</w:t>
      </w:r>
      <w:r w:rsidRPr="00B77F37">
        <w:rPr>
          <w:rFonts w:cs="Times New Roman"/>
          <w:color w:val="000000" w:themeColor="text1"/>
          <w:szCs w:val="28"/>
          <w:lang w:val="vi-VN"/>
        </w:rPr>
        <w:t>;</w:t>
      </w:r>
    </w:p>
    <w:p w14:paraId="314F62D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w:t>
      </w:r>
      <w:r w:rsidRPr="00B77F37">
        <w:rPr>
          <w:rFonts w:cs="Times New Roman"/>
          <w:color w:val="000000" w:themeColor="text1"/>
          <w:szCs w:val="28"/>
        </w:rPr>
        <w:t>Thái Hòa III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thị xã Thái Hoà</w:t>
      </w:r>
      <w:r w:rsidRPr="00B77F37">
        <w:rPr>
          <w:rFonts w:cs="Times New Roman"/>
          <w:color w:val="000000" w:themeColor="text1"/>
          <w:szCs w:val="28"/>
        </w:rPr>
        <w:t>)</w:t>
      </w:r>
      <w:r w:rsidRPr="00B77F37">
        <w:rPr>
          <w:rFonts w:cs="Times New Roman"/>
          <w:color w:val="000000" w:themeColor="text1"/>
          <w:szCs w:val="28"/>
          <w:lang w:val="vi-VN"/>
        </w:rPr>
        <w:t xml:space="preserve"> và xã Tân Kỳ IV (huyện Tân Kỳ).</w:t>
      </w:r>
    </w:p>
    <w:p w14:paraId="4D8F9C5C"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VII; </w:t>
      </w:r>
    </w:p>
    <w:p w14:paraId="196E4F7D"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UBND xã Quỳnh Châu và </w:t>
      </w:r>
      <w:r w:rsidRPr="00B77F37">
        <w:rPr>
          <w:rFonts w:cs="Times New Roman"/>
          <w:color w:val="000000" w:themeColor="text1"/>
          <w:szCs w:val="28"/>
        </w:rPr>
        <w:t>UBND xã Quỳnh Tam.</w:t>
      </w:r>
    </w:p>
    <w:p w14:paraId="37EC2EA0"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Miền núi.</w:t>
      </w:r>
    </w:p>
    <w:p w14:paraId="7AC57D26"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055F1085" w14:textId="77777777" w:rsidR="003F09A2" w:rsidRPr="00B77F37" w:rsidRDefault="003F09A2"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lastRenderedPageBreak/>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 xml:space="preserve">ã Quỳnh Châu, xã Quỳnh Tam và xã Tân Sơn </w:t>
      </w:r>
      <w:r w:rsidRPr="00B77F37">
        <w:rPr>
          <w:rFonts w:cs="Times New Roman"/>
          <w:color w:val="000000" w:themeColor="text1"/>
          <w:spacing w:val="3"/>
          <w:szCs w:val="28"/>
          <w:shd w:val="clear" w:color="auto" w:fill="FFFFFF"/>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B097F95"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5.</w:t>
      </w:r>
      <w:r w:rsidRPr="00B77F37">
        <w:rPr>
          <w:rFonts w:cs="Times New Roman"/>
          <w:color w:val="000000" w:themeColor="text1"/>
          <w:spacing w:val="2"/>
          <w:szCs w:val="28"/>
          <w:lang w:val="vi-VN"/>
        </w:rPr>
        <w:t xml:space="preserve"> Sáp nhậ</w:t>
      </w:r>
      <w:r w:rsidR="00C33215" w:rsidRPr="00B77F37">
        <w:rPr>
          <w:rFonts w:cs="Times New Roman"/>
          <w:color w:val="000000" w:themeColor="text1"/>
          <w:spacing w:val="2"/>
          <w:szCs w:val="28"/>
          <w:lang w:val="vi-VN"/>
        </w:rPr>
        <w:t>p</w:t>
      </w:r>
      <w:r w:rsidR="00C33215" w:rsidRPr="00B77F37">
        <w:rPr>
          <w:rFonts w:cs="Times New Roman"/>
          <w:color w:val="000000" w:themeColor="text1"/>
          <w:spacing w:val="2"/>
          <w:szCs w:val="28"/>
        </w:rPr>
        <w:t xml:space="preserve"> </w:t>
      </w:r>
      <w:r w:rsidRPr="00B77F37">
        <w:rPr>
          <w:rFonts w:cs="Times New Roman"/>
          <w:color w:val="000000" w:themeColor="text1"/>
          <w:spacing w:val="2"/>
          <w:szCs w:val="28"/>
          <w:lang w:val="vi-VN"/>
        </w:rPr>
        <w:t>xã Văn Hải có diện tích tự nhiên: 7,09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23,63%), quy mô dân số: 21.632 người (đạt tỷ lệ 270,40%); xã Thuận Long có diện tích tự nhiên: 8,12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27,07%), quy mô dân số: 17.830 người (đạt tỷ lệ 222,88%); </w:t>
      </w:r>
      <w:r w:rsidRPr="00B77F37">
        <w:rPr>
          <w:rFonts w:cs="Times New Roman"/>
          <w:bCs/>
          <w:color w:val="000000" w:themeColor="text1"/>
          <w:spacing w:val="-4"/>
          <w:szCs w:val="28"/>
          <w:lang w:val="pt-BR"/>
        </w:rPr>
        <w:t xml:space="preserve">xã An Hoà có diện tích tự nhiên: 7,39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24,63%)</w:t>
      </w:r>
      <w:r w:rsidRPr="00B77F37">
        <w:rPr>
          <w:rFonts w:cs="Times New Roman"/>
          <w:bCs/>
          <w:color w:val="000000" w:themeColor="text1"/>
          <w:spacing w:val="-4"/>
          <w:szCs w:val="28"/>
          <w:lang w:val="pt-BR"/>
        </w:rPr>
        <w:t xml:space="preserve">, quy mô dân số: 11.858 người </w:t>
      </w:r>
      <w:r w:rsidRPr="00B77F37">
        <w:rPr>
          <w:rFonts w:cs="Times New Roman"/>
          <w:color w:val="000000" w:themeColor="text1"/>
          <w:szCs w:val="28"/>
          <w:lang w:val="vi-VN"/>
        </w:rPr>
        <w:t xml:space="preserve">(đạt tỷ lệ 148,23%) </w:t>
      </w:r>
      <w:r w:rsidRPr="00B77F37">
        <w:rPr>
          <w:rFonts w:cs="Times New Roman"/>
          <w:bCs/>
          <w:color w:val="000000" w:themeColor="text1"/>
          <w:spacing w:val="-4"/>
          <w:szCs w:val="28"/>
          <w:lang w:val="pt-BR"/>
        </w:rPr>
        <w:t xml:space="preserve">và xã Phú Nghĩa có diện tích tự nhiên: 10,88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36,27%)</w:t>
      </w:r>
      <w:r w:rsidRPr="00B77F37">
        <w:rPr>
          <w:rFonts w:cs="Times New Roman"/>
          <w:bCs/>
          <w:color w:val="000000" w:themeColor="text1"/>
          <w:spacing w:val="-4"/>
          <w:szCs w:val="28"/>
          <w:lang w:val="pt-BR"/>
        </w:rPr>
        <w:t xml:space="preserve">, quy mô dân số: 20.742 người </w:t>
      </w:r>
      <w:r w:rsidRPr="00B77F37">
        <w:rPr>
          <w:rFonts w:cs="Times New Roman"/>
          <w:color w:val="000000" w:themeColor="text1"/>
          <w:szCs w:val="28"/>
          <w:lang w:val="vi-VN"/>
        </w:rPr>
        <w:t>(đạt tỷ lệ 259,28%)</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V.</w:t>
      </w:r>
    </w:p>
    <w:p w14:paraId="267032A0"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3952E025"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V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w:t>
      </w:r>
      <w:r w:rsidRPr="00B77F37">
        <w:rPr>
          <w:rFonts w:cs="Times New Roman"/>
          <w:color w:val="000000" w:themeColor="text1"/>
          <w:szCs w:val="28"/>
        </w:rPr>
        <w:t>33,48</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w:t>
      </w:r>
      <w:r w:rsidRPr="00B77F37">
        <w:rPr>
          <w:rFonts w:cs="Times New Roman"/>
          <w:color w:val="000000" w:themeColor="text1"/>
          <w:szCs w:val="28"/>
        </w:rPr>
        <w:t>11,6</w:t>
      </w:r>
      <w:r w:rsidRPr="00B77F37">
        <w:rPr>
          <w:rFonts w:cs="Times New Roman"/>
          <w:color w:val="000000" w:themeColor="text1"/>
          <w:szCs w:val="28"/>
          <w:lang w:val="vi-VN"/>
        </w:rPr>
        <w:t xml:space="preserve">%), Quy mô dân số </w:t>
      </w:r>
      <w:r w:rsidRPr="00B77F37">
        <w:rPr>
          <w:rFonts w:cs="Times New Roman"/>
          <w:color w:val="000000" w:themeColor="text1"/>
          <w:szCs w:val="28"/>
        </w:rPr>
        <w:t>72.062</w:t>
      </w:r>
      <w:r w:rsidRPr="00B77F37">
        <w:rPr>
          <w:rFonts w:cs="Times New Roman"/>
          <w:color w:val="000000" w:themeColor="text1"/>
          <w:szCs w:val="28"/>
          <w:lang w:val="vi-VN"/>
        </w:rPr>
        <w:t xml:space="preserve"> người (đạt tỷ lệ </w:t>
      </w:r>
      <w:r w:rsidRPr="00B77F37">
        <w:rPr>
          <w:rFonts w:cs="Times New Roman"/>
          <w:color w:val="000000" w:themeColor="text1"/>
          <w:szCs w:val="28"/>
        </w:rPr>
        <w:t>900,78</w:t>
      </w:r>
      <w:r w:rsidRPr="00B77F37">
        <w:rPr>
          <w:rFonts w:cs="Times New Roman"/>
          <w:color w:val="000000" w:themeColor="text1"/>
          <w:szCs w:val="28"/>
          <w:lang w:val="vi-VN"/>
        </w:rPr>
        <w:t>%).</w:t>
      </w:r>
    </w:p>
    <w:p w14:paraId="3B6DB1E0"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7A4DAE52"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Đông giáp Biển</w:t>
      </w:r>
      <w:r w:rsidRPr="00B77F37">
        <w:rPr>
          <w:rFonts w:cs="Times New Roman"/>
          <w:color w:val="000000" w:themeColor="text1"/>
          <w:szCs w:val="28"/>
        </w:rPr>
        <w:t xml:space="preserve"> Đông</w:t>
      </w:r>
      <w:r w:rsidRPr="00B77F37">
        <w:rPr>
          <w:rFonts w:cs="Times New Roman"/>
          <w:color w:val="000000" w:themeColor="text1"/>
          <w:szCs w:val="28"/>
          <w:lang w:val="vi-VN"/>
        </w:rPr>
        <w:t xml:space="preserve">; </w:t>
      </w:r>
    </w:p>
    <w:p w14:paraId="112578B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Biển Đông; </w:t>
      </w:r>
    </w:p>
    <w:p w14:paraId="659531A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Quỳnh Lưu I và xã </w:t>
      </w:r>
      <w:r w:rsidRPr="00B77F37">
        <w:rPr>
          <w:rFonts w:cs="Times New Roman"/>
          <w:color w:val="000000" w:themeColor="text1"/>
          <w:szCs w:val="28"/>
        </w:rPr>
        <w:t>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 IV </w:t>
      </w:r>
      <w:r w:rsidRPr="00B77F37">
        <w:rPr>
          <w:rFonts w:cs="Times New Roman"/>
          <w:color w:val="000000" w:themeColor="text1"/>
          <w:szCs w:val="28"/>
          <w:lang w:val="vi-VN"/>
        </w:rPr>
        <w:t>(huyện Diễn Châu</w:t>
      </w:r>
      <w:r w:rsidRPr="00B77F37">
        <w:rPr>
          <w:rFonts w:cs="Times New Roman"/>
          <w:color w:val="000000" w:themeColor="text1"/>
          <w:szCs w:val="28"/>
        </w:rPr>
        <w:t>)</w:t>
      </w:r>
      <w:r w:rsidRPr="00B77F37">
        <w:rPr>
          <w:rFonts w:cs="Times New Roman"/>
          <w:color w:val="000000" w:themeColor="text1"/>
          <w:szCs w:val="28"/>
          <w:lang w:val="vi-VN"/>
        </w:rPr>
        <w:t>.</w:t>
      </w:r>
    </w:p>
    <w:p w14:paraId="279E31A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III; </w:t>
      </w:r>
    </w:p>
    <w:p w14:paraId="7AE39BAC"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UBND xã Văn Hải và </w:t>
      </w:r>
      <w:r w:rsidRPr="00B77F37">
        <w:rPr>
          <w:rFonts w:cs="Times New Roman"/>
          <w:color w:val="000000" w:themeColor="text1"/>
          <w:szCs w:val="28"/>
        </w:rPr>
        <w:t>UBND xã Phú Nghĩa.</w:t>
      </w:r>
    </w:p>
    <w:p w14:paraId="08D804AF"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62384FF7"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25609EE2" w14:textId="77777777" w:rsidR="003F09A2" w:rsidRPr="00B77F37" w:rsidRDefault="003F09A2" w:rsidP="00287397">
      <w:pPr>
        <w:spacing w:before="60" w:after="60" w:line="288" w:lineRule="auto"/>
        <w:ind w:firstLine="709"/>
        <w:jc w:val="both"/>
        <w:rPr>
          <w:rFonts w:cs="Times New Roman"/>
          <w:b/>
          <w:bCs/>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 </w:t>
      </w:r>
      <w:r w:rsidRPr="00B77F37">
        <w:rPr>
          <w:rFonts w:cs="Times New Roman"/>
          <w:color w:val="000000" w:themeColor="text1"/>
          <w:spacing w:val="3"/>
          <w:szCs w:val="28"/>
          <w:shd w:val="clear" w:color="auto" w:fill="FFFFFF"/>
          <w:lang w:val="vi-VN"/>
        </w:rPr>
        <w:t xml:space="preserve">Văn Hải; xã Thuận Long; xã An Hoà và xã Phú Nghĩa </w:t>
      </w:r>
      <w:r w:rsidRPr="00B77F37">
        <w:rPr>
          <w:rFonts w:cs="Times New Roman"/>
          <w:color w:val="000000" w:themeColor="text1"/>
          <w:szCs w:val="28"/>
        </w:rPr>
        <w:t xml:space="preserve">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w:t>
      </w:r>
      <w:r w:rsidRPr="00B77F37">
        <w:rPr>
          <w:rFonts w:cs="Times New Roman"/>
          <w:color w:val="000000" w:themeColor="text1"/>
          <w:szCs w:val="28"/>
        </w:rPr>
        <w:lastRenderedPageBreak/>
        <w:t>chính này có điều kiện tự nhiên, lịch sử, văn hóa có sự tương đồng nên phù hợp cho việc sắp xếp.</w:t>
      </w:r>
      <w:r w:rsidRPr="00B77F37">
        <w:rPr>
          <w:rFonts w:cs="Times New Roman"/>
          <w:b/>
          <w:bCs/>
          <w:color w:val="000000" w:themeColor="text1"/>
          <w:szCs w:val="28"/>
          <w:lang w:val="vi-VN"/>
        </w:rPr>
        <w:tab/>
      </w:r>
    </w:p>
    <w:p w14:paraId="06BC0A03"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zCs w:val="28"/>
          <w:lang w:val="vi-VN"/>
        </w:rPr>
        <w:t>6.</w:t>
      </w:r>
      <w:r w:rsidRPr="00B77F37">
        <w:rPr>
          <w:rFonts w:cs="Times New Roman"/>
          <w:bCs/>
          <w:color w:val="000000" w:themeColor="text1"/>
          <w:spacing w:val="-4"/>
          <w:szCs w:val="28"/>
          <w:lang w:val="pt-BR"/>
        </w:rPr>
        <w:t xml:space="preserve"> Sáp nhập xã Quỳnh Lâm có diện tích tự nhiên: 16,34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54,47%)</w:t>
      </w:r>
      <w:r w:rsidRPr="00B77F37">
        <w:rPr>
          <w:rFonts w:cs="Times New Roman"/>
          <w:color w:val="000000" w:themeColor="text1"/>
          <w:spacing w:val="-4"/>
          <w:szCs w:val="28"/>
          <w:lang w:val="vi-VN"/>
        </w:rPr>
        <w:t>,</w:t>
      </w:r>
      <w:r w:rsidRPr="00B77F37">
        <w:rPr>
          <w:rFonts w:cs="Times New Roman"/>
          <w:bCs/>
          <w:color w:val="000000" w:themeColor="text1"/>
          <w:spacing w:val="-4"/>
          <w:szCs w:val="28"/>
          <w:lang w:val="pt-BR"/>
        </w:rPr>
        <w:t xml:space="preserve"> quy mô dân số: 16.384 người</w:t>
      </w:r>
      <w:r w:rsidRPr="00B77F37">
        <w:rPr>
          <w:rFonts w:cs="Times New Roman"/>
          <w:color w:val="000000" w:themeColor="text1"/>
          <w:szCs w:val="28"/>
          <w:lang w:val="vi-VN"/>
        </w:rPr>
        <w:t xml:space="preserve"> (đạt tỷ lệ 204,80%)</w:t>
      </w:r>
      <w:r w:rsidRPr="00B77F37">
        <w:rPr>
          <w:rFonts w:cs="Times New Roman"/>
          <w:bCs/>
          <w:color w:val="000000" w:themeColor="text1"/>
          <w:spacing w:val="-4"/>
          <w:szCs w:val="28"/>
          <w:lang w:val="pt-BR"/>
        </w:rPr>
        <w:t xml:space="preserve">; </w:t>
      </w:r>
      <w:r w:rsidRPr="00B77F37">
        <w:rPr>
          <w:rFonts w:cs="Times New Roman"/>
          <w:color w:val="000000" w:themeColor="text1"/>
          <w:spacing w:val="2"/>
          <w:szCs w:val="28"/>
          <w:lang w:val="vi-VN"/>
        </w:rPr>
        <w:t>xã Ngọc Sơn có diện tích tự nhiên: 28,77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57,54%), quy mô dân số: 9.198 người (đạt tỷ lệ 183,96%) </w:t>
      </w:r>
      <w:r w:rsidR="00C33215" w:rsidRPr="00B77F37">
        <w:rPr>
          <w:rFonts w:cs="Times New Roman"/>
          <w:bCs/>
          <w:color w:val="000000" w:themeColor="text1"/>
          <w:spacing w:val="-4"/>
          <w:szCs w:val="28"/>
          <w:lang w:val="pt-BR"/>
        </w:rPr>
        <w:t xml:space="preserve">và </w:t>
      </w:r>
      <w:r w:rsidRPr="00B77F37">
        <w:rPr>
          <w:rFonts w:cs="Times New Roman"/>
          <w:bCs/>
          <w:color w:val="000000" w:themeColor="text1"/>
          <w:spacing w:val="-4"/>
          <w:szCs w:val="28"/>
          <w:lang w:val="pt-BR"/>
        </w:rPr>
        <w:t xml:space="preserve">xã Quỳnh Sơn có diện tích tự nhiên: 16,10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32,20%)</w:t>
      </w:r>
      <w:r w:rsidRPr="00B77F37">
        <w:rPr>
          <w:rFonts w:cs="Times New Roman"/>
          <w:bCs/>
          <w:color w:val="000000" w:themeColor="text1"/>
          <w:spacing w:val="-4"/>
          <w:szCs w:val="28"/>
          <w:lang w:val="pt-BR"/>
        </w:rPr>
        <w:t xml:space="preserve">, quy mô dân số: 11.252 người </w:t>
      </w:r>
      <w:r w:rsidRPr="00B77F37">
        <w:rPr>
          <w:rFonts w:cs="Times New Roman"/>
          <w:color w:val="000000" w:themeColor="text1"/>
          <w:szCs w:val="28"/>
          <w:lang w:val="vi-VN"/>
        </w:rPr>
        <w:t>(đạt tỷ lệ 225,04%)</w:t>
      </w:r>
      <w:r w:rsidRPr="00B77F37">
        <w:rPr>
          <w:rFonts w:cs="Times New Roman"/>
          <w:bCs/>
          <w:color w:val="000000" w:themeColor="text1"/>
          <w:spacing w:val="-4"/>
          <w:szCs w:val="28"/>
          <w:lang w:val="pt-BR"/>
        </w:rPr>
        <w:t xml:space="preserve">. </w:t>
      </w:r>
      <w:r w:rsidRPr="00B77F37">
        <w:rPr>
          <w:rFonts w:cs="Times New Roman"/>
          <w:color w:val="000000" w:themeColor="text1"/>
          <w:spacing w:val="2"/>
          <w:szCs w:val="28"/>
        </w:rPr>
        <w:t xml:space="preserve">Thành </w:t>
      </w:r>
      <w:r w:rsidRPr="00B77F37">
        <w:rPr>
          <w:rFonts w:cs="Times New Roman"/>
          <w:color w:val="000000" w:themeColor="text1"/>
          <w:szCs w:val="28"/>
          <w:lang w:val="vi-VN"/>
        </w:rPr>
        <w:t xml:space="preserve">xã Quỳnh Lưu </w:t>
      </w:r>
      <w:r w:rsidRPr="00B77F37">
        <w:rPr>
          <w:rFonts w:cs="Times New Roman"/>
          <w:color w:val="000000" w:themeColor="text1"/>
          <w:szCs w:val="28"/>
        </w:rPr>
        <w:t>VI.</w:t>
      </w:r>
    </w:p>
    <w:p w14:paraId="76D8DA9F"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7847F52D"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VI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61,21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204,03%), Quy mô dân số: 36.834 người (đạt tỷ lệ 460,43%).</w:t>
      </w:r>
    </w:p>
    <w:p w14:paraId="7B95C371"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3B77CF3F"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Đông giáp Quỳnh Lưu I</w:t>
      </w:r>
      <w:r w:rsidRPr="00B77F37">
        <w:rPr>
          <w:rFonts w:cs="Times New Roman"/>
          <w:color w:val="000000" w:themeColor="text1"/>
          <w:szCs w:val="28"/>
        </w:rPr>
        <w:t xml:space="preserve"> và Quỳnh Lưu II</w:t>
      </w:r>
      <w:r w:rsidRPr="00B77F37">
        <w:rPr>
          <w:rFonts w:cs="Times New Roman"/>
          <w:color w:val="000000" w:themeColor="text1"/>
          <w:szCs w:val="28"/>
          <w:lang w:val="vi-VN"/>
        </w:rPr>
        <w:t xml:space="preserve">; </w:t>
      </w:r>
    </w:p>
    <w:p w14:paraId="7E566DD6"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color w:val="000000" w:themeColor="text1"/>
          <w:szCs w:val="28"/>
          <w:lang w:val="vi-VN"/>
        </w:rPr>
        <w:t xml:space="preserve">Phía Nam giáp xã Quỳnh Lưu I và </w:t>
      </w:r>
      <w:r w:rsidRPr="00B77F37">
        <w:rPr>
          <w:rFonts w:cs="Times New Roman"/>
          <w:color w:val="000000" w:themeColor="text1"/>
          <w:szCs w:val="28"/>
        </w:rPr>
        <w:t>xã</w:t>
      </w:r>
      <w:r w:rsidRPr="00B77F37">
        <w:rPr>
          <w:rFonts w:cs="Times New Roman"/>
          <w:color w:val="000000" w:themeColor="text1"/>
          <w:szCs w:val="28"/>
          <w:lang w:val="vi-VN"/>
        </w:rPr>
        <w:t xml:space="preserve"> </w:t>
      </w:r>
      <w:r w:rsidRPr="00B77F37">
        <w:rPr>
          <w:rFonts w:cs="Times New Roman"/>
          <w:color w:val="000000" w:themeColor="text1"/>
          <w:szCs w:val="28"/>
        </w:rPr>
        <w:t>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
    <w:p w14:paraId="54C0B5A9"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color w:val="000000" w:themeColor="text1"/>
          <w:szCs w:val="28"/>
          <w:lang w:val="vi-VN"/>
        </w:rPr>
        <w:t xml:space="preserve">Phía Tây giáp </w:t>
      </w:r>
      <w:r w:rsidRPr="00B77F37">
        <w:rPr>
          <w:rFonts w:cs="Times New Roman"/>
          <w:color w:val="000000" w:themeColor="text1"/>
          <w:szCs w:val="28"/>
        </w:rPr>
        <w:t>xã</w:t>
      </w:r>
      <w:r w:rsidRPr="00B77F37">
        <w:rPr>
          <w:rFonts w:cs="Times New Roman"/>
          <w:color w:val="000000" w:themeColor="text1"/>
          <w:szCs w:val="28"/>
          <w:lang w:val="vi-VN"/>
        </w:rPr>
        <w:t xml:space="preserve"> Quỳnh Lưu I</w:t>
      </w:r>
      <w:r w:rsidRPr="00B77F37">
        <w:rPr>
          <w:rFonts w:cs="Times New Roman"/>
          <w:color w:val="000000" w:themeColor="text1"/>
          <w:szCs w:val="28"/>
        </w:rPr>
        <w:t>V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
    <w:p w14:paraId="0005E53F"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color w:val="000000" w:themeColor="text1"/>
          <w:szCs w:val="28"/>
          <w:lang w:val="vi-VN"/>
        </w:rPr>
        <w:t xml:space="preserve">Phía Bắc giáp xã Quỳnh Lưu II; </w:t>
      </w:r>
    </w:p>
    <w:p w14:paraId="7D3854FC"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w:t>
      </w:r>
      <w:r w:rsidRPr="00B77F37">
        <w:rPr>
          <w:rFonts w:cs="Times New Roman"/>
          <w:color w:val="000000" w:themeColor="text1"/>
          <w:szCs w:val="28"/>
        </w:rPr>
        <w:t xml:space="preserve">UBND </w:t>
      </w:r>
      <w:r w:rsidRPr="00B77F37">
        <w:rPr>
          <w:rFonts w:cs="Times New Roman"/>
          <w:color w:val="000000" w:themeColor="text1"/>
          <w:szCs w:val="28"/>
          <w:lang w:val="vi-VN"/>
        </w:rPr>
        <w:t xml:space="preserve">xã </w:t>
      </w:r>
      <w:r w:rsidRPr="00B77F37">
        <w:rPr>
          <w:rFonts w:cs="Times New Roman"/>
          <w:color w:val="000000" w:themeColor="text1"/>
          <w:szCs w:val="28"/>
        </w:rPr>
        <w:t>Quỳnh Sơn (</w:t>
      </w:r>
      <w:r w:rsidRPr="00B77F37">
        <w:rPr>
          <w:rFonts w:cs="Times New Roman"/>
          <w:color w:val="000000" w:themeColor="text1"/>
          <w:szCs w:val="28"/>
          <w:lang w:val="vi-VN"/>
        </w:rPr>
        <w:t xml:space="preserve">Quỳnh </w:t>
      </w:r>
      <w:r w:rsidRPr="00B77F37">
        <w:rPr>
          <w:rFonts w:cs="Times New Roman"/>
          <w:color w:val="000000" w:themeColor="text1"/>
          <w:szCs w:val="28"/>
        </w:rPr>
        <w:t>Mỹ cũ) và UBND xã Quỳnh Lâm.</w:t>
      </w:r>
    </w:p>
    <w:p w14:paraId="7521431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1818384E"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7434C58D"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 </w:t>
      </w:r>
      <w:r w:rsidRPr="00B77F37">
        <w:rPr>
          <w:rFonts w:cs="Times New Roman"/>
          <w:color w:val="000000" w:themeColor="text1"/>
          <w:spacing w:val="3"/>
          <w:szCs w:val="28"/>
          <w:shd w:val="clear" w:color="auto" w:fill="FFFFFF"/>
          <w:lang w:val="vi-VN"/>
        </w:rPr>
        <w:t xml:space="preserve">Quỳnh Lâm, xã Ngọc Sơn và xã Quỳnh Sơn </w:t>
      </w:r>
      <w:r w:rsidRPr="00B77F37">
        <w:rPr>
          <w:rFonts w:cs="Times New Roman"/>
          <w:color w:val="000000" w:themeColor="text1"/>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78B9B6C"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7.</w:t>
      </w:r>
      <w:r w:rsidRPr="00B77F37">
        <w:rPr>
          <w:rFonts w:cs="Times New Roman"/>
          <w:b/>
          <w:bCs/>
          <w:color w:val="000000" w:themeColor="text1"/>
          <w:spacing w:val="-4"/>
          <w:szCs w:val="28"/>
          <w:lang w:val="pt-BR"/>
        </w:rPr>
        <w:t xml:space="preserve"> </w:t>
      </w:r>
      <w:r w:rsidRPr="00B77F37">
        <w:rPr>
          <w:rFonts w:cs="Times New Roman"/>
          <w:bCs/>
          <w:color w:val="000000" w:themeColor="text1"/>
          <w:spacing w:val="-4"/>
          <w:szCs w:val="28"/>
          <w:lang w:val="pt-BR"/>
        </w:rPr>
        <w:t xml:space="preserve">Sáp nhập xã Quỳnh Thắng có diện tích tự nhiên: 40,11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80,22%)</w:t>
      </w:r>
      <w:r w:rsidRPr="00B77F37">
        <w:rPr>
          <w:rFonts w:cs="Times New Roman"/>
          <w:color w:val="000000" w:themeColor="text1"/>
          <w:spacing w:val="-4"/>
          <w:szCs w:val="28"/>
          <w:lang w:val="vi-VN"/>
        </w:rPr>
        <w:t>,</w:t>
      </w:r>
      <w:r w:rsidRPr="00B77F37">
        <w:rPr>
          <w:rFonts w:cs="Times New Roman"/>
          <w:bCs/>
          <w:color w:val="000000" w:themeColor="text1"/>
          <w:spacing w:val="-4"/>
          <w:szCs w:val="28"/>
          <w:lang w:val="pt-BR"/>
        </w:rPr>
        <w:t xml:space="preserve"> quy mô dân số: 10.886 người </w:t>
      </w:r>
      <w:r w:rsidRPr="00B77F37">
        <w:rPr>
          <w:rFonts w:cs="Times New Roman"/>
          <w:color w:val="000000" w:themeColor="text1"/>
          <w:szCs w:val="28"/>
          <w:lang w:val="vi-VN"/>
        </w:rPr>
        <w:t xml:space="preserve">(đạt tỷ lệ 217,72%) </w:t>
      </w:r>
      <w:r w:rsidRPr="00B77F37">
        <w:rPr>
          <w:rFonts w:cs="Times New Roman"/>
          <w:bCs/>
          <w:color w:val="000000" w:themeColor="text1"/>
          <w:spacing w:val="-4"/>
          <w:szCs w:val="28"/>
          <w:lang w:val="pt-BR"/>
        </w:rPr>
        <w:t xml:space="preserve">và xã Tân Thắng có diện tích tự nhiên: 67,88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135,76%)</w:t>
      </w:r>
      <w:r w:rsidRPr="00B77F37">
        <w:rPr>
          <w:rFonts w:cs="Times New Roman"/>
          <w:bCs/>
          <w:color w:val="000000" w:themeColor="text1"/>
          <w:spacing w:val="-4"/>
          <w:szCs w:val="28"/>
          <w:lang w:val="pt-BR"/>
        </w:rPr>
        <w:t xml:space="preserve">, quy mô dân số: 4.427 người </w:t>
      </w:r>
      <w:r w:rsidRPr="00B77F37">
        <w:rPr>
          <w:rFonts w:cs="Times New Roman"/>
          <w:color w:val="000000" w:themeColor="text1"/>
          <w:szCs w:val="28"/>
          <w:lang w:val="vi-VN"/>
        </w:rPr>
        <w:t>(đạt tỷ lệ 88,54%)</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V</w:t>
      </w:r>
      <w:r w:rsidRPr="00B77F37">
        <w:rPr>
          <w:rFonts w:cs="Times New Roman"/>
          <w:color w:val="000000" w:themeColor="text1"/>
          <w:szCs w:val="28"/>
          <w:lang w:val="vi-VN"/>
        </w:rPr>
        <w:t>II</w:t>
      </w:r>
      <w:r w:rsidRPr="00B77F37">
        <w:rPr>
          <w:rFonts w:cs="Times New Roman"/>
          <w:color w:val="000000" w:themeColor="text1"/>
          <w:szCs w:val="28"/>
        </w:rPr>
        <w:t>.</w:t>
      </w:r>
    </w:p>
    <w:p w14:paraId="31D658F9"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07202107"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lastRenderedPageBreak/>
        <w:t>- Đơn vị hành chính xã Quỳnh Lưu VII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107,99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215,98%), Quy mô dân số: 15.313 người (đạt tỷ lệ 306,26%).</w:t>
      </w:r>
    </w:p>
    <w:p w14:paraId="769FB17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67688E6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Quỳnh </w:t>
      </w:r>
      <w:r w:rsidRPr="00B77F37">
        <w:rPr>
          <w:rFonts w:cs="Times New Roman"/>
          <w:color w:val="000000" w:themeColor="text1"/>
          <w:szCs w:val="28"/>
        </w:rPr>
        <w:t xml:space="preserve">Lưu II và phường </w:t>
      </w:r>
      <w:r w:rsidRPr="00B77F37">
        <w:rPr>
          <w:rFonts w:cs="Times New Roman"/>
          <w:color w:val="000000" w:themeColor="text1"/>
          <w:szCs w:val="28"/>
          <w:lang w:val="vi-VN"/>
        </w:rPr>
        <w:t>Hoàng Mai</w:t>
      </w:r>
      <w:r w:rsidRPr="00B77F37">
        <w:rPr>
          <w:rFonts w:cs="Times New Roman"/>
          <w:color w:val="000000" w:themeColor="text1"/>
          <w:szCs w:val="28"/>
        </w:rPr>
        <w:t xml:space="preserve"> I (thị xã Hoàng Mai)</w:t>
      </w:r>
      <w:r w:rsidRPr="00B77F37">
        <w:rPr>
          <w:rFonts w:cs="Times New Roman"/>
          <w:color w:val="000000" w:themeColor="text1"/>
          <w:szCs w:val="28"/>
          <w:lang w:val="vi-VN"/>
        </w:rPr>
        <w:t xml:space="preserve">; </w:t>
      </w:r>
    </w:p>
    <w:p w14:paraId="312BF3A4"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Quỳnh Lưu II và Quỳnh Lưu IV; </w:t>
      </w:r>
    </w:p>
    <w:p w14:paraId="7E2E9578"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Tây giáp xã Nghĩa Đàn III (huyện Nghĩa Đàn</w:t>
      </w:r>
      <w:r w:rsidRPr="00B77F37">
        <w:rPr>
          <w:rFonts w:cs="Times New Roman"/>
          <w:color w:val="000000" w:themeColor="text1"/>
          <w:szCs w:val="28"/>
        </w:rPr>
        <w:t>)</w:t>
      </w:r>
      <w:r w:rsidRPr="00B77F37">
        <w:rPr>
          <w:rFonts w:cs="Times New Roman"/>
          <w:color w:val="000000" w:themeColor="text1"/>
          <w:szCs w:val="28"/>
          <w:lang w:val="vi-VN"/>
        </w:rPr>
        <w:t xml:space="preserve"> và xã Thái Hoà</w:t>
      </w:r>
      <w:r w:rsidRPr="00B77F37">
        <w:rPr>
          <w:rFonts w:cs="Times New Roman"/>
          <w:color w:val="000000" w:themeColor="text1"/>
          <w:szCs w:val="28"/>
        </w:rPr>
        <w:t xml:space="preserve"> III (thị xã Thái Hòa)</w:t>
      </w:r>
      <w:r w:rsidRPr="00B77F37">
        <w:rPr>
          <w:rFonts w:cs="Times New Roman"/>
          <w:color w:val="000000" w:themeColor="text1"/>
          <w:szCs w:val="28"/>
          <w:lang w:val="vi-VN"/>
        </w:rPr>
        <w:t>.</w:t>
      </w:r>
    </w:p>
    <w:p w14:paraId="5C2913F4"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tỉnh Thanh Hoá; </w:t>
      </w:r>
    </w:p>
    <w:p w14:paraId="2EEF5F1E"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UBND xã Quỳnh Thắng và </w:t>
      </w:r>
      <w:r w:rsidRPr="00B77F37">
        <w:rPr>
          <w:rFonts w:cs="Times New Roman"/>
          <w:color w:val="000000" w:themeColor="text1"/>
          <w:szCs w:val="28"/>
        </w:rPr>
        <w:t>Tân Thắng.</w:t>
      </w:r>
    </w:p>
    <w:p w14:paraId="3020D5D2"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Miền núi.</w:t>
      </w:r>
    </w:p>
    <w:p w14:paraId="76B79D8C"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7D23EFE7"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w:t>
      </w:r>
      <w:r w:rsidRPr="00B77F37">
        <w:rPr>
          <w:rFonts w:cs="Times New Roman"/>
          <w:color w:val="000000" w:themeColor="text1"/>
          <w:spacing w:val="3"/>
          <w:szCs w:val="28"/>
          <w:shd w:val="clear" w:color="auto" w:fill="FFFFFF"/>
          <w:lang w:val="vi-VN"/>
        </w:rPr>
        <w:t xml:space="preserve"> Quỳnh Thắng và xã Tân Thắng </w:t>
      </w:r>
      <w:r w:rsidRPr="00B77F37">
        <w:rPr>
          <w:rFonts w:cs="Times New Roman"/>
          <w:color w:val="000000" w:themeColor="text1"/>
          <w:szCs w:val="28"/>
        </w:rPr>
        <w:t>là 02 xã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66B76E6C" w14:textId="77777777" w:rsidR="003F09A2" w:rsidRPr="00B77F37" w:rsidRDefault="003F09A2"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XV. HUYỆN TÂN KỲ (Sáp nhập 20 đơn vị thành 07 đơn vị, giảm 13 đơn vị)</w:t>
      </w:r>
    </w:p>
    <w:p w14:paraId="261408AB"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1. </w:t>
      </w:r>
      <w:r w:rsidRPr="00B77F37">
        <w:rPr>
          <w:rFonts w:cs="Times New Roman"/>
          <w:bCs/>
          <w:color w:val="000000" w:themeColor="text1"/>
          <w:szCs w:val="28"/>
        </w:rPr>
        <w:t xml:space="preserve">Sáp nhập </w:t>
      </w:r>
      <w:r w:rsidR="00C33215" w:rsidRPr="00B77F37">
        <w:rPr>
          <w:rFonts w:cs="Times New Roman"/>
          <w:bCs/>
          <w:color w:val="000000" w:themeColor="text1"/>
          <w:szCs w:val="28"/>
        </w:rPr>
        <w:t>t</w:t>
      </w:r>
      <w:r w:rsidRPr="00B77F37">
        <w:rPr>
          <w:rFonts w:cs="Times New Roman"/>
          <w:color w:val="000000" w:themeColor="text1"/>
          <w:szCs w:val="28"/>
        </w:rPr>
        <w:t>hị trấn Tân Kỳ có diện tích tự nhiên: 7,43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49,53%), quy mô dân số: 9.072 người (đạt tỷ lệ 181,44%); xã Kỳ Sơn có diện tích tự nhiên 28,50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57,00%), quy mô dân số: 9.032 người (đạt tỷ lệ 180,64%); toàn bộ xã Kỳ Tân có diện tích tự nhiên 24,04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48,08%), quy mô dân số: 7.416 người (đạt tỷ lệ 148,32%) và toàn bộ xã Nghĩa Dũng có diện tích tự nhiên 56,53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113,06%), quy mô dân số 7.454 người (đạt tỷ lệ 149,08%)</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I.</w:t>
      </w:r>
    </w:p>
    <w:p w14:paraId="699D3D05"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503ACBC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 có diện tích tự nhiên: 116,50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233,00%), Quy mô dân số 32.974 người (đạt tỷ lệ 659,48%). </w:t>
      </w:r>
    </w:p>
    <w:p w14:paraId="7AA928E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Nơi đặt trụ sở làm việc của ĐVHC:</w:t>
      </w:r>
      <w:r w:rsidRPr="00B77F37">
        <w:rPr>
          <w:rFonts w:cs="Times New Roman"/>
          <w:color w:val="000000" w:themeColor="text1"/>
          <w:szCs w:val="28"/>
          <w:lang w:val="pt-BR"/>
        </w:rPr>
        <w:t xml:space="preserve"> UBND huyện Tân Kỳ.</w:t>
      </w:r>
    </w:p>
    <w:p w14:paraId="4693E17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lastRenderedPageBreak/>
        <w:t>- Các ĐVHC cùng cấp liền kề:</w:t>
      </w:r>
      <w:r w:rsidRPr="00B77F37">
        <w:rPr>
          <w:rFonts w:cs="Times New Roman"/>
          <w:color w:val="000000" w:themeColor="text1"/>
          <w:szCs w:val="28"/>
          <w:lang w:val="pt-BR"/>
        </w:rPr>
        <w:t xml:space="preserve"> </w:t>
      </w:r>
    </w:p>
    <w:p w14:paraId="323C81B2"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với xã Đô Lương II (huyện Đô Lương); xã Yên Thành VI (huyện Yên Thành); </w:t>
      </w:r>
    </w:p>
    <w:p w14:paraId="564854BE"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với xã Đô Lương II (huyện Đô Lương);</w:t>
      </w:r>
    </w:p>
    <w:p w14:paraId="2FE7D703"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với xã Tân Kỳ III, xã Tân Kỳ V; </w:t>
      </w:r>
    </w:p>
    <w:p w14:paraId="6C306DB2"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với xã Tân Kỳ IV, xã Tân Kỳ V.</w:t>
      </w:r>
    </w:p>
    <w:p w14:paraId="18ED3D2D"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6050B665"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137232B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 Việc sắp xếp Thị Trấn Tân Kỳ và các xã Kỳ Sơn, Kỳ Tân, Nghĩa Dũng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F111B4F"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2.</w:t>
      </w:r>
      <w:r w:rsidRPr="00B77F37">
        <w:rPr>
          <w:rFonts w:cs="Times New Roman"/>
          <w:bCs/>
          <w:color w:val="000000" w:themeColor="text1"/>
          <w:szCs w:val="28"/>
        </w:rPr>
        <w:t xml:space="preserve"> Sáp nhập </w:t>
      </w:r>
      <w:r w:rsidRPr="00B77F37">
        <w:rPr>
          <w:rFonts w:cs="Times New Roman"/>
          <w:color w:val="000000" w:themeColor="text1"/>
          <w:szCs w:val="28"/>
        </w:rPr>
        <w:t>xã Hoàn Long có diện tích tự nhiên 38,94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77,88 %), quy mô dân số 10.627 người (đạt tỷ lệ 212,54%); xã Tân Phú có diện tích tự nhiên 23,33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46,66%), quy mô dân số 5.330 người (đạt tỷ lệ 106,60%); xã Tân Xuân có diện tích tự nhiên: 20,42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40,84%), quy mô dân số: 5.491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51,96%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274,55%,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2.000 </w:t>
      </w:r>
      <w:r w:rsidR="00471D96" w:rsidRPr="00B77F37">
        <w:rPr>
          <w:rFonts w:cs="Times New Roman"/>
          <w:bCs/>
          <w:color w:val="000000" w:themeColor="text1"/>
          <w:szCs w:val="28"/>
          <w:lang w:val="pt-BR"/>
        </w:rPr>
        <w:t>người</w:t>
      </w:r>
      <w:r w:rsidRPr="00B77F37">
        <w:rPr>
          <w:rFonts w:cs="Times New Roman"/>
          <w:color w:val="000000" w:themeColor="text1"/>
          <w:szCs w:val="28"/>
        </w:rPr>
        <w:t>) và xã Nghĩa Thái có diện tích tự nhiên: 10,63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21,26%), quy mô dân số: 7.430 người (đạt tỷ lệ 148,6%)</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II.</w:t>
      </w:r>
    </w:p>
    <w:p w14:paraId="6E516456"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438331C0"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II có diện tích tự nhiên: 93,32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186,64%), Quy mô dân số 28.878 người (đạt tỷ lệ 577,56%). </w:t>
      </w:r>
    </w:p>
    <w:p w14:paraId="1B186BFE"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Tân Phú.</w:t>
      </w:r>
    </w:p>
    <w:p w14:paraId="12F3AF9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29A2FB4F"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giáp xã Tân Kỳ I;</w:t>
      </w:r>
    </w:p>
    <w:p w14:paraId="6C8FD0E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I, xã Tân Kỳ III; </w:t>
      </w:r>
    </w:p>
    <w:p w14:paraId="644EFC05"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V; </w:t>
      </w:r>
    </w:p>
    <w:p w14:paraId="4527499F"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xã xã Nghĩa Đàn VII (huyện Nghĩa Đàn; xã Minh Hợp (huyện Quỳ Hợp);</w:t>
      </w:r>
    </w:p>
    <w:p w14:paraId="0F4031A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lastRenderedPageBreak/>
        <w:t>- Khu vực:</w:t>
      </w:r>
      <w:r w:rsidRPr="00B77F37">
        <w:rPr>
          <w:rFonts w:cs="Times New Roman"/>
          <w:color w:val="000000" w:themeColor="text1"/>
          <w:szCs w:val="28"/>
        </w:rPr>
        <w:t xml:space="preserve"> Miền núi. </w:t>
      </w:r>
    </w:p>
    <w:p w14:paraId="2CBCB14D"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5DEA9935"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 Việc sắp xếp xã Hoàn Long, xã Tân Phú, xã Tân Xuân, xã Nghĩa Thái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C0475FA"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3.</w:t>
      </w:r>
      <w:r w:rsidRPr="00B77F37">
        <w:rPr>
          <w:rFonts w:cs="Times New Roman"/>
          <w:bCs/>
          <w:color w:val="000000" w:themeColor="text1"/>
          <w:szCs w:val="28"/>
        </w:rPr>
        <w:t xml:space="preserve"> Sáp nhập toàn bộ</w:t>
      </w:r>
      <w:r w:rsidRPr="00B77F37">
        <w:rPr>
          <w:rFonts w:cs="Times New Roman"/>
          <w:b/>
          <w:bCs/>
          <w:color w:val="000000" w:themeColor="text1"/>
          <w:szCs w:val="28"/>
        </w:rPr>
        <w:t xml:space="preserve"> </w:t>
      </w:r>
      <w:r w:rsidRPr="00B77F37">
        <w:rPr>
          <w:rFonts w:cs="Times New Roman"/>
          <w:color w:val="000000" w:themeColor="text1"/>
          <w:szCs w:val="28"/>
        </w:rPr>
        <w:t>xã Tân An có diện tích tự nhiên: 24,52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49,04 %), quy mô dân số: 4.947 người (đạt tỷ lệ 98,94%); xã Nghĩa Phúc có diện tích tự nhiên: 34,57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69,14%), quy mô dân số: 10.843 người (đạt tỷ lệ 216,86%) và xã Hương Sơn có diện tích tự nhiên: 31,32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62,64 %), quy mô dân số: 6.985 người (đạt tỷ lệ 139,70%)</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III.</w:t>
      </w:r>
    </w:p>
    <w:p w14:paraId="222EA4A1"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726E7FCA"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III có diện tích tự nhiên: 90,41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180,82 %), Quy mô dân số 22.775 người (đạt tỷ lệ 455,50%). </w:t>
      </w:r>
    </w:p>
    <w:p w14:paraId="1429574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Tân An.</w:t>
      </w:r>
    </w:p>
    <w:p w14:paraId="1106120B"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30EEDBE8"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xã Tân Kỳ I, xã Tân Kỳ V, xã Tân Kỳ VI; </w:t>
      </w:r>
    </w:p>
    <w:p w14:paraId="567717B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I, xã Tân Kỳ VI; </w:t>
      </w:r>
    </w:p>
    <w:p w14:paraId="31D4B4E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VI, xã Tân Kỳ VII; </w:t>
      </w:r>
    </w:p>
    <w:p w14:paraId="482D907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xã Tân Kỳ V, xã Tân Kỳ VII.</w:t>
      </w:r>
    </w:p>
    <w:p w14:paraId="170CBB3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5E770279"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16A6BF77"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 Theo quy định tại Nghị quyết số 76/2025/UBTVQH15 về việc sắp xếp đơn vị hành chính năm 2025. Việc sắp xếp xã Tân An, xã Nghĩa Phúc, xã Hương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60BF41A"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lastRenderedPageBreak/>
        <w:t>4.</w:t>
      </w:r>
      <w:r w:rsidRPr="00B77F37">
        <w:rPr>
          <w:rFonts w:cs="Times New Roman"/>
          <w:bCs/>
          <w:color w:val="000000" w:themeColor="text1"/>
          <w:szCs w:val="28"/>
        </w:rPr>
        <w:t xml:space="preserve"> Sáp nhập </w:t>
      </w:r>
      <w:r w:rsidRPr="00B77F37">
        <w:rPr>
          <w:rFonts w:cs="Times New Roman"/>
          <w:color w:val="000000" w:themeColor="text1"/>
          <w:szCs w:val="28"/>
        </w:rPr>
        <w:t>xã Nghĩa Đồng có diện tích tự nhiên: 16,92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33,84 %), quy mô dân số: 10.189 người (đạt tỷ lệ 203,78%) và xã Bình Hợp có diện tích tự nhiên: 55,51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111,02 %), quy mô dân số: 10.006 người (đạt tỷ lệ 200,12%)</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w:t>
      </w:r>
    </w:p>
    <w:p w14:paraId="63A041F0"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160E92BF"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chinh xã Tân Kỳ IV có diện tích tự nhiên: 72,43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144,86%), Quy mô dân số: 20.195 người (đạt tỷ lệ 403,90%). </w:t>
      </w:r>
    </w:p>
    <w:p w14:paraId="482054D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Nghĩa Đồng.</w:t>
      </w:r>
    </w:p>
    <w:p w14:paraId="1B63C9C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5E415D1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giáp với xã Yên Thành VI (huyện Yên Thành); xã Quỳnh Lưu IV (huyện Quỳnh Lưu);</w:t>
      </w:r>
    </w:p>
    <w:p w14:paraId="0C9D2E39"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với xã Tân Kỳ I; xã Yên Thành VII (huyện Yên Thành);</w:t>
      </w:r>
    </w:p>
    <w:p w14:paraId="050305A5"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với xã Tân Kỳ II; </w:t>
      </w:r>
    </w:p>
    <w:p w14:paraId="5FFC429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với xã Nghĩa Đàn VI, xã Nghĩa Đàn VII (huyện Nghĩa Đàn);</w:t>
      </w:r>
    </w:p>
    <w:p w14:paraId="6B94594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3532B7C4"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75C0971E"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 Theo quy định tại Nghị quyết số 76/2025/UBTVQH15 về việc sắp xếp đơn vị hành chính năm 2025. Việc sắp xếp xã Bình Hợp, xã Nghĩa Đồng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8724D96"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5.</w:t>
      </w:r>
      <w:r w:rsidRPr="00B77F37">
        <w:rPr>
          <w:rFonts w:cs="Times New Roman"/>
          <w:bCs/>
          <w:color w:val="000000" w:themeColor="text1"/>
          <w:szCs w:val="28"/>
        </w:rPr>
        <w:t xml:space="preserve"> Sáp nhập </w:t>
      </w:r>
      <w:r w:rsidRPr="00B77F37">
        <w:rPr>
          <w:rFonts w:cs="Times New Roman"/>
          <w:color w:val="000000" w:themeColor="text1"/>
          <w:szCs w:val="28"/>
        </w:rPr>
        <w:t>xã Giai Xuân có diện tích tự nhiên: 53,91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107,82 %), quy mô dân số: 9.595 người (đạt tỷ lệ 548,29 %, </w:t>
      </w:r>
      <w:r w:rsidRPr="00B77F37">
        <w:rPr>
          <w:rFonts w:cs="Times New Roman"/>
          <w:iCs/>
          <w:color w:val="000000" w:themeColor="text1"/>
          <w:szCs w:val="28"/>
        </w:rPr>
        <w:t>đơn vị có 69,02% dân tộc thiểu số vì vậy dân số quy định 1.750 người</w:t>
      </w:r>
      <w:r w:rsidRPr="00B77F37">
        <w:rPr>
          <w:rFonts w:cs="Times New Roman"/>
          <w:color w:val="000000" w:themeColor="text1"/>
          <w:szCs w:val="28"/>
        </w:rPr>
        <w:t>); xã Tân Hợp có diện tích tự nhiên: 67,64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135,28 %), quy mô dân số: 4.565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87,56%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365,20%,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1.250 </w:t>
      </w:r>
      <w:r w:rsidR="00471D96" w:rsidRPr="00B77F37">
        <w:rPr>
          <w:rFonts w:cs="Times New Roman"/>
          <w:bCs/>
          <w:color w:val="000000" w:themeColor="text1"/>
          <w:szCs w:val="28"/>
          <w:lang w:val="pt-BR"/>
        </w:rPr>
        <w:t>người</w:t>
      </w:r>
      <w:r w:rsidRPr="00B77F37">
        <w:rPr>
          <w:rFonts w:cs="Times New Roman"/>
          <w:color w:val="000000" w:themeColor="text1"/>
          <w:szCs w:val="28"/>
        </w:rPr>
        <w:t>)</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V.</w:t>
      </w:r>
    </w:p>
    <w:p w14:paraId="54175EB7"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1F9969A0"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V có diện tích tự nhiên: 121,55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243,10%), Quy mô dân số: 14.160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rPr>
        <w:t xml:space="preserve">74,99% </w:t>
      </w:r>
      <w:r w:rsidR="00471D96" w:rsidRPr="00B77F37">
        <w:rPr>
          <w:rFonts w:cs="Times New Roman"/>
          <w:bCs/>
          <w:color w:val="000000" w:themeColor="text1"/>
          <w:szCs w:val="28"/>
          <w:lang w:val="pt-BR"/>
        </w:rPr>
        <w:t xml:space="preserve">người dân tộc </w:t>
      </w:r>
      <w:r w:rsidR="00471D96" w:rsidRPr="00B77F37">
        <w:rPr>
          <w:rFonts w:cs="Times New Roman"/>
          <w:bCs/>
          <w:color w:val="000000" w:themeColor="text1"/>
          <w:szCs w:val="28"/>
          <w:lang w:val="pt-BR"/>
        </w:rPr>
        <w:lastRenderedPageBreak/>
        <w:t xml:space="preserve">thiểu số vì vậy đối chiếu với tiêu chuẩn đạt tỷ lệ </w:t>
      </w:r>
      <w:r w:rsidR="00471D96" w:rsidRPr="00B77F37">
        <w:rPr>
          <w:rFonts w:cs="Times New Roman"/>
          <w:color w:val="000000" w:themeColor="text1"/>
          <w:szCs w:val="28"/>
        </w:rPr>
        <w:t xml:space="preserve">944,00%, </w:t>
      </w:r>
      <w:r w:rsidR="00471D96"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rPr>
        <w:t xml:space="preserve">1500 </w:t>
      </w:r>
      <w:r w:rsidR="00471D96" w:rsidRPr="00B77F37">
        <w:rPr>
          <w:rFonts w:cs="Times New Roman"/>
          <w:bCs/>
          <w:color w:val="000000" w:themeColor="text1"/>
          <w:szCs w:val="28"/>
          <w:lang w:val="pt-BR"/>
        </w:rPr>
        <w:t>người</w:t>
      </w:r>
      <w:r w:rsidRPr="00B77F37">
        <w:rPr>
          <w:rFonts w:cs="Times New Roman"/>
          <w:color w:val="000000" w:themeColor="text1"/>
          <w:szCs w:val="28"/>
        </w:rPr>
        <w:t xml:space="preserve">). </w:t>
      </w:r>
    </w:p>
    <w:p w14:paraId="5B75DC1E"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Giai Xuân.</w:t>
      </w:r>
    </w:p>
    <w:p w14:paraId="538A3F3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79A721E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xã Tân Kỳ II; </w:t>
      </w:r>
    </w:p>
    <w:p w14:paraId="1BCC725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xã Tân Kỳ III;</w:t>
      </w:r>
    </w:p>
    <w:p w14:paraId="0D4C0C5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III, xã Tân Kỳ VII; xã </w:t>
      </w:r>
      <w:r w:rsidR="008C6CF9" w:rsidRPr="00B77F37">
        <w:rPr>
          <w:rFonts w:cs="Times New Roman"/>
          <w:color w:val="000000" w:themeColor="text1"/>
          <w:szCs w:val="28"/>
          <w:lang w:val="pt-BR"/>
        </w:rPr>
        <w:t>xã Quỳ Hơp VII</w:t>
      </w:r>
      <w:r w:rsidR="00C33215" w:rsidRPr="00B77F37">
        <w:rPr>
          <w:rFonts w:cs="Times New Roman"/>
          <w:color w:val="000000" w:themeColor="text1"/>
          <w:szCs w:val="28"/>
          <w:lang w:val="pt-BR"/>
        </w:rPr>
        <w:t xml:space="preserve"> (huyện Quỳ Hợp)</w:t>
      </w:r>
      <w:r w:rsidRPr="00B77F37">
        <w:rPr>
          <w:rFonts w:cs="Times New Roman"/>
          <w:color w:val="000000" w:themeColor="text1"/>
          <w:szCs w:val="28"/>
          <w:lang w:val="pt-BR"/>
        </w:rPr>
        <w:t xml:space="preserve">; </w:t>
      </w:r>
    </w:p>
    <w:p w14:paraId="39831690"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Bắc giáp xã Tân Kỳ II; xã </w:t>
      </w:r>
      <w:r w:rsidR="008C6CF9" w:rsidRPr="00B77F37">
        <w:rPr>
          <w:rFonts w:cs="Times New Roman"/>
          <w:color w:val="000000" w:themeColor="text1"/>
          <w:szCs w:val="28"/>
          <w:lang w:val="pt-BR"/>
        </w:rPr>
        <w:t xml:space="preserve">Quỳ Hợp VII </w:t>
      </w:r>
      <w:r w:rsidRPr="00B77F37">
        <w:rPr>
          <w:rFonts w:cs="Times New Roman"/>
          <w:color w:val="000000" w:themeColor="text1"/>
          <w:szCs w:val="28"/>
          <w:lang w:val="pt-BR"/>
        </w:rPr>
        <w:t>(huyện Quỳ Hợp).</w:t>
      </w:r>
    </w:p>
    <w:p w14:paraId="750576CA"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6DAB1379"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5716FEF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 Theo quy định tại Nghị quyết số 76/2025/UBTVQH15 về việc sắp xếp đơn vị hành chính năm 2025. Việc sắp xếp xã Giai Xuân, xã Tân Hợp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8404D3B"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6. </w:t>
      </w:r>
      <w:r w:rsidRPr="00B77F37">
        <w:rPr>
          <w:rFonts w:cs="Times New Roman"/>
          <w:bCs/>
          <w:color w:val="000000" w:themeColor="text1"/>
          <w:szCs w:val="28"/>
        </w:rPr>
        <w:t xml:space="preserve">Sáp nhập </w:t>
      </w:r>
      <w:r w:rsidRPr="00B77F37">
        <w:rPr>
          <w:rFonts w:cs="Times New Roman"/>
          <w:color w:val="000000" w:themeColor="text1"/>
          <w:szCs w:val="28"/>
        </w:rPr>
        <w:t>xã Tân Hương có diện tích tự nhiên: 29,85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59,7%), quy mô dân số: 9.459 người (đạt tỷ lệ 189,18%); xã Nghĩa Hành có diện tích tự nhiên: 40,12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80,24 %), quy mô dân số: 7.871 người (đạt tỷ lệ 157,42%) và xã Phú Sơn có diện tích tự nhiên: 42,03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84,06%), quy mô dân số: 4.982 người (đạt tỷ lệ 99,64%)</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VI.</w:t>
      </w:r>
    </w:p>
    <w:p w14:paraId="45DFA1CE"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2F4F3FB7"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VI có diện tích tự nhiên: 112,00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224,00%), Quy mô dân số: 22.312 người (đạt tỷ lệ 446,24%). </w:t>
      </w:r>
    </w:p>
    <w:p w14:paraId="0E4C2E3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Nghĩa Hành.</w:t>
      </w:r>
    </w:p>
    <w:p w14:paraId="1B94D80F"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38316B2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với xã Tân Kỳ I; xã Anh Sơn IV (huyện Anh Sơn);</w:t>
      </w:r>
    </w:p>
    <w:p w14:paraId="5AE8776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với xã Anh Sơn IV, xã Anh Sơn I (huyện Anh Sơn); </w:t>
      </w:r>
    </w:p>
    <w:p w14:paraId="2338B7A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Tây vớ</w:t>
      </w:r>
      <w:r w:rsidR="00374E92" w:rsidRPr="00B77F37">
        <w:rPr>
          <w:rFonts w:cs="Times New Roman"/>
          <w:color w:val="000000" w:themeColor="text1"/>
          <w:szCs w:val="28"/>
          <w:lang w:val="pt-BR"/>
        </w:rPr>
        <w:t xml:space="preserve">i xã </w:t>
      </w:r>
      <w:r w:rsidRPr="00B77F37">
        <w:rPr>
          <w:rFonts w:cs="Times New Roman"/>
          <w:color w:val="000000" w:themeColor="text1"/>
          <w:szCs w:val="28"/>
          <w:lang w:val="pt-BR"/>
        </w:rPr>
        <w:t xml:space="preserve"> Anh Sơn VI (huyện Anh Sơn); </w:t>
      </w:r>
    </w:p>
    <w:p w14:paraId="51E96AD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với xã Tân Kỳ III, xã Tân Kỳ VII.</w:t>
      </w:r>
    </w:p>
    <w:p w14:paraId="02B47B4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60EAC722"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lastRenderedPageBreak/>
        <w:t>b) Cơ sở và lý do của việc sắp xếp ĐVHC:</w:t>
      </w:r>
    </w:p>
    <w:p w14:paraId="29E649D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 Theo quy định tại Nghị quyết số 76/2025/UBTVQH15 về việc sắp xếp đơn vị hành chính năm 2025. Việc sắp xếp xã Tân Hương, xã Nghĩa Hành, xã Phú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2AC33A0"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7. </w:t>
      </w:r>
      <w:r w:rsidRPr="00B77F37">
        <w:rPr>
          <w:rFonts w:cs="Times New Roman"/>
          <w:bCs/>
          <w:color w:val="000000" w:themeColor="text1"/>
          <w:szCs w:val="28"/>
        </w:rPr>
        <w:t xml:space="preserve">Sáp nhập </w:t>
      </w:r>
      <w:r w:rsidRPr="00B77F37">
        <w:rPr>
          <w:rFonts w:cs="Times New Roman"/>
          <w:color w:val="000000" w:themeColor="text1"/>
          <w:szCs w:val="28"/>
        </w:rPr>
        <w:t>xã Đồng Văn có diện tích tự nhiên: 84,74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169,48 %), quy mô dân số: 13.376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36,98%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535,04%,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2.500 </w:t>
      </w:r>
      <w:r w:rsidR="00471D96" w:rsidRPr="00B77F37">
        <w:rPr>
          <w:rFonts w:cs="Times New Roman"/>
          <w:bCs/>
          <w:color w:val="000000" w:themeColor="text1"/>
          <w:szCs w:val="28"/>
          <w:lang w:val="pt-BR"/>
        </w:rPr>
        <w:t>người</w:t>
      </w:r>
      <w:r w:rsidRPr="00B77F37">
        <w:rPr>
          <w:rFonts w:cs="Times New Roman"/>
          <w:color w:val="000000" w:themeColor="text1"/>
          <w:szCs w:val="28"/>
        </w:rPr>
        <w:t>) và xã Tiên Kỳ có diện tích tự nhiên: 34,88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69,76 %), quy mô dân số: 6.287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67,47%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359,26%,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1.750 </w:t>
      </w:r>
      <w:r w:rsidR="00471D96" w:rsidRPr="00B77F37">
        <w:rPr>
          <w:rFonts w:cs="Times New Roman"/>
          <w:bCs/>
          <w:color w:val="000000" w:themeColor="text1"/>
          <w:szCs w:val="28"/>
          <w:lang w:val="pt-BR"/>
        </w:rPr>
        <w:t>người</w:t>
      </w:r>
      <w:r w:rsidRPr="00B77F37">
        <w:rPr>
          <w:rFonts w:cs="Times New Roman"/>
          <w:color w:val="000000" w:themeColor="text1"/>
          <w:szCs w:val="28"/>
        </w:rPr>
        <w:t>)</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VII.</w:t>
      </w:r>
    </w:p>
    <w:p w14:paraId="2345252B"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2EAFA443" w14:textId="77777777" w:rsidR="003F09A2" w:rsidRPr="00B77F37" w:rsidRDefault="003F09A2" w:rsidP="00287397">
      <w:pPr>
        <w:spacing w:before="60" w:after="60" w:line="288" w:lineRule="auto"/>
        <w:ind w:firstLine="709"/>
        <w:jc w:val="both"/>
        <w:rPr>
          <w:rFonts w:cs="Times New Roman"/>
          <w:iCs/>
          <w:color w:val="000000" w:themeColor="text1"/>
          <w:szCs w:val="28"/>
        </w:rPr>
      </w:pPr>
      <w:r w:rsidRPr="00B77F37">
        <w:rPr>
          <w:rFonts w:cs="Times New Roman"/>
          <w:color w:val="000000" w:themeColor="text1"/>
          <w:szCs w:val="28"/>
        </w:rPr>
        <w:t>- Đơn vị hành chính xã Tân Kỳ VII có diện tích tự nhiên: 119,62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239,24%), Quy mô dân số: 19.663 người </w:t>
      </w:r>
      <w:r w:rsidR="00192BD5" w:rsidRPr="00B77F37">
        <w:rPr>
          <w:rFonts w:cs="Times New Roman"/>
          <w:color w:val="000000" w:themeColor="text1"/>
          <w:szCs w:val="28"/>
          <w:lang w:val="es-MX"/>
        </w:rPr>
        <w:t>(</w:t>
      </w:r>
      <w:r w:rsidR="00192BD5" w:rsidRPr="00B77F37">
        <w:rPr>
          <w:rFonts w:cs="Times New Roman"/>
          <w:bCs/>
          <w:color w:val="000000" w:themeColor="text1"/>
          <w:szCs w:val="28"/>
          <w:lang w:val="pt-BR"/>
        </w:rPr>
        <w:t xml:space="preserve">do đơn vị có </w:t>
      </w:r>
      <w:r w:rsidR="00192BD5" w:rsidRPr="00B77F37">
        <w:rPr>
          <w:rFonts w:cs="Times New Roman"/>
          <w:iCs/>
          <w:color w:val="000000" w:themeColor="text1"/>
          <w:szCs w:val="28"/>
        </w:rPr>
        <w:t xml:space="preserve">46,73% </w:t>
      </w:r>
      <w:r w:rsidR="00192BD5" w:rsidRPr="00B77F37">
        <w:rPr>
          <w:rFonts w:cs="Times New Roman"/>
          <w:bCs/>
          <w:color w:val="000000" w:themeColor="text1"/>
          <w:szCs w:val="28"/>
          <w:lang w:val="pt-BR"/>
        </w:rPr>
        <w:t xml:space="preserve">người dân tộc thiểu số vì vậy đối chiếu với tiêu chuẩn đạt tỷ lệ </w:t>
      </w:r>
      <w:r w:rsidR="00192BD5" w:rsidRPr="00B77F37">
        <w:rPr>
          <w:rFonts w:cs="Times New Roman"/>
          <w:color w:val="000000" w:themeColor="text1"/>
          <w:szCs w:val="28"/>
        </w:rPr>
        <w:t xml:space="preserve">873,91%, </w:t>
      </w:r>
      <w:r w:rsidR="00192BD5" w:rsidRPr="00B77F37">
        <w:rPr>
          <w:rFonts w:cs="Times New Roman"/>
          <w:bCs/>
          <w:color w:val="000000" w:themeColor="text1"/>
          <w:szCs w:val="28"/>
          <w:lang w:val="pt-BR"/>
        </w:rPr>
        <w:t xml:space="preserve">theo quy định chỉ cần </w:t>
      </w:r>
      <w:r w:rsidR="00192BD5" w:rsidRPr="00B77F37">
        <w:rPr>
          <w:rFonts w:cs="Times New Roman"/>
          <w:iCs/>
          <w:color w:val="000000" w:themeColor="text1"/>
          <w:szCs w:val="28"/>
        </w:rPr>
        <w:t xml:space="preserve">2250 </w:t>
      </w:r>
      <w:r w:rsidR="00192BD5" w:rsidRPr="00B77F37">
        <w:rPr>
          <w:rFonts w:cs="Times New Roman"/>
          <w:bCs/>
          <w:color w:val="000000" w:themeColor="text1"/>
          <w:szCs w:val="28"/>
          <w:lang w:val="pt-BR"/>
        </w:rPr>
        <w:t>người</w:t>
      </w:r>
      <w:r w:rsidRPr="00B77F37">
        <w:rPr>
          <w:rFonts w:cs="Times New Roman"/>
          <w:iCs/>
          <w:color w:val="000000" w:themeColor="text1"/>
          <w:szCs w:val="28"/>
        </w:rPr>
        <w:t xml:space="preserve">). </w:t>
      </w:r>
    </w:p>
    <w:p w14:paraId="233D6D5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Đồng Văn.</w:t>
      </w:r>
    </w:p>
    <w:p w14:paraId="06978124"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Các ĐVHC cùng cấp liền kề: </w:t>
      </w:r>
    </w:p>
    <w:p w14:paraId="7D41E4D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xã Tân Kỳ III, xã Tân Kỳ V; </w:t>
      </w:r>
    </w:p>
    <w:p w14:paraId="63F51718"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VI; xã Anh Sơn VI (huyện Anh Sơn); </w:t>
      </w:r>
    </w:p>
    <w:p w14:paraId="4C83F1D3"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Tây giáp xã Anh Sơn VI</w:t>
      </w:r>
      <w:r w:rsidR="00374E92" w:rsidRPr="00B77F37">
        <w:rPr>
          <w:rFonts w:cs="Times New Roman"/>
          <w:color w:val="000000" w:themeColor="text1"/>
          <w:szCs w:val="28"/>
          <w:lang w:val="pt-BR"/>
        </w:rPr>
        <w:t xml:space="preserve"> (huyện Anh Sơn)</w:t>
      </w:r>
      <w:r w:rsidRPr="00B77F37">
        <w:rPr>
          <w:rFonts w:cs="Times New Roman"/>
          <w:color w:val="000000" w:themeColor="text1"/>
          <w:szCs w:val="28"/>
          <w:lang w:val="pt-BR"/>
        </w:rPr>
        <w:t xml:space="preserve">; </w:t>
      </w:r>
    </w:p>
    <w:p w14:paraId="7CE0FA0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Bắc giáp xã Tân Kỳ V; xã </w:t>
      </w:r>
      <w:r w:rsidR="00271F78" w:rsidRPr="00B77F37">
        <w:rPr>
          <w:rFonts w:cs="Times New Roman"/>
          <w:color w:val="000000" w:themeColor="text1"/>
          <w:szCs w:val="28"/>
          <w:lang w:val="pt-BR"/>
        </w:rPr>
        <w:t>Quỳ Hợp VI</w:t>
      </w:r>
      <w:r w:rsidRPr="00B77F37">
        <w:rPr>
          <w:rFonts w:cs="Times New Roman"/>
          <w:color w:val="000000" w:themeColor="text1"/>
          <w:szCs w:val="28"/>
          <w:lang w:val="pt-BR"/>
        </w:rPr>
        <w:t xml:space="preserve"> (huyện Quỳ Hợp).</w:t>
      </w:r>
    </w:p>
    <w:p w14:paraId="5DE4B83B"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2A7C999C"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091DB7EA" w14:textId="77777777" w:rsidR="006F478D"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 Theo quy định tại Nghị quyết số 76/2025/UBTVQH15 về việc sắp xếp đơn vị hành chính năm 2025. Việc sắp xếp xã Đồng Văn, xã Tiên Kỳ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w:t>
      </w:r>
      <w:r w:rsidRPr="00B77F37">
        <w:rPr>
          <w:rFonts w:cs="Times New Roman"/>
          <w:color w:val="000000" w:themeColor="text1"/>
          <w:szCs w:val="28"/>
          <w:lang w:val="pt-BR"/>
        </w:rPr>
        <w:lastRenderedPageBreak/>
        <w:t>mặt khác, 02 đơn vị hành chính này có điều kiện tự nhiên, lịch sử, văn hóa có sự tương đồng nên phù hợp cho việc sắp xếp.</w:t>
      </w:r>
    </w:p>
    <w:p w14:paraId="54252F00" w14:textId="77777777" w:rsidR="00A83ED5" w:rsidRPr="00B77F37" w:rsidRDefault="00A83ED5" w:rsidP="00287397">
      <w:pPr>
        <w:tabs>
          <w:tab w:val="left" w:pos="993"/>
        </w:tabs>
        <w:spacing w:before="60" w:after="60" w:line="288" w:lineRule="auto"/>
        <w:ind w:firstLine="720"/>
        <w:jc w:val="both"/>
        <w:rPr>
          <w:rFonts w:cs="Times New Roman"/>
          <w:b/>
          <w:bCs/>
          <w:color w:val="000000" w:themeColor="text1"/>
          <w:szCs w:val="28"/>
          <w:lang w:val="es-MX"/>
        </w:rPr>
      </w:pPr>
      <w:bookmarkStart w:id="7" w:name="_Hlk194823726"/>
      <w:r w:rsidRPr="00B77F37">
        <w:rPr>
          <w:rFonts w:cs="Times New Roman"/>
          <w:b/>
          <w:bCs/>
          <w:color w:val="000000" w:themeColor="text1"/>
          <w:szCs w:val="28"/>
          <w:lang w:val="es-MX"/>
        </w:rPr>
        <w:t>XVI. HUYỆN THANH CHƯƠNG (sắp xếp 29 đơn vị thành 09 đơn vị, giảm 20 đơn vị)</w:t>
      </w:r>
    </w:p>
    <w:p w14:paraId="3188E62C"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Cát Văn có diện tích tự nhiên: 16,52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33,04%); quy mô dân số: 8.153 người (đạt tỷ lệ 163,06%); xã Phong Thịnh có diện tích tự nhiên: 12,26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24,52%), quy mô dân số: 6.967 người (đạt tỷ lệ </w:t>
      </w:r>
      <w:r w:rsidR="00CC17A7" w:rsidRPr="00B77F37">
        <w:rPr>
          <w:rFonts w:cs="Times New Roman"/>
          <w:bCs/>
          <w:color w:val="000000" w:themeColor="text1"/>
          <w:spacing w:val="-4"/>
          <w:szCs w:val="28"/>
          <w:lang w:val="pt-BR"/>
        </w:rPr>
        <w:t xml:space="preserve">139,34%) và </w:t>
      </w:r>
      <w:r w:rsidRPr="00B77F37">
        <w:rPr>
          <w:rFonts w:cs="Times New Roman"/>
          <w:bCs/>
          <w:color w:val="000000" w:themeColor="text1"/>
          <w:spacing w:val="-4"/>
          <w:szCs w:val="28"/>
          <w:lang w:val="pt-BR"/>
        </w:rPr>
        <w:t xml:space="preserve">xã Minh Sơn có diện tích tự nhiên: 30,50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61,00%); quy mô dân số: 7.875 người (đạt tỷ lệ 157,50%)</w:t>
      </w:r>
      <w:r w:rsidR="00864C71" w:rsidRPr="00B77F37">
        <w:rPr>
          <w:rFonts w:cs="Times New Roman"/>
          <w:bCs/>
          <w:color w:val="000000" w:themeColor="text1"/>
          <w:szCs w:val="28"/>
          <w:lang w:val="pt-BR"/>
        </w:rPr>
        <w:t>; thành</w:t>
      </w:r>
      <w:r w:rsidRPr="00B77F37">
        <w:rPr>
          <w:rFonts w:cs="Times New Roman"/>
          <w:bCs/>
          <w:color w:val="000000" w:themeColor="text1"/>
          <w:spacing w:val="-4"/>
          <w:szCs w:val="28"/>
          <w:lang w:val="pt-BR"/>
        </w:rPr>
        <w:t xml:space="preserve"> xã Cát Ngạn.</w:t>
      </w:r>
    </w:p>
    <w:p w14:paraId="6BF2F14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21F6C6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Cát Ngạn có diện tích tự nhiên: 59,28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118,57%), Quy mô dân số: 22.995 người (đạt tỷ lệ 459,90%).</w:t>
      </w:r>
    </w:p>
    <w:p w14:paraId="6A8EF1C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8DD4B6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Đô Lương I và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 xml:space="preserve">; </w:t>
      </w:r>
    </w:p>
    <w:p w14:paraId="2CA1D96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Tam Đồng;</w:t>
      </w:r>
    </w:p>
    <w:p w14:paraId="581D0B7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Hạnh Lâm;</w:t>
      </w:r>
    </w:p>
    <w:p w14:paraId="6D4ED5E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Đô Lương I  </w:t>
      </w:r>
      <w:r w:rsidRPr="00B77F37">
        <w:rPr>
          <w:rFonts w:cs="Times New Roman"/>
          <w:color w:val="000000" w:themeColor="text1"/>
          <w:szCs w:val="28"/>
          <w:lang w:val="vi-VN"/>
        </w:rPr>
        <w:t>(huyện Đô Lương)</w:t>
      </w:r>
      <w:r w:rsidRPr="00B77F37">
        <w:rPr>
          <w:rFonts w:cs="Times New Roman"/>
          <w:color w:val="000000" w:themeColor="text1"/>
          <w:szCs w:val="28"/>
          <w:lang w:val="es-MX"/>
        </w:rPr>
        <w:t>.</w:t>
      </w:r>
    </w:p>
    <w:p w14:paraId="04703BA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Phong Thịnh.</w:t>
      </w:r>
    </w:p>
    <w:p w14:paraId="60AC8B7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6705237"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E0EE1F9"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Cát Văn, Phòng Thịnh và Minh Sơn dưới 200% 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BFFC6B5"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pacing w:val="3"/>
          <w:szCs w:val="28"/>
          <w:shd w:val="clear" w:color="auto" w:fill="FFFFFF"/>
        </w:rPr>
        <w:t>2.</w:t>
      </w:r>
      <w:r w:rsidRPr="00B77F37">
        <w:rPr>
          <w:rFonts w:cs="Times New Roman"/>
          <w:color w:val="000000" w:themeColor="text1"/>
          <w:spacing w:val="3"/>
          <w:szCs w:val="28"/>
          <w:shd w:val="clear" w:color="auto" w:fill="FFFFFF"/>
        </w:rPr>
        <w:t xml:space="preserve"> </w:t>
      </w:r>
      <w:r w:rsidRPr="00B77F37">
        <w:rPr>
          <w:rFonts w:cs="Times New Roman"/>
          <w:bCs/>
          <w:color w:val="000000" w:themeColor="text1"/>
          <w:spacing w:val="-4"/>
          <w:szCs w:val="28"/>
          <w:lang w:val="pt-BR"/>
        </w:rPr>
        <w:t xml:space="preserve">Sáp nhập xã Thanh Liên có diện tích tự nhiên: 16,57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33,14%), quy mô dân số: 9.737 người (đạt tỷ lệ 194,74%); xã Thanh Mỹ có diện tích tự nhiên: 27,88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55,76%), quy mô dân số: 9.211 người (đạt tỷ lệ 184,22%) và xã Thanh Tiên có diện tích tự nhiên: 8,93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17,86%); quy mô dân số: 7.434 người (đạt tỷ lệ 148,68%)</w:t>
      </w:r>
      <w:r w:rsidR="00864C71"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Tam Đồng</w:t>
      </w:r>
    </w:p>
    <w:p w14:paraId="6E76B88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a) Kết quả sau sắp xếp: </w:t>
      </w:r>
    </w:p>
    <w:p w14:paraId="5B92551B"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Tam Đồng có diện tích tự nhiên: 53,38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106,77%), Quy mô dân số: 26.382 người (đạt tỷ lệ 527,64%).</w:t>
      </w:r>
    </w:p>
    <w:p w14:paraId="17D7D80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E8781F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Đại Đồng;</w:t>
      </w:r>
    </w:p>
    <w:p w14:paraId="3F9209D8"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Hoa Quân;</w:t>
      </w:r>
    </w:p>
    <w:p w14:paraId="60907BE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Hạnh Lâm và Sơn Lâm;</w:t>
      </w:r>
    </w:p>
    <w:p w14:paraId="21ED73D5"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Cát Ngạn;</w:t>
      </w:r>
    </w:p>
    <w:p w14:paraId="2D8166F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UBND xã Thanh Liên.</w:t>
      </w:r>
    </w:p>
    <w:p w14:paraId="5858724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425692F"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A4103EB"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Thanh Liên, Thanh Tiên và Thanh Mỹ dưới 200% 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B403206" w14:textId="42B1973B" w:rsidR="00A83ED5" w:rsidRPr="00B77F37" w:rsidRDefault="00A83ED5" w:rsidP="00287397">
      <w:pPr>
        <w:tabs>
          <w:tab w:val="left" w:pos="993"/>
        </w:tabs>
        <w:spacing w:before="60" w:after="60" w:line="288" w:lineRule="auto"/>
        <w:ind w:firstLine="720"/>
        <w:jc w:val="both"/>
        <w:rPr>
          <w:rFonts w:cs="Times New Roman"/>
          <w:bCs/>
          <w:color w:val="000000" w:themeColor="text1"/>
          <w:spacing w:val="-4"/>
          <w:szCs w:val="28"/>
          <w:lang w:val="pt-BR"/>
        </w:rPr>
      </w:pPr>
      <w:r w:rsidRPr="00B77F37">
        <w:rPr>
          <w:rFonts w:cs="Times New Roman"/>
          <w:b/>
          <w:color w:val="000000" w:themeColor="text1"/>
          <w:spacing w:val="3"/>
          <w:szCs w:val="28"/>
          <w:shd w:val="clear" w:color="auto" w:fill="FFFFFF"/>
        </w:rPr>
        <w:t>3.</w:t>
      </w:r>
      <w:r w:rsidRPr="00B77F37">
        <w:rPr>
          <w:rFonts w:cs="Times New Roman"/>
          <w:color w:val="000000" w:themeColor="text1"/>
          <w:spacing w:val="3"/>
          <w:szCs w:val="28"/>
          <w:shd w:val="clear" w:color="auto" w:fill="FFFFFF"/>
        </w:rPr>
        <w:t xml:space="preserve"> </w:t>
      </w:r>
      <w:r w:rsidRPr="00B77F37">
        <w:rPr>
          <w:rFonts w:cs="Times New Roman"/>
          <w:bCs/>
          <w:color w:val="000000" w:themeColor="text1"/>
          <w:spacing w:val="-4"/>
          <w:szCs w:val="28"/>
          <w:lang w:val="pt-BR"/>
        </w:rPr>
        <w:t>Sáp nhậ</w:t>
      </w:r>
      <w:r w:rsidR="00CC17A7" w:rsidRPr="00B77F37">
        <w:rPr>
          <w:rFonts w:cs="Times New Roman"/>
          <w:bCs/>
          <w:color w:val="000000" w:themeColor="text1"/>
          <w:spacing w:val="-4"/>
          <w:szCs w:val="28"/>
          <w:lang w:val="pt-BR"/>
        </w:rPr>
        <w:t xml:space="preserve">p </w:t>
      </w:r>
      <w:r w:rsidR="007F6516" w:rsidRPr="00B77F37">
        <w:rPr>
          <w:rFonts w:cs="Times New Roman"/>
          <w:bCs/>
          <w:color w:val="000000" w:themeColor="text1"/>
          <w:spacing w:val="-4"/>
          <w:szCs w:val="28"/>
          <w:lang w:val="pt-BR"/>
        </w:rPr>
        <w:t xml:space="preserve">xã Hạnh Lâm có diện tích tự nhiên: 103,31 </w:t>
      </w:r>
      <w:r w:rsidR="007F6516" w:rsidRPr="00B77F37">
        <w:rPr>
          <w:rFonts w:cs="Times New Roman"/>
          <w:color w:val="000000" w:themeColor="text1"/>
          <w:spacing w:val="-4"/>
          <w:szCs w:val="28"/>
          <w:lang w:val="es-MX"/>
        </w:rPr>
        <w:t>km</w:t>
      </w:r>
      <w:r w:rsidR="007F6516" w:rsidRPr="00B77F37">
        <w:rPr>
          <w:rFonts w:cs="Times New Roman"/>
          <w:color w:val="000000" w:themeColor="text1"/>
          <w:spacing w:val="-4"/>
          <w:szCs w:val="28"/>
          <w:vertAlign w:val="superscript"/>
          <w:lang w:val="es-MX"/>
        </w:rPr>
        <w:t xml:space="preserve">2 </w:t>
      </w:r>
      <w:r w:rsidR="007F6516" w:rsidRPr="00B77F37">
        <w:rPr>
          <w:rFonts w:cs="Times New Roman"/>
          <w:bCs/>
          <w:color w:val="000000" w:themeColor="text1"/>
          <w:spacing w:val="-4"/>
          <w:szCs w:val="28"/>
          <w:lang w:val="pt-BR"/>
        </w:rPr>
        <w:t xml:space="preserve">(đạt tỷ lệ 206,62%), quy mô dân số: 6.826 người  (đạt tỷ lệ 136,52%) và </w:t>
      </w:r>
      <w:r w:rsidRPr="00B77F37">
        <w:rPr>
          <w:rFonts w:cs="Times New Roman"/>
          <w:bCs/>
          <w:color w:val="000000" w:themeColor="text1"/>
          <w:spacing w:val="-4"/>
          <w:szCs w:val="28"/>
          <w:lang w:val="pt-BR"/>
        </w:rPr>
        <w:t xml:space="preserve">xã Thanh Đức có diện tích tự nhiên: 171,26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342,52%), quy mô dân số: 6.873 người (đạt tỷ lệ 137,46%) </w:t>
      </w:r>
      <w:r w:rsidR="007F6516" w:rsidRPr="00B77F37">
        <w:rPr>
          <w:rFonts w:cs="Times New Roman"/>
          <w:bCs/>
          <w:color w:val="000000" w:themeColor="text1"/>
          <w:spacing w:val="-4"/>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pacing w:val="-4"/>
          <w:szCs w:val="28"/>
          <w:lang w:val="pt-BR"/>
        </w:rPr>
        <w:t xml:space="preserve"> xã Hạnh Lâm.</w:t>
      </w:r>
    </w:p>
    <w:p w14:paraId="18CC005A"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5362D06"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Hạnh Lâm có quy mô diện tích tự nhiên: 274,57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549,14%), Quy mô dân số: 13.699 người (đạt tỷ lệ 273,98%).</w:t>
      </w:r>
    </w:p>
    <w:p w14:paraId="6A6A1F1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4377C0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Cát Ngạn, Tam Đồng;</w:t>
      </w:r>
    </w:p>
    <w:p w14:paraId="5F9D63F1" w14:textId="14040E42"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Sơn Lâm và </w:t>
      </w:r>
      <w:r w:rsidR="00625CED" w:rsidRPr="00B77F37">
        <w:rPr>
          <w:rFonts w:cs="Times New Roman"/>
          <w:color w:val="000000" w:themeColor="text1"/>
          <w:szCs w:val="28"/>
        </w:rPr>
        <w:t xml:space="preserve">nước </w:t>
      </w:r>
      <w:r w:rsidRPr="00B77F37">
        <w:rPr>
          <w:rFonts w:cs="Times New Roman"/>
          <w:color w:val="000000" w:themeColor="text1"/>
          <w:szCs w:val="28"/>
          <w:lang w:val="es-MX"/>
        </w:rPr>
        <w:t>CHDCND Lào;</w:t>
      </w:r>
    </w:p>
    <w:p w14:paraId="3410011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Anh Sơn I;</w:t>
      </w:r>
    </w:p>
    <w:p w14:paraId="6507E3A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Anh Sơn II.</w:t>
      </w:r>
    </w:p>
    <w:p w14:paraId="7AB5F60D"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Hạnh Lâm.</w:t>
      </w:r>
    </w:p>
    <w:p w14:paraId="31AD563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1D27CBC"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b) Cơ sở và lý do của việc sắp xếp ĐVHC:</w:t>
      </w:r>
    </w:p>
    <w:p w14:paraId="63082DEF"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Thanh Đức và Hạnh Lâm dưới 200% về diện tích tự nhiên và quy mô dân số;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4BD70A68" w14:textId="77777777" w:rsidR="00A83ED5" w:rsidRPr="00B77F37" w:rsidRDefault="00A83ED5" w:rsidP="00287397">
      <w:pPr>
        <w:tabs>
          <w:tab w:val="left" w:pos="993"/>
        </w:tabs>
        <w:spacing w:before="60" w:after="60" w:line="288" w:lineRule="auto"/>
        <w:ind w:firstLine="720"/>
        <w:jc w:val="both"/>
        <w:rPr>
          <w:rFonts w:cs="Times New Roman"/>
          <w:bCs/>
          <w:iCs/>
          <w:color w:val="000000" w:themeColor="text1"/>
          <w:spacing w:val="-4"/>
          <w:szCs w:val="28"/>
          <w:lang w:val="pt-BR"/>
        </w:rPr>
      </w:pPr>
      <w:r w:rsidRPr="00B77F37">
        <w:rPr>
          <w:rFonts w:cs="Times New Roman"/>
          <w:b/>
          <w:color w:val="000000" w:themeColor="text1"/>
          <w:spacing w:val="3"/>
          <w:szCs w:val="28"/>
          <w:shd w:val="clear" w:color="auto" w:fill="FFFFFF"/>
        </w:rPr>
        <w:t>4.</w:t>
      </w:r>
      <w:r w:rsidRPr="00B77F37">
        <w:rPr>
          <w:rFonts w:cs="Times New Roman"/>
          <w:color w:val="000000" w:themeColor="text1"/>
          <w:spacing w:val="3"/>
          <w:szCs w:val="28"/>
          <w:shd w:val="clear" w:color="auto" w:fill="FFFFFF"/>
        </w:rPr>
        <w:t xml:space="preserve"> Sáp nhập xã Thanh Sơn có diện tích tự nhiên: </w:t>
      </w:r>
      <w:r w:rsidRPr="00B77F37">
        <w:rPr>
          <w:rFonts w:cs="Times New Roman"/>
          <w:bCs/>
          <w:color w:val="000000" w:themeColor="text1"/>
          <w:spacing w:val="-4"/>
          <w:szCs w:val="28"/>
          <w:lang w:val="pt-BR"/>
        </w:rPr>
        <w:t xml:space="preserve">74,03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148,06%), quy mô dân số: 5.995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iCs/>
          <w:color w:val="000000" w:themeColor="text1"/>
          <w:spacing w:val="3"/>
          <w:szCs w:val="28"/>
          <w:shd w:val="clear" w:color="auto" w:fill="FFFFFF"/>
        </w:rPr>
        <w:t xml:space="preserve">95,58% </w:t>
      </w:r>
      <w:r w:rsidR="009F44FE" w:rsidRPr="00B77F37">
        <w:rPr>
          <w:rFonts w:cs="Times New Roman"/>
          <w:bCs/>
          <w:color w:val="000000" w:themeColor="text1"/>
          <w:szCs w:val="28"/>
          <w:lang w:val="pt-BR"/>
        </w:rPr>
        <w:t xml:space="preserve">người dân tộc thiểu số vì vậy đối chiếu với tiêu chuẩn đạt tỷ lệ </w:t>
      </w:r>
      <w:r w:rsidR="009F44FE" w:rsidRPr="00B77F37">
        <w:rPr>
          <w:rFonts w:cs="Times New Roman"/>
          <w:bCs/>
          <w:iCs/>
          <w:color w:val="000000" w:themeColor="text1"/>
          <w:spacing w:val="-4"/>
          <w:szCs w:val="28"/>
          <w:lang w:val="pt-BR"/>
        </w:rPr>
        <w:t>595,50%,</w:t>
      </w:r>
      <w:r w:rsidR="009F44FE" w:rsidRPr="00B77F37">
        <w:rPr>
          <w:rFonts w:cs="Times New Roman"/>
          <w:iCs/>
          <w:color w:val="000000" w:themeColor="text1"/>
          <w:spacing w:val="3"/>
          <w:szCs w:val="28"/>
          <w:shd w:val="clear" w:color="auto" w:fill="FFFFFF"/>
        </w:rPr>
        <w:t xml:space="preserve">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Pr="00B77F37">
        <w:rPr>
          <w:rFonts w:cs="Times New Roman"/>
          <w:iCs/>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và xã Ngọc Lâm </w:t>
      </w:r>
      <w:r w:rsidRPr="00B77F37">
        <w:rPr>
          <w:rFonts w:cs="Times New Roman"/>
          <w:bCs/>
          <w:color w:val="000000" w:themeColor="text1"/>
          <w:spacing w:val="-4"/>
          <w:szCs w:val="28"/>
          <w:lang w:val="pt-BR"/>
        </w:rPr>
        <w:t xml:space="preserve">có diện tích tự nhiên: 88,91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177,82%), quy mô dân số: 6.336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iCs/>
          <w:color w:val="000000" w:themeColor="text1"/>
          <w:spacing w:val="3"/>
          <w:szCs w:val="28"/>
          <w:shd w:val="clear" w:color="auto" w:fill="FFFFFF"/>
        </w:rPr>
        <w:t xml:space="preserve">95,82% </w:t>
      </w:r>
      <w:r w:rsidR="009F44FE" w:rsidRPr="00B77F37">
        <w:rPr>
          <w:rFonts w:cs="Times New Roman"/>
          <w:bCs/>
          <w:color w:val="000000" w:themeColor="text1"/>
          <w:szCs w:val="28"/>
          <w:lang w:val="pt-BR"/>
        </w:rPr>
        <w:t xml:space="preserve">người dân tộc thiểu số vì vậy đối chiếu với tiêu chuẩn đạt tỷ lệ </w:t>
      </w:r>
      <w:r w:rsidR="009F44FE" w:rsidRPr="00B77F37">
        <w:rPr>
          <w:rFonts w:cs="Times New Roman"/>
          <w:bCs/>
          <w:iCs/>
          <w:color w:val="000000" w:themeColor="text1"/>
          <w:spacing w:val="-4"/>
          <w:szCs w:val="28"/>
          <w:lang w:val="pt-BR"/>
        </w:rPr>
        <w:t>633,60%,</w:t>
      </w:r>
      <w:r w:rsidR="009F44FE" w:rsidRPr="00B77F37">
        <w:rPr>
          <w:rFonts w:cs="Times New Roman"/>
          <w:iCs/>
          <w:color w:val="000000" w:themeColor="text1"/>
          <w:spacing w:val="3"/>
          <w:szCs w:val="28"/>
          <w:shd w:val="clear" w:color="auto" w:fill="FFFFFF"/>
        </w:rPr>
        <w:t xml:space="preserve">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Pr="00B77F37">
        <w:rPr>
          <w:rFonts w:cs="Times New Roman"/>
          <w:iCs/>
          <w:color w:val="000000" w:themeColor="text1"/>
          <w:spacing w:val="3"/>
          <w:szCs w:val="28"/>
          <w:shd w:val="clear" w:color="auto" w:fill="FFFFFF"/>
        </w:rPr>
        <w:t>)</w:t>
      </w:r>
      <w:r w:rsidR="00864C71" w:rsidRPr="00B77F37">
        <w:rPr>
          <w:rFonts w:cs="Times New Roman"/>
          <w:bCs/>
          <w:color w:val="000000" w:themeColor="text1"/>
          <w:szCs w:val="28"/>
          <w:lang w:val="pt-BR"/>
        </w:rPr>
        <w:t>; thành</w:t>
      </w:r>
      <w:r w:rsidRPr="00B77F37">
        <w:rPr>
          <w:rFonts w:cs="Times New Roman"/>
          <w:iCs/>
          <w:color w:val="000000" w:themeColor="text1"/>
          <w:spacing w:val="3"/>
          <w:szCs w:val="28"/>
          <w:shd w:val="clear" w:color="auto" w:fill="FFFFFF"/>
        </w:rPr>
        <w:t xml:space="preserve"> xã Sơn Lâm.</w:t>
      </w:r>
    </w:p>
    <w:p w14:paraId="13B716CB" w14:textId="77777777" w:rsidR="00A83ED5" w:rsidRPr="00B77F37" w:rsidRDefault="00A83ED5"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a) Kết quả sau sắp xếp: </w:t>
      </w:r>
    </w:p>
    <w:p w14:paraId="71F22982" w14:textId="77777777" w:rsidR="00A83ED5" w:rsidRPr="00B77F37" w:rsidRDefault="00A83ED5"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Đơn vị hành chính xã Sơn Lâm có diện tích tự nhiên: 162,94 km</w:t>
      </w:r>
      <w:r w:rsidRPr="00B77F37">
        <w:rPr>
          <w:rFonts w:cs="Times New Roman"/>
          <w:color w:val="000000" w:themeColor="text1"/>
          <w:spacing w:val="3"/>
          <w:szCs w:val="28"/>
          <w:shd w:val="clear" w:color="auto" w:fill="FFFFFF"/>
          <w:vertAlign w:val="superscript"/>
        </w:rPr>
        <w:t>2</w:t>
      </w:r>
      <w:r w:rsidRPr="00B77F37">
        <w:rPr>
          <w:rFonts w:cs="Times New Roman"/>
          <w:color w:val="000000" w:themeColor="text1"/>
          <w:spacing w:val="3"/>
          <w:szCs w:val="28"/>
          <w:shd w:val="clear" w:color="auto" w:fill="FFFFFF"/>
        </w:rPr>
        <w:t xml:space="preserve"> (đạt tỷ lệ 325,88%), Quy mô dân số 12.331 người (đạt tỷ lệ 1233,1).</w:t>
      </w:r>
    </w:p>
    <w:p w14:paraId="722F502B"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C2369D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Tam Đồng và Hoa Quân;</w:t>
      </w:r>
    </w:p>
    <w:p w14:paraId="15A076C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Kim Bảng;</w:t>
      </w:r>
    </w:p>
    <w:p w14:paraId="47F9C566" w14:textId="28982AE4"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w:t>
      </w:r>
      <w:r w:rsidR="00C57B34" w:rsidRPr="00B77F37">
        <w:rPr>
          <w:rFonts w:cs="Times New Roman"/>
          <w:color w:val="000000" w:themeColor="text1"/>
          <w:szCs w:val="28"/>
          <w:lang w:val="es-MX"/>
        </w:rPr>
        <w:t xml:space="preserve"> </w:t>
      </w:r>
      <w:r w:rsidR="00C57B34" w:rsidRPr="00B77F37">
        <w:rPr>
          <w:rFonts w:cs="Times New Roman"/>
          <w:color w:val="000000" w:themeColor="text1"/>
          <w:szCs w:val="28"/>
        </w:rPr>
        <w:t>nước</w:t>
      </w:r>
      <w:r w:rsidRPr="00B77F37">
        <w:rPr>
          <w:rFonts w:cs="Times New Roman"/>
          <w:color w:val="000000" w:themeColor="text1"/>
          <w:szCs w:val="28"/>
          <w:lang w:val="es-MX"/>
        </w:rPr>
        <w:t xml:space="preserve"> CHDCND Lào;</w:t>
      </w:r>
    </w:p>
    <w:p w14:paraId="5416C5B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Hạnh Lâm.</w:t>
      </w:r>
    </w:p>
    <w:p w14:paraId="08AC4B1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Ngọc Lâm.</w:t>
      </w:r>
    </w:p>
    <w:p w14:paraId="54C94EA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49DB3755"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zCs w:val="28"/>
        </w:rPr>
        <w:t>Dân số đồng bào dân tộc thiểu số: 11.801 người, đạt tỷ lệ 95,70% đồng bào dân tộc thiểu số vì vậy dân số theo quy định: 1.000 người.</w:t>
      </w:r>
    </w:p>
    <w:p w14:paraId="79E68979"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C34DFBE"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 xml:space="preserve">Thanh Sơn và Ngọc Lâm dưới 200% về diện tích tự nhiên;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w:t>
      </w:r>
      <w:r w:rsidRPr="00B77F37">
        <w:rPr>
          <w:rFonts w:cs="Times New Roman"/>
          <w:color w:val="000000" w:themeColor="text1"/>
          <w:spacing w:val="3"/>
          <w:szCs w:val="28"/>
          <w:shd w:val="clear" w:color="auto" w:fill="FFFFFF"/>
        </w:rPr>
        <w:lastRenderedPageBreak/>
        <w:t>hiệu lực, hiệu quả hoạt động hệ thống chính trị; mặt khác 02 đơn vị hành chính này có điều kiện tự nhiên, lịch sử, văn hóa có sự tương đồng nên phù hợp cho việc sắp xếp.</w:t>
      </w:r>
    </w:p>
    <w:p w14:paraId="33784E5F"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Hương có diện tích tự nhiên: 32,62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65,24%), quy mô dân số: 7.083 người (đạt tỷ lệ 141,66%); xã Thanh Thịnh có diện tích tự nhiên: 19,74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39,48%), quy mô dân số: 7.313 người (đạt tỷ lệ 146,26%); xã Thanh An có diện tích tự nhiên: 37,85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75,70%), quy mô dân số: 6.295 người (đạt tỷ lệ 125,90%)</w:t>
      </w:r>
      <w:r w:rsidRPr="00B77F37">
        <w:rPr>
          <w:rFonts w:cs="Times New Roman"/>
          <w:color w:val="000000" w:themeColor="text1"/>
          <w:szCs w:val="28"/>
          <w:lang w:val="es-MX"/>
        </w:rPr>
        <w:t xml:space="preserve"> và xã </w:t>
      </w:r>
      <w:r w:rsidRPr="00B77F37">
        <w:rPr>
          <w:rFonts w:cs="Times New Roman"/>
          <w:bCs/>
          <w:color w:val="000000" w:themeColor="text1"/>
          <w:spacing w:val="-4"/>
          <w:szCs w:val="28"/>
          <w:lang w:val="pt-BR"/>
        </w:rPr>
        <w:t xml:space="preserve">Thanh Quả có diện tích tự nhiên: 17,46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34,92%)</w:t>
      </w:r>
      <w:r w:rsidRPr="00B77F37">
        <w:rPr>
          <w:rFonts w:cs="Times New Roman"/>
          <w:bCs/>
          <w:color w:val="000000" w:themeColor="text1"/>
          <w:spacing w:val="-4"/>
          <w:szCs w:val="28"/>
          <w:lang w:val="pt-BR"/>
        </w:rPr>
        <w:t xml:space="preserve">, quy mô dân số: 11.458 người  </w:t>
      </w:r>
      <w:r w:rsidRPr="00B77F37">
        <w:rPr>
          <w:rFonts w:cs="Times New Roman"/>
          <w:color w:val="000000" w:themeColor="text1"/>
          <w:szCs w:val="28"/>
          <w:lang w:val="es-MX"/>
        </w:rPr>
        <w:t>(đạt tỷ lệ 229,16%)</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Hoa Quân.</w:t>
      </w:r>
    </w:p>
    <w:p w14:paraId="29635DE4"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415C353"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Hoa Quân có diện tích tự nhiên: 107,67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215,33%), Quy mô dân số: 32.149 người (đạt tỷ lệ 642,98%).</w:t>
      </w:r>
    </w:p>
    <w:p w14:paraId="31F33CA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B6A323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Đại Đồng, Xuân Lâm;</w:t>
      </w:r>
    </w:p>
    <w:p w14:paraId="14159BF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Kim Bảng;</w:t>
      </w:r>
    </w:p>
    <w:p w14:paraId="1C0CEB6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Sơn Lâm;</w:t>
      </w:r>
    </w:p>
    <w:p w14:paraId="36AEDF3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Tam Đồng.</w:t>
      </w:r>
    </w:p>
    <w:p w14:paraId="6DB678A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Thanh Thịnh.</w:t>
      </w:r>
    </w:p>
    <w:p w14:paraId="0C3E9A0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8A88504"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403CF4E"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Theo quy định tại Nghị quyết số 76/2025/UBTVQH15 về việc sắp xếp đơn vị hành chính năm 2025. Xã</w:t>
      </w:r>
      <w:r w:rsidRPr="00B77F37">
        <w:rPr>
          <w:rFonts w:cs="Times New Roman"/>
          <w:color w:val="000000" w:themeColor="text1"/>
          <w:spacing w:val="3"/>
          <w:szCs w:val="28"/>
          <w:shd w:val="clear" w:color="auto" w:fill="FFFFFF"/>
        </w:rPr>
        <w:t xml:space="preserve">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134CFE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6.</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Thuỷ có diện tích tự nhiên: 117,35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234,70%),</w:t>
      </w:r>
      <w:r w:rsidRPr="00B77F37">
        <w:rPr>
          <w:rFonts w:cs="Times New Roman"/>
          <w:bCs/>
          <w:color w:val="000000" w:themeColor="text1"/>
          <w:spacing w:val="-4"/>
          <w:szCs w:val="28"/>
          <w:lang w:val="pt-BR"/>
        </w:rPr>
        <w:t xml:space="preserve"> quy mô dân số: 6.666 người  </w:t>
      </w:r>
      <w:r w:rsidRPr="00B77F37">
        <w:rPr>
          <w:rFonts w:cs="Times New Roman"/>
          <w:color w:val="000000" w:themeColor="text1"/>
          <w:szCs w:val="28"/>
          <w:lang w:val="es-MX"/>
        </w:rPr>
        <w:t xml:space="preserve">(đạt tỷ lệ 133,32%); </w:t>
      </w:r>
      <w:r w:rsidRPr="00B77F37">
        <w:rPr>
          <w:rFonts w:cs="Times New Roman"/>
          <w:bCs/>
          <w:color w:val="000000" w:themeColor="text1"/>
          <w:spacing w:val="-4"/>
          <w:szCs w:val="28"/>
          <w:lang w:val="pt-BR"/>
        </w:rPr>
        <w:t xml:space="preserve">xã Kim Bảng có diện tích tự nhiên: 23,74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47,48%)</w:t>
      </w:r>
      <w:r w:rsidRPr="00B77F37">
        <w:rPr>
          <w:rFonts w:cs="Times New Roman"/>
          <w:bCs/>
          <w:color w:val="000000" w:themeColor="text1"/>
          <w:spacing w:val="-4"/>
          <w:szCs w:val="28"/>
          <w:lang w:val="pt-BR"/>
        </w:rPr>
        <w:t xml:space="preserve">, quy mô dân số: 15.444 người </w:t>
      </w:r>
      <w:r w:rsidRPr="00B77F37">
        <w:rPr>
          <w:rFonts w:cs="Times New Roman"/>
          <w:color w:val="000000" w:themeColor="text1"/>
          <w:szCs w:val="28"/>
          <w:lang w:val="es-MX"/>
        </w:rPr>
        <w:t xml:space="preserve">(đạt tỷ lệ 308,88%) </w:t>
      </w:r>
      <w:r w:rsidRPr="00B77F37">
        <w:rPr>
          <w:rFonts w:cs="Times New Roman"/>
          <w:bCs/>
          <w:color w:val="000000" w:themeColor="text1"/>
          <w:spacing w:val="-4"/>
          <w:szCs w:val="28"/>
          <w:lang w:val="pt-BR"/>
        </w:rPr>
        <w:t xml:space="preserve">và xã Thanh Hà có diện tích tự nhiên: 42,17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84,34%),</w:t>
      </w:r>
      <w:r w:rsidRPr="00B77F37">
        <w:rPr>
          <w:rFonts w:cs="Times New Roman"/>
          <w:bCs/>
          <w:color w:val="000000" w:themeColor="text1"/>
          <w:spacing w:val="-4"/>
          <w:szCs w:val="28"/>
          <w:lang w:val="pt-BR"/>
        </w:rPr>
        <w:t xml:space="preserve"> quy mô dân số: 5.826 người </w:t>
      </w:r>
      <w:r w:rsidRPr="00B77F37">
        <w:rPr>
          <w:rFonts w:cs="Times New Roman"/>
          <w:color w:val="000000" w:themeColor="text1"/>
          <w:szCs w:val="28"/>
          <w:lang w:val="es-MX"/>
        </w:rPr>
        <w:t>(đạt tỷ lệ 116,52%)</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Kim Bảng.</w:t>
      </w:r>
    </w:p>
    <w:p w14:paraId="5218D8B0"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1E3DB6E0"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Đơn vị hành chính xã Kim Bảng có diện tích tự nhiên: 183,26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366,52%), Quy mô dân số: 27.936 người (đạt tỷ lệ 558,72%).</w:t>
      </w:r>
    </w:p>
    <w:p w14:paraId="409D682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71B22DA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Xuân Lâm, Bích Hào;</w:t>
      </w:r>
    </w:p>
    <w:p w14:paraId="5B8F7A46" w14:textId="70B23F19"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Bích Hào; tỉnh Hà Tĩnh và </w:t>
      </w:r>
      <w:r w:rsidR="00C57B34" w:rsidRPr="00B77F37">
        <w:rPr>
          <w:rFonts w:cs="Times New Roman"/>
          <w:color w:val="000000" w:themeColor="text1"/>
          <w:szCs w:val="28"/>
        </w:rPr>
        <w:t xml:space="preserve">nước </w:t>
      </w:r>
      <w:r w:rsidRPr="00B77F37">
        <w:rPr>
          <w:rFonts w:cs="Times New Roman"/>
          <w:color w:val="000000" w:themeColor="text1"/>
          <w:szCs w:val="28"/>
          <w:lang w:val="es-MX"/>
        </w:rPr>
        <w:t>CHDCND Lào;</w:t>
      </w:r>
    </w:p>
    <w:p w14:paraId="2A52B842" w14:textId="012B8CDC"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Sơn Lâm và </w:t>
      </w:r>
      <w:r w:rsidR="00C57B34" w:rsidRPr="00B77F37">
        <w:rPr>
          <w:rFonts w:cs="Times New Roman"/>
          <w:color w:val="000000" w:themeColor="text1"/>
          <w:szCs w:val="28"/>
        </w:rPr>
        <w:t xml:space="preserve">nước </w:t>
      </w:r>
      <w:r w:rsidRPr="00B77F37">
        <w:rPr>
          <w:rFonts w:cs="Times New Roman"/>
          <w:color w:val="000000" w:themeColor="text1"/>
          <w:szCs w:val="28"/>
          <w:lang w:val="es-MX"/>
        </w:rPr>
        <w:t>CHDCND Lào</w:t>
      </w:r>
      <w:r w:rsidRPr="00B77F37">
        <w:rPr>
          <w:rFonts w:cs="Times New Roman"/>
          <w:color w:val="000000" w:themeColor="text1"/>
          <w:szCs w:val="28"/>
        </w:rPr>
        <w:t>;</w:t>
      </w:r>
    </w:p>
    <w:p w14:paraId="427373E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Hoa Quân.</w:t>
      </w:r>
    </w:p>
    <w:p w14:paraId="62311F2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Bảng.</w:t>
      </w:r>
    </w:p>
    <w:p w14:paraId="11861A8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0B384D4"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1FB9B2C"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Thanh Thuỷ; xã Thanh Hà và Kim Bảng dưới 200% về diện tích tự nhiên và quy mô dân số; sắp xếp 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C7CBEE1"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7.</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Tùng có diện tích tự nhiên: 20,53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41,06%),</w:t>
      </w:r>
      <w:r w:rsidRPr="00B77F37">
        <w:rPr>
          <w:rFonts w:cs="Times New Roman"/>
          <w:bCs/>
          <w:color w:val="000000" w:themeColor="text1"/>
          <w:spacing w:val="-4"/>
          <w:szCs w:val="28"/>
          <w:lang w:val="pt-BR"/>
        </w:rPr>
        <w:t xml:space="preserve"> quy mô dân số: 5.186 người </w:t>
      </w:r>
      <w:r w:rsidRPr="00B77F37">
        <w:rPr>
          <w:rFonts w:cs="Times New Roman"/>
          <w:color w:val="000000" w:themeColor="text1"/>
          <w:szCs w:val="28"/>
          <w:lang w:val="es-MX"/>
        </w:rPr>
        <w:t>(đạt tỷ lệ 103,72%)</w:t>
      </w:r>
      <w:r w:rsidRPr="00B77F37">
        <w:rPr>
          <w:rFonts w:cs="Times New Roman"/>
          <w:bCs/>
          <w:color w:val="000000" w:themeColor="text1"/>
          <w:spacing w:val="-4"/>
          <w:szCs w:val="28"/>
          <w:lang w:val="pt-BR"/>
        </w:rPr>
        <w:t xml:space="preserve">; xã Mai Giang có diện tích tự nhiên: 50,10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100,20%)</w:t>
      </w:r>
      <w:r w:rsidRPr="00B77F37">
        <w:rPr>
          <w:rFonts w:cs="Times New Roman"/>
          <w:bCs/>
          <w:color w:val="000000" w:themeColor="text1"/>
          <w:spacing w:val="-4"/>
          <w:szCs w:val="28"/>
          <w:lang w:val="pt-BR"/>
        </w:rPr>
        <w:t xml:space="preserve">, quy mô dân số: 11.879 người </w:t>
      </w:r>
      <w:r w:rsidRPr="00B77F37">
        <w:rPr>
          <w:rFonts w:cs="Times New Roman"/>
          <w:color w:val="000000" w:themeColor="text1"/>
          <w:szCs w:val="28"/>
          <w:lang w:val="es-MX"/>
        </w:rPr>
        <w:t xml:space="preserve">(đạt tỷ lệ 237,58%); </w:t>
      </w:r>
      <w:r w:rsidRPr="00B77F37">
        <w:rPr>
          <w:rFonts w:cs="Times New Roman"/>
          <w:bCs/>
          <w:color w:val="000000" w:themeColor="text1"/>
          <w:spacing w:val="-4"/>
          <w:szCs w:val="28"/>
          <w:lang w:val="pt-BR"/>
        </w:rPr>
        <w:t xml:space="preserve">xã Thanh Xuân có diện tích tự nhiên: 39,98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79,96%)</w:t>
      </w:r>
      <w:r w:rsidRPr="00B77F37">
        <w:rPr>
          <w:rFonts w:cs="Times New Roman"/>
          <w:bCs/>
          <w:color w:val="000000" w:themeColor="text1"/>
          <w:spacing w:val="-4"/>
          <w:szCs w:val="28"/>
          <w:lang w:val="pt-BR"/>
        </w:rPr>
        <w:t xml:space="preserve">, quy mô dân số: 10.347 người </w:t>
      </w:r>
      <w:r w:rsidRPr="00B77F37">
        <w:rPr>
          <w:rFonts w:cs="Times New Roman"/>
          <w:color w:val="000000" w:themeColor="text1"/>
          <w:szCs w:val="28"/>
          <w:lang w:val="es-MX"/>
        </w:rPr>
        <w:t xml:space="preserve">(đạt tỷ lệ 206,94%) </w:t>
      </w:r>
      <w:r w:rsidRPr="00B77F37">
        <w:rPr>
          <w:rFonts w:cs="Times New Roman"/>
          <w:bCs/>
          <w:color w:val="000000" w:themeColor="text1"/>
          <w:spacing w:val="-4"/>
          <w:szCs w:val="28"/>
          <w:lang w:val="pt-BR"/>
        </w:rPr>
        <w:t xml:space="preserve">và xã Thanh Lâm có diện tích tự nhiên: 36,45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72,90%)</w:t>
      </w:r>
      <w:r w:rsidRPr="00B77F37">
        <w:rPr>
          <w:rFonts w:cs="Times New Roman"/>
          <w:bCs/>
          <w:color w:val="000000" w:themeColor="text1"/>
          <w:spacing w:val="-4"/>
          <w:szCs w:val="28"/>
          <w:lang w:val="pt-BR"/>
        </w:rPr>
        <w:t xml:space="preserve">, quy mô dân số: 6.548 người </w:t>
      </w:r>
      <w:r w:rsidRPr="00B77F37">
        <w:rPr>
          <w:rFonts w:cs="Times New Roman"/>
          <w:color w:val="000000" w:themeColor="text1"/>
          <w:szCs w:val="28"/>
          <w:lang w:val="es-MX"/>
        </w:rPr>
        <w:t>(đạt tỷ lệ 130,96%)</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Bích Hào.</w:t>
      </w:r>
    </w:p>
    <w:p w14:paraId="28B373B0"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769F863"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Bích Hào có diện tích tự nhiên: 147,06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294,12%), Quy mô dân số: 33.960 người (đạt tỷ lệ 679,20%).</w:t>
      </w:r>
    </w:p>
    <w:p w14:paraId="076AB27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34CC05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V;</w:t>
      </w:r>
    </w:p>
    <w:p w14:paraId="527CA0C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tỉnh Hà Tĩnh;</w:t>
      </w:r>
    </w:p>
    <w:p w14:paraId="1230C8D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Kim Bảng;</w:t>
      </w:r>
    </w:p>
    <w:p w14:paraId="74958BB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Kim Bảng và xã Xuân Lâm.</w:t>
      </w:r>
    </w:p>
    <w:p w14:paraId="281DBA6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Nơi đặt trụ sở làm việc của ĐVHC: UBND xã Mai Giang.</w:t>
      </w:r>
    </w:p>
    <w:p w14:paraId="1783FF6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DEA8017"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840D27D"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Thanh Tùng; Mai Giang; Thanh Xuân, Thanh Lâm dưới 200% về diện tích tự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9D7E0FA"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8.</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Đại Đồng có diện tích tự nhiên: 15,88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52,93%),</w:t>
      </w:r>
      <w:r w:rsidRPr="00B77F37">
        <w:rPr>
          <w:rFonts w:cs="Times New Roman"/>
          <w:bCs/>
          <w:color w:val="000000" w:themeColor="text1"/>
          <w:spacing w:val="-4"/>
          <w:szCs w:val="28"/>
          <w:lang w:val="pt-BR"/>
        </w:rPr>
        <w:t xml:space="preserve"> quy mô dân số: 15.718 người  </w:t>
      </w:r>
      <w:r w:rsidRPr="00B77F37">
        <w:rPr>
          <w:rFonts w:cs="Times New Roman"/>
          <w:color w:val="000000" w:themeColor="text1"/>
          <w:szCs w:val="28"/>
          <w:lang w:val="es-MX"/>
        </w:rPr>
        <w:t xml:space="preserve">(đạt tỷ lệ 196,48%); </w:t>
      </w:r>
      <w:r w:rsidRPr="00B77F37">
        <w:rPr>
          <w:rFonts w:cs="Times New Roman"/>
          <w:bCs/>
          <w:color w:val="000000" w:themeColor="text1"/>
          <w:spacing w:val="-4"/>
          <w:szCs w:val="28"/>
          <w:lang w:val="pt-BR"/>
        </w:rPr>
        <w:t xml:space="preserve">xã Thanh Phong có diện tích tự nhiên: 15,31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30,62%)</w:t>
      </w:r>
      <w:r w:rsidRPr="00B77F37">
        <w:rPr>
          <w:rFonts w:cs="Times New Roman"/>
          <w:bCs/>
          <w:color w:val="000000" w:themeColor="text1"/>
          <w:spacing w:val="-4"/>
          <w:szCs w:val="28"/>
          <w:lang w:val="pt-BR"/>
        </w:rPr>
        <w:t xml:space="preserve">, quy mô dân số: 9.296 người </w:t>
      </w:r>
      <w:r w:rsidRPr="00B77F37">
        <w:rPr>
          <w:rFonts w:cs="Times New Roman"/>
          <w:color w:val="000000" w:themeColor="text1"/>
          <w:szCs w:val="28"/>
          <w:lang w:val="es-MX"/>
        </w:rPr>
        <w:t xml:space="preserve">(đạt tỷ lệ 185,92%); </w:t>
      </w:r>
      <w:r w:rsidRPr="00B77F37">
        <w:rPr>
          <w:rFonts w:cs="Times New Roman"/>
          <w:bCs/>
          <w:color w:val="000000" w:themeColor="text1"/>
          <w:spacing w:val="-4"/>
          <w:szCs w:val="28"/>
          <w:lang w:val="pt-BR"/>
        </w:rPr>
        <w:t xml:space="preserve">thị trấn Dùng có diện tích tự nhiên: 19,85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66,17%)</w:t>
      </w:r>
      <w:r w:rsidRPr="00B77F37">
        <w:rPr>
          <w:rFonts w:cs="Times New Roman"/>
          <w:bCs/>
          <w:color w:val="000000" w:themeColor="text1"/>
          <w:spacing w:val="-4"/>
          <w:szCs w:val="28"/>
          <w:lang w:val="pt-BR"/>
        </w:rPr>
        <w:t xml:space="preserve">, quy mô dân số: 23.825 người </w:t>
      </w:r>
      <w:r w:rsidRPr="00B77F37">
        <w:rPr>
          <w:rFonts w:cs="Times New Roman"/>
          <w:color w:val="000000" w:themeColor="text1"/>
          <w:szCs w:val="28"/>
          <w:lang w:val="es-MX"/>
        </w:rPr>
        <w:t>(đạt tỷ lệ 297,81%)</w:t>
      </w:r>
      <w:r w:rsidRPr="00B77F37">
        <w:rPr>
          <w:rFonts w:cs="Times New Roman"/>
          <w:bCs/>
          <w:color w:val="000000" w:themeColor="text1"/>
          <w:spacing w:val="-4"/>
          <w:szCs w:val="28"/>
          <w:lang w:val="pt-BR"/>
        </w:rPr>
        <w:t xml:space="preserve">; xã Đồng Văn có diện tích tự nhiên: 7,99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26,63%)</w:t>
      </w:r>
      <w:r w:rsidRPr="00B77F37">
        <w:rPr>
          <w:rFonts w:cs="Times New Roman"/>
          <w:bCs/>
          <w:color w:val="000000" w:themeColor="text1"/>
          <w:spacing w:val="-4"/>
          <w:szCs w:val="28"/>
          <w:lang w:val="pt-BR"/>
        </w:rPr>
        <w:t xml:space="preserve">, quy mô dân số: 8.252 người </w:t>
      </w:r>
      <w:r w:rsidRPr="00B77F37">
        <w:rPr>
          <w:rFonts w:cs="Times New Roman"/>
          <w:color w:val="000000" w:themeColor="text1"/>
          <w:szCs w:val="28"/>
          <w:lang w:val="es-MX"/>
        </w:rPr>
        <w:t>(đạt tỷ lệ 165,04%)</w:t>
      </w:r>
      <w:r w:rsidRPr="00B77F37">
        <w:rPr>
          <w:rFonts w:cs="Times New Roman"/>
          <w:bCs/>
          <w:color w:val="000000" w:themeColor="text1"/>
          <w:spacing w:val="-4"/>
          <w:szCs w:val="28"/>
          <w:lang w:val="pt-BR"/>
        </w:rPr>
        <w:t xml:space="preserve"> và xã Thanh Ngọc có diện tích tự nhiên: 18,85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37,70%)</w:t>
      </w:r>
      <w:r w:rsidRPr="00B77F37">
        <w:rPr>
          <w:rFonts w:cs="Times New Roman"/>
          <w:bCs/>
          <w:color w:val="000000" w:themeColor="text1"/>
          <w:spacing w:val="-4"/>
          <w:szCs w:val="28"/>
          <w:lang w:val="pt-BR"/>
        </w:rPr>
        <w:t xml:space="preserve">; quy mô dân số: 6.040 người </w:t>
      </w:r>
      <w:r w:rsidRPr="00B77F37">
        <w:rPr>
          <w:rFonts w:cs="Times New Roman"/>
          <w:color w:val="000000" w:themeColor="text1"/>
          <w:szCs w:val="28"/>
          <w:lang w:val="es-MX"/>
        </w:rPr>
        <w:t>(đạt tỷ lệ 120,80%)</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Đại Đồng.</w:t>
      </w:r>
    </w:p>
    <w:p w14:paraId="09DE88F3"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938999C"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Đại Đồng có diện tích tự nhiên: 77,87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155,75%), Quy mô dân số: 63.131 người (đạt tỷ lệ 1262,62%).</w:t>
      </w:r>
    </w:p>
    <w:p w14:paraId="4B69CC8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4D7AB7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w:t>
      </w:r>
    </w:p>
    <w:p w14:paraId="50D8A61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Xuân Lâm và Hoa Quân;</w:t>
      </w:r>
    </w:p>
    <w:p w14:paraId="2269190D"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Tam Đồng và Hoa Quân;</w:t>
      </w:r>
    </w:p>
    <w:p w14:paraId="34F2C6E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w:t>
      </w:r>
    </w:p>
    <w:p w14:paraId="60C4D10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Thanh Chương.</w:t>
      </w:r>
    </w:p>
    <w:p w14:paraId="7993B5D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2B49B3B"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5B3E5E6"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 xml:space="preserve">Thanh Phong và Đại Đồng; thị trấn Dùng; Thanh Ngọc, Đồng Văn dưới 200% về diện tích tự nhiên và quy mô dân số; sắp </w:t>
      </w:r>
      <w:r w:rsidRPr="00B77F37">
        <w:rPr>
          <w:rFonts w:cs="Times New Roman"/>
          <w:color w:val="000000" w:themeColor="text1"/>
          <w:spacing w:val="3"/>
          <w:szCs w:val="28"/>
          <w:shd w:val="clear" w:color="auto" w:fill="FFFFFF"/>
        </w:rPr>
        <w:lastRenderedPageBreak/>
        <w:t>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71877C9F"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bCs/>
          <w:color w:val="000000" w:themeColor="text1"/>
          <w:szCs w:val="28"/>
          <w:lang w:val="es-MX"/>
        </w:rPr>
        <w:t>9.</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w:t>
      </w:r>
      <w:r w:rsidR="00CC17A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Ngọc Sơn có diện tích tự nhiên: 22,71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45,42%)</w:t>
      </w:r>
      <w:r w:rsidRPr="00B77F37">
        <w:rPr>
          <w:rFonts w:cs="Times New Roman"/>
          <w:bCs/>
          <w:color w:val="000000" w:themeColor="text1"/>
          <w:spacing w:val="-4"/>
          <w:szCs w:val="28"/>
          <w:lang w:val="pt-BR"/>
        </w:rPr>
        <w:t xml:space="preserve">, quy mô dân số: 8.189 người </w:t>
      </w:r>
      <w:r w:rsidRPr="00B77F37">
        <w:rPr>
          <w:rFonts w:cs="Times New Roman"/>
          <w:color w:val="000000" w:themeColor="text1"/>
          <w:szCs w:val="28"/>
          <w:lang w:val="es-MX"/>
        </w:rPr>
        <w:t>(đạt tỷ lệ 163,78%)</w:t>
      </w:r>
      <w:r w:rsidRPr="00B77F37">
        <w:rPr>
          <w:rFonts w:cs="Times New Roman"/>
          <w:bCs/>
          <w:color w:val="000000" w:themeColor="text1"/>
          <w:spacing w:val="-4"/>
          <w:szCs w:val="28"/>
          <w:lang w:val="pt-BR"/>
        </w:rPr>
        <w:t xml:space="preserve">; xã Xuân Dương có diện tích tự nhiên: 17,80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 xml:space="preserve">(đạt tỷ lệ 35,60%), </w:t>
      </w:r>
      <w:r w:rsidRPr="00B77F37">
        <w:rPr>
          <w:rFonts w:cs="Times New Roman"/>
          <w:bCs/>
          <w:color w:val="000000" w:themeColor="text1"/>
          <w:spacing w:val="-4"/>
          <w:szCs w:val="28"/>
          <w:lang w:val="pt-BR"/>
        </w:rPr>
        <w:t xml:space="preserve">quy mô dân số: 12.725 người </w:t>
      </w:r>
      <w:r w:rsidRPr="00B77F37">
        <w:rPr>
          <w:rFonts w:cs="Times New Roman"/>
          <w:color w:val="000000" w:themeColor="text1"/>
          <w:szCs w:val="28"/>
          <w:lang w:val="es-MX"/>
        </w:rPr>
        <w:t xml:space="preserve">(đạt tỷ lệ 254,50%) </w:t>
      </w:r>
      <w:r w:rsidRPr="00B77F37">
        <w:rPr>
          <w:rFonts w:cs="Times New Roman"/>
          <w:bCs/>
          <w:color w:val="000000" w:themeColor="text1"/>
          <w:spacing w:val="-4"/>
          <w:szCs w:val="28"/>
          <w:lang w:val="pt-BR"/>
        </w:rPr>
        <w:t xml:space="preserve">và xã Minh Tiến có diện tích tự nhiên: 20,37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40,74%)</w:t>
      </w:r>
      <w:r w:rsidRPr="00B77F37">
        <w:rPr>
          <w:rFonts w:cs="Times New Roman"/>
          <w:bCs/>
          <w:color w:val="000000" w:themeColor="text1"/>
          <w:spacing w:val="-4"/>
          <w:szCs w:val="28"/>
          <w:lang w:val="pt-BR"/>
        </w:rPr>
        <w:t xml:space="preserve">, quy mô dân số: 19.710 người </w:t>
      </w:r>
      <w:r w:rsidRPr="00B77F37">
        <w:rPr>
          <w:rFonts w:cs="Times New Roman"/>
          <w:color w:val="000000" w:themeColor="text1"/>
          <w:szCs w:val="28"/>
          <w:lang w:val="es-MX"/>
        </w:rPr>
        <w:t>(đạt tỷ lệ 394,20%)</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Xuân Lâm.</w:t>
      </w:r>
    </w:p>
    <w:p w14:paraId="75C4D852"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BABA5AC" w14:textId="77777777" w:rsidR="00A83ED5" w:rsidRPr="00B77F37" w:rsidRDefault="001D7518"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A83ED5" w:rsidRPr="00B77F37">
        <w:rPr>
          <w:rFonts w:cs="Times New Roman"/>
          <w:color w:val="000000" w:themeColor="text1"/>
          <w:szCs w:val="28"/>
          <w:lang w:val="es-MX"/>
        </w:rPr>
        <w:t>xã Xuân Lâm có: 60,88 km</w:t>
      </w:r>
      <w:r w:rsidR="00A83ED5" w:rsidRPr="00B77F37">
        <w:rPr>
          <w:rFonts w:cs="Times New Roman"/>
          <w:color w:val="000000" w:themeColor="text1"/>
          <w:szCs w:val="28"/>
          <w:vertAlign w:val="superscript"/>
          <w:lang w:val="es-MX"/>
        </w:rPr>
        <w:t>2</w:t>
      </w:r>
      <w:r w:rsidR="00A83ED5" w:rsidRPr="00B77F37">
        <w:rPr>
          <w:rFonts w:cs="Times New Roman"/>
          <w:color w:val="000000" w:themeColor="text1"/>
          <w:szCs w:val="28"/>
          <w:lang w:val="es-MX"/>
        </w:rPr>
        <w:t xml:space="preserve"> (đạt tỷ lệ 121,77%); Quy mô dân số: 40.624 người (đạt tỷ lệ 812,48%).</w:t>
      </w:r>
    </w:p>
    <w:p w14:paraId="22FF6FE8"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C74E88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II;</w:t>
      </w:r>
    </w:p>
    <w:p w14:paraId="6C0872C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Bích Hào;</w:t>
      </w:r>
    </w:p>
    <w:p w14:paraId="1B292FC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Hoa Quân, Kim Bảng và Bích Hào;</w:t>
      </w:r>
    </w:p>
    <w:p w14:paraId="161B220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Đại Đồng.</w:t>
      </w:r>
    </w:p>
    <w:p w14:paraId="29F5A25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Xuân Dương.</w:t>
      </w:r>
    </w:p>
    <w:p w14:paraId="4F60B83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4C8912EA"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1A78688" w14:textId="77777777"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Xã </w:t>
      </w:r>
      <w:r w:rsidRPr="00B77F37">
        <w:rPr>
          <w:rFonts w:cs="Times New Roman"/>
          <w:color w:val="000000" w:themeColor="text1"/>
          <w:spacing w:val="3"/>
          <w:szCs w:val="28"/>
          <w:shd w:val="clear" w:color="auto" w:fill="FFFFFF"/>
        </w:rPr>
        <w:t>Ngọc Sơn, Xuân Dương và Minh Tiến dưới 200% 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bookmarkEnd w:id="7"/>
    </w:p>
    <w:p w14:paraId="52E0DBFB" w14:textId="77777777" w:rsidR="00B775F6" w:rsidRPr="00B77F37" w:rsidRDefault="00A83ED5" w:rsidP="00287397">
      <w:pPr>
        <w:spacing w:before="60" w:after="60" w:line="288" w:lineRule="auto"/>
        <w:ind w:firstLine="709"/>
        <w:jc w:val="both"/>
        <w:rPr>
          <w:rFonts w:cs="Times New Roman"/>
          <w:b/>
          <w:bCs/>
          <w:color w:val="000000" w:themeColor="text1"/>
          <w:spacing w:val="3"/>
          <w:szCs w:val="28"/>
          <w:shd w:val="clear" w:color="auto" w:fill="FFFFFF"/>
        </w:rPr>
      </w:pPr>
      <w:r w:rsidRPr="00B77F37">
        <w:rPr>
          <w:rFonts w:cs="Times New Roman"/>
          <w:b/>
          <w:bCs/>
          <w:color w:val="000000" w:themeColor="text1"/>
          <w:spacing w:val="3"/>
          <w:szCs w:val="28"/>
          <w:shd w:val="clear" w:color="auto" w:fill="FFFFFF"/>
        </w:rPr>
        <w:t>XVII</w:t>
      </w:r>
      <w:r w:rsidR="00B775F6" w:rsidRPr="00B77F37">
        <w:rPr>
          <w:rFonts w:cs="Times New Roman"/>
          <w:b/>
          <w:bCs/>
          <w:color w:val="000000" w:themeColor="text1"/>
          <w:spacing w:val="3"/>
          <w:szCs w:val="28"/>
          <w:shd w:val="clear" w:color="auto" w:fill="FFFFFF"/>
        </w:rPr>
        <w:t>. THỊ XÃ THÁI HOÀ (sắp xếp 09 đơn vị thành 03 đơn vị, giảm 6 đơn vị).</w:t>
      </w:r>
    </w:p>
    <w:p w14:paraId="17641E7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vi-VN"/>
        </w:rPr>
      </w:pPr>
      <w:r w:rsidRPr="00B77F37">
        <w:rPr>
          <w:rFonts w:cs="Times New Roman"/>
          <w:b/>
          <w:bCs/>
          <w:color w:val="000000" w:themeColor="text1"/>
          <w:szCs w:val="28"/>
          <w:lang w:val="es-MX"/>
        </w:rPr>
        <w:t xml:space="preserve">1. </w:t>
      </w:r>
      <w:r w:rsidRPr="00B77F37">
        <w:rPr>
          <w:rFonts w:cs="Times New Roman"/>
          <w:color w:val="000000" w:themeColor="text1"/>
          <w:szCs w:val="28"/>
          <w:lang w:val="es-MX"/>
        </w:rPr>
        <w:t>S</w:t>
      </w:r>
      <w:r w:rsidRPr="00B77F37">
        <w:rPr>
          <w:rFonts w:cs="Times New Roman"/>
          <w:bCs/>
          <w:color w:val="000000" w:themeColor="text1"/>
          <w:spacing w:val="-4"/>
          <w:szCs w:val="28"/>
          <w:lang w:val="pt-BR"/>
        </w:rPr>
        <w:t xml:space="preserve">áp nhập phường Long Sơn có diện tích tự nhiên: 16,27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295,82%), </w:t>
      </w:r>
      <w:r w:rsidRPr="00B77F37">
        <w:rPr>
          <w:rFonts w:cs="Times New Roman"/>
          <w:bCs/>
          <w:color w:val="000000" w:themeColor="text1"/>
          <w:spacing w:val="-4"/>
          <w:szCs w:val="28"/>
          <w:lang w:val="pt-BR"/>
        </w:rPr>
        <w:t xml:space="preserve">quy mô dân số: 8.796 người </w:t>
      </w:r>
      <w:r w:rsidRPr="00B77F37">
        <w:rPr>
          <w:rFonts w:cs="Times New Roman"/>
          <w:color w:val="000000" w:themeColor="text1"/>
          <w:spacing w:val="-4"/>
          <w:szCs w:val="28"/>
          <w:lang w:val="es-MX"/>
        </w:rPr>
        <w:t>(đạt tỷ lệ 175,92%);</w:t>
      </w:r>
      <w:r w:rsidRPr="00B77F37">
        <w:rPr>
          <w:rFonts w:cs="Times New Roman"/>
          <w:bCs/>
          <w:color w:val="000000" w:themeColor="text1"/>
          <w:spacing w:val="-4"/>
          <w:szCs w:val="28"/>
          <w:lang w:val="es-MX"/>
        </w:rPr>
        <w:t xml:space="preserve"> </w:t>
      </w:r>
      <w:r w:rsidRPr="00B77F37">
        <w:rPr>
          <w:rFonts w:cs="Times New Roman"/>
          <w:bCs/>
          <w:color w:val="000000" w:themeColor="text1"/>
          <w:spacing w:val="-4"/>
          <w:szCs w:val="28"/>
          <w:lang w:val="pt-BR"/>
        </w:rPr>
        <w:t xml:space="preserve">phường Hòa Hiếu có diện tích tự nhiên: 4,52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82,18%)</w:t>
      </w:r>
      <w:r w:rsidRPr="00B77F37">
        <w:rPr>
          <w:rFonts w:cs="Times New Roman"/>
          <w:bCs/>
          <w:color w:val="000000" w:themeColor="text1"/>
          <w:spacing w:val="-4"/>
          <w:szCs w:val="28"/>
          <w:lang w:val="pt-BR"/>
        </w:rPr>
        <w:t>, quy mô dân số: 13.406 người (</w:t>
      </w:r>
      <w:r w:rsidRPr="00B77F37">
        <w:rPr>
          <w:rFonts w:cs="Times New Roman"/>
          <w:color w:val="000000" w:themeColor="text1"/>
          <w:spacing w:val="-4"/>
          <w:szCs w:val="28"/>
          <w:lang w:val="es-MX"/>
        </w:rPr>
        <w:t xml:space="preserve">đạt tỷ </w:t>
      </w:r>
      <w:r w:rsidRPr="00B77F37">
        <w:rPr>
          <w:rFonts w:cs="Times New Roman"/>
          <w:color w:val="000000" w:themeColor="text1"/>
          <w:spacing w:val="-4"/>
          <w:szCs w:val="28"/>
          <w:lang w:val="es-MX"/>
        </w:rPr>
        <w:lastRenderedPageBreak/>
        <w:t xml:space="preserve">lệ 268,12%) và </w:t>
      </w:r>
      <w:r w:rsidRPr="00B77F37">
        <w:rPr>
          <w:rFonts w:cs="Times New Roman"/>
          <w:color w:val="000000" w:themeColor="text1"/>
          <w:szCs w:val="28"/>
          <w:lang w:val="es-MX"/>
        </w:rPr>
        <w:t>phường Quang Phong</w:t>
      </w:r>
      <w:r w:rsidRPr="00B77F37">
        <w:rPr>
          <w:rFonts w:cs="Times New Roman"/>
          <w:bCs/>
          <w:color w:val="000000" w:themeColor="text1"/>
          <w:spacing w:val="-4"/>
          <w:szCs w:val="28"/>
          <w:lang w:val="pt-BR"/>
        </w:rPr>
        <w:t xml:space="preserve"> có diện tích tự nhiên: 6,30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114,55%),</w:t>
      </w:r>
      <w:r w:rsidRPr="00B77F37">
        <w:rPr>
          <w:rFonts w:cs="Times New Roman"/>
          <w:bCs/>
          <w:color w:val="000000" w:themeColor="text1"/>
          <w:spacing w:val="-4"/>
          <w:szCs w:val="28"/>
          <w:lang w:val="pt-BR"/>
        </w:rPr>
        <w:t xml:space="preserve"> quy mô dân số: </w:t>
      </w:r>
      <w:r w:rsidR="00CC17A7" w:rsidRPr="00B77F37">
        <w:rPr>
          <w:rFonts w:cs="Times New Roman"/>
          <w:bCs/>
          <w:color w:val="000000" w:themeColor="text1"/>
          <w:spacing w:val="-4"/>
          <w:szCs w:val="28"/>
          <w:lang w:val="pt-BR"/>
        </w:rPr>
        <w:t>4.714</w:t>
      </w:r>
      <w:r w:rsidRPr="00B77F37">
        <w:rPr>
          <w:rFonts w:cs="Times New Roman"/>
          <w:bCs/>
          <w:color w:val="000000" w:themeColor="text1"/>
          <w:spacing w:val="-4"/>
          <w:szCs w:val="28"/>
          <w:lang w:val="pt-BR"/>
        </w:rPr>
        <w:t xml:space="preserve"> người </w:t>
      </w:r>
      <w:r w:rsidRPr="00B77F37">
        <w:rPr>
          <w:rFonts w:cs="Times New Roman"/>
          <w:color w:val="000000" w:themeColor="text1"/>
          <w:spacing w:val="-4"/>
          <w:szCs w:val="28"/>
          <w:lang w:val="es-MX"/>
        </w:rPr>
        <w:t>(đạt tỷ lệ 94,28%)</w:t>
      </w:r>
      <w:r w:rsidR="00826954" w:rsidRPr="00B77F37">
        <w:rPr>
          <w:rFonts w:cs="Times New Roman"/>
          <w:bCs/>
          <w:color w:val="000000" w:themeColor="text1"/>
          <w:szCs w:val="28"/>
          <w:lang w:val="pt-BR"/>
        </w:rPr>
        <w:t>; thành</w:t>
      </w:r>
      <w:r w:rsidR="00C67001" w:rsidRPr="00B77F37">
        <w:rPr>
          <w:rFonts w:cs="Times New Roman"/>
          <w:bCs/>
          <w:color w:val="000000" w:themeColor="text1"/>
          <w:spacing w:val="-4"/>
          <w:szCs w:val="28"/>
          <w:lang w:val="es-MX"/>
        </w:rPr>
        <w:t xml:space="preserve"> </w:t>
      </w:r>
      <w:r w:rsidR="00C67001" w:rsidRPr="00B77F37">
        <w:rPr>
          <w:rFonts w:cs="Times New Roman"/>
          <w:color w:val="000000" w:themeColor="text1"/>
          <w:szCs w:val="28"/>
          <w:lang w:val="es-MX"/>
        </w:rPr>
        <w:t>phường Thái Hòa I</w:t>
      </w:r>
    </w:p>
    <w:p w14:paraId="76F0FBB0"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5F48DF2"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Pr="00B77F37">
        <w:rPr>
          <w:rFonts w:cs="Times New Roman"/>
          <w:color w:val="000000" w:themeColor="text1"/>
          <w:szCs w:val="28"/>
          <w:lang w:val="vi-VN"/>
        </w:rPr>
        <w:t xml:space="preserve"> </w:t>
      </w:r>
      <w:r w:rsidRPr="00B77F37">
        <w:rPr>
          <w:rFonts w:cs="Times New Roman"/>
          <w:color w:val="000000" w:themeColor="text1"/>
          <w:szCs w:val="28"/>
          <w:lang w:val="es-MX"/>
        </w:rPr>
        <w:t>phường Thái Hòa I có diện tích tự nhiên:</w:t>
      </w:r>
      <w:r w:rsidRPr="00B77F37">
        <w:rPr>
          <w:rFonts w:cs="Times New Roman"/>
          <w:b/>
          <w:bCs/>
          <w:color w:val="000000" w:themeColor="text1"/>
          <w:szCs w:val="28"/>
          <w:lang w:val="es-MX"/>
        </w:rPr>
        <w:t xml:space="preserve"> </w:t>
      </w:r>
      <w:r w:rsidRPr="00B77F37">
        <w:rPr>
          <w:rFonts w:cs="Times New Roman"/>
          <w:color w:val="000000" w:themeColor="text1"/>
          <w:szCs w:val="28"/>
          <w:lang w:val="es-MX"/>
        </w:rPr>
        <w:t>27,09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492,55%), quy mô dân số: 26.916 người (đạt tỷ lệ 128,17%).</w:t>
      </w:r>
    </w:p>
    <w:p w14:paraId="61F62BE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BFEC5C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Đông giáp xã Nghĩa Đàn I và xã Thái Hòa III;</w:t>
      </w:r>
    </w:p>
    <w:p w14:paraId="37F58DF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Nghĩa Đàn VI và Nghĩa Đàn VII; </w:t>
      </w:r>
    </w:p>
    <w:p w14:paraId="6253816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Tây giáp phường Thái Hòa II; </w:t>
      </w:r>
    </w:p>
    <w:p w14:paraId="3897923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Bắc giáp xã Nghĩa Đàn IV</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29D0833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cơ quan thị ủy và UBND thị xã Thái Hoà.</w:t>
      </w:r>
    </w:p>
    <w:p w14:paraId="3F45F8BE"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Khu vực: Đô Thị.</w:t>
      </w:r>
    </w:p>
    <w:p w14:paraId="7A647A38"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7BB1B771"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Theo quy định tại Nghị quyết số 76/2025/UBTVQH15 ngày 14/04/2025 về việc sắp xếp đơn vị hành chính năm 2025</w:t>
      </w:r>
      <w:r w:rsidRPr="00B77F37">
        <w:rPr>
          <w:rFonts w:cs="Times New Roman"/>
          <w:color w:val="000000" w:themeColor="text1"/>
          <w:szCs w:val="28"/>
        </w:rPr>
        <w:t xml:space="preserve">, phường Long Sơn, phường Hòa Hiếu, phường Quang Phong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6BD7690D"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b/>
          <w:bCs/>
          <w:color w:val="000000" w:themeColor="text1"/>
          <w:szCs w:val="28"/>
          <w:lang w:val="es-MX"/>
        </w:rPr>
        <w:t>2.</w:t>
      </w:r>
      <w:r w:rsidRPr="00B77F37">
        <w:rPr>
          <w:rFonts w:cs="Times New Roman"/>
          <w:color w:val="000000" w:themeColor="text1"/>
          <w:szCs w:val="28"/>
          <w:lang w:val="es-MX"/>
        </w:rPr>
        <w:t xml:space="preserve"> S</w:t>
      </w:r>
      <w:r w:rsidRPr="00B77F37">
        <w:rPr>
          <w:rFonts w:cs="Times New Roman"/>
          <w:color w:val="000000" w:themeColor="text1"/>
          <w:spacing w:val="-4"/>
          <w:szCs w:val="28"/>
          <w:lang w:val="pt-BR"/>
        </w:rPr>
        <w:t>áp</w:t>
      </w:r>
      <w:r w:rsidRPr="00B77F37">
        <w:rPr>
          <w:rFonts w:cs="Times New Roman"/>
          <w:bCs/>
          <w:color w:val="000000" w:themeColor="text1"/>
          <w:spacing w:val="-4"/>
          <w:szCs w:val="28"/>
          <w:lang w:val="pt-BR"/>
        </w:rPr>
        <w:t xml:space="preserve"> nhậ</w:t>
      </w:r>
      <w:r w:rsidR="00CC17A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phường Quang Tiến diện tích tự nhiên: 7,64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138,91%), </w:t>
      </w:r>
      <w:r w:rsidRPr="00B77F37">
        <w:rPr>
          <w:rFonts w:cs="Times New Roman"/>
          <w:bCs/>
          <w:color w:val="000000" w:themeColor="text1"/>
          <w:spacing w:val="-4"/>
          <w:szCs w:val="28"/>
          <w:lang w:val="pt-BR"/>
        </w:rPr>
        <w:t xml:space="preserve">quy mô dân số: 11.349 người </w:t>
      </w:r>
      <w:r w:rsidRPr="00B77F37">
        <w:rPr>
          <w:rFonts w:cs="Times New Roman"/>
          <w:color w:val="000000" w:themeColor="text1"/>
          <w:spacing w:val="-4"/>
          <w:szCs w:val="28"/>
          <w:lang w:val="es-MX"/>
        </w:rPr>
        <w:t xml:space="preserve">(đạt tỷ lệ 226,98%); </w:t>
      </w:r>
      <w:r w:rsidRPr="00B77F37">
        <w:rPr>
          <w:rFonts w:cs="Times New Roman"/>
          <w:bCs/>
          <w:color w:val="000000" w:themeColor="text1"/>
          <w:spacing w:val="-4"/>
          <w:szCs w:val="28"/>
          <w:lang w:val="pt-BR"/>
        </w:rPr>
        <w:t xml:space="preserve">xã Tây Hiếu diện tích tự nhiên: 23,63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47,26%), </w:t>
      </w:r>
      <w:r w:rsidRPr="00B77F37">
        <w:rPr>
          <w:rFonts w:cs="Times New Roman"/>
          <w:bCs/>
          <w:color w:val="000000" w:themeColor="text1"/>
          <w:spacing w:val="-4"/>
          <w:szCs w:val="28"/>
          <w:lang w:val="pt-BR"/>
        </w:rPr>
        <w:t xml:space="preserve">quy mô dân số: 8.930 người </w:t>
      </w:r>
      <w:r w:rsidRPr="00B77F37">
        <w:rPr>
          <w:rFonts w:cs="Times New Roman"/>
          <w:color w:val="000000" w:themeColor="text1"/>
          <w:spacing w:val="-4"/>
          <w:szCs w:val="28"/>
          <w:lang w:val="es-MX"/>
        </w:rPr>
        <w:t xml:space="preserve">(đạt tỷ lệ 178,60%) và </w:t>
      </w:r>
      <w:r w:rsidRPr="00B77F37">
        <w:rPr>
          <w:rFonts w:cs="Times New Roman"/>
          <w:bCs/>
          <w:color w:val="000000" w:themeColor="text1"/>
          <w:spacing w:val="-4"/>
          <w:szCs w:val="28"/>
          <w:lang w:val="pt-BR"/>
        </w:rPr>
        <w:t xml:space="preserve">xã Nghĩa Tiến diện tích tự nhiên: 12,69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25,38%),</w:t>
      </w:r>
      <w:r w:rsidRPr="00B77F37">
        <w:rPr>
          <w:rFonts w:cs="Times New Roman"/>
          <w:bCs/>
          <w:color w:val="000000" w:themeColor="text1"/>
          <w:spacing w:val="-4"/>
          <w:szCs w:val="28"/>
          <w:lang w:val="pt-BR"/>
        </w:rPr>
        <w:t xml:space="preserve"> quy mô dân số: 4.419 người </w:t>
      </w:r>
      <w:r w:rsidRPr="00B77F37">
        <w:rPr>
          <w:rFonts w:cs="Times New Roman"/>
          <w:color w:val="000000" w:themeColor="text1"/>
          <w:spacing w:val="-4"/>
          <w:szCs w:val="28"/>
          <w:lang w:val="es-MX"/>
        </w:rPr>
        <w:t>(đạt tỷ lệ 176,76%, đơn vị có 31,03% đồng bào dân tộc thiểu số vì vậy dân số quy định 2.500 người)</w:t>
      </w:r>
      <w:r w:rsidR="00826954" w:rsidRPr="00B77F37">
        <w:rPr>
          <w:rFonts w:cs="Times New Roman"/>
          <w:bCs/>
          <w:color w:val="000000" w:themeColor="text1"/>
          <w:szCs w:val="28"/>
          <w:lang w:val="pt-BR"/>
        </w:rPr>
        <w:t>; thành</w:t>
      </w:r>
      <w:r w:rsidR="00C67001" w:rsidRPr="00B77F37">
        <w:rPr>
          <w:rFonts w:cs="Times New Roman"/>
          <w:bCs/>
          <w:color w:val="000000" w:themeColor="text1"/>
          <w:spacing w:val="-4"/>
          <w:szCs w:val="28"/>
          <w:lang w:val="pt-BR"/>
        </w:rPr>
        <w:t xml:space="preserve"> phường Thái Hòa II.</w:t>
      </w:r>
    </w:p>
    <w:p w14:paraId="41E6136E"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284389B"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 phường Thái Hòa II có diện tích tự nhiên: 43,96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799,27%), quy mô dân số: 24.698 người (đạt tỷ lệ 117,61%).</w:t>
      </w:r>
    </w:p>
    <w:p w14:paraId="157C5D64"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F1778F4"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Phía Đông giáp phường Thái Hòa I; </w:t>
      </w:r>
    </w:p>
    <w:p w14:paraId="22880840"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Nam giáp xã Nghĩa Đàn VI</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 xml:space="preserve">. </w:t>
      </w:r>
    </w:p>
    <w:p w14:paraId="57B15065"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Tây giáp xã Nghĩa Đàn V, xã Nghĩa Đàn VI</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48662807"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Bắc giáp phường Thái Hòa I. </w:t>
      </w:r>
    </w:p>
    <w:p w14:paraId="121A7F9E"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ĐVHC: UBND phường Quang Tiến. </w:t>
      </w:r>
    </w:p>
    <w:p w14:paraId="1D9E9988"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Khu vực: Đô Thị.</w:t>
      </w:r>
    </w:p>
    <w:p w14:paraId="6874B4AB"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60440226"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 Theo quy định tại Nghị quyết số 76/2025/UBTVQH15 ngày 14/04/2025 về việc sắp xếp đơn vị hành chính năm 2025</w:t>
      </w:r>
      <w:r w:rsidRPr="00B77F37">
        <w:rPr>
          <w:rFonts w:cs="Times New Roman"/>
          <w:color w:val="000000" w:themeColor="text1"/>
          <w:szCs w:val="28"/>
        </w:rPr>
        <w:t xml:space="preserve">, phường Quang Tiến, xã Tây Hiếu, xã Nghĩa Tiến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C13599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b/>
          <w:bCs/>
          <w:color w:val="000000" w:themeColor="text1"/>
          <w:szCs w:val="28"/>
          <w:lang w:val="vi-VN"/>
        </w:rPr>
        <w:t>3</w:t>
      </w:r>
      <w:r w:rsidR="00CC17A7" w:rsidRPr="00B77F37">
        <w:rPr>
          <w:rFonts w:cs="Times New Roman"/>
          <w:b/>
          <w:bCs/>
          <w:color w:val="000000" w:themeColor="text1"/>
          <w:szCs w:val="28"/>
        </w:rPr>
        <w:t>.</w:t>
      </w:r>
      <w:r w:rsidRPr="00B77F37">
        <w:rPr>
          <w:rFonts w:cs="Times New Roman"/>
          <w:b/>
          <w:bCs/>
          <w:color w:val="000000" w:themeColor="text1"/>
          <w:szCs w:val="28"/>
          <w:lang w:val="vi-VN"/>
        </w:rPr>
        <w:t xml:space="preserve"> </w:t>
      </w:r>
      <w:r w:rsidRPr="00B77F37">
        <w:rPr>
          <w:rFonts w:cs="Times New Roman"/>
          <w:color w:val="000000" w:themeColor="text1"/>
          <w:szCs w:val="28"/>
          <w:lang w:val="vi-VN"/>
        </w:rPr>
        <w:t>S</w:t>
      </w:r>
      <w:r w:rsidRPr="00B77F37">
        <w:rPr>
          <w:rFonts w:cs="Times New Roman"/>
          <w:bCs/>
          <w:color w:val="000000" w:themeColor="text1"/>
          <w:spacing w:val="-4"/>
          <w:szCs w:val="28"/>
          <w:lang w:val="pt-BR"/>
        </w:rPr>
        <w:t xml:space="preserve">áp nhập xã Đông Hiếu diện tích tự nhiên: 20,86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41,72%)</w:t>
      </w:r>
      <w:r w:rsidRPr="00B77F37">
        <w:rPr>
          <w:rFonts w:cs="Times New Roman"/>
          <w:bCs/>
          <w:color w:val="000000" w:themeColor="text1"/>
          <w:spacing w:val="-4"/>
          <w:szCs w:val="28"/>
          <w:lang w:val="pt-BR"/>
        </w:rPr>
        <w:t xml:space="preserve">, quy mô dân số: 8.272 người </w:t>
      </w:r>
      <w:r w:rsidRPr="00B77F37">
        <w:rPr>
          <w:rFonts w:cs="Times New Roman"/>
          <w:color w:val="000000" w:themeColor="text1"/>
          <w:spacing w:val="-4"/>
          <w:szCs w:val="28"/>
          <w:lang w:val="es-MX"/>
        </w:rPr>
        <w:t>(đạt tỷ lệ 165,44%)</w:t>
      </w:r>
      <w:r w:rsidRPr="00B77F37">
        <w:rPr>
          <w:rFonts w:cs="Times New Roman"/>
          <w:bCs/>
          <w:color w:val="000000" w:themeColor="text1"/>
          <w:spacing w:val="-4"/>
          <w:szCs w:val="28"/>
          <w:lang w:val="pt-BR"/>
        </w:rPr>
        <w:t xml:space="preserve">, xã Nghĩa Mỹ diện tích tự nhiên 12,07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40,23%)</w:t>
      </w:r>
      <w:r w:rsidRPr="00B77F37">
        <w:rPr>
          <w:rFonts w:cs="Times New Roman"/>
          <w:bCs/>
          <w:color w:val="000000" w:themeColor="text1"/>
          <w:spacing w:val="-4"/>
          <w:szCs w:val="28"/>
          <w:lang w:val="pt-BR"/>
        </w:rPr>
        <w:t xml:space="preserve">, quy mô dân số: 6.543 người </w:t>
      </w:r>
      <w:r w:rsidRPr="00B77F37">
        <w:rPr>
          <w:rFonts w:cs="Times New Roman"/>
          <w:color w:val="000000" w:themeColor="text1"/>
          <w:spacing w:val="-4"/>
          <w:szCs w:val="28"/>
          <w:lang w:val="es-MX"/>
        </w:rPr>
        <w:t>(đạt tỷ lệ 81,79%)</w:t>
      </w:r>
      <w:r w:rsidRPr="00B77F37">
        <w:rPr>
          <w:rFonts w:cs="Times New Roman"/>
          <w:bCs/>
          <w:color w:val="000000" w:themeColor="text1"/>
          <w:spacing w:val="-4"/>
          <w:szCs w:val="28"/>
          <w:lang w:val="pt-BR"/>
        </w:rPr>
        <w:t xml:space="preserve"> và </w:t>
      </w:r>
      <w:r w:rsidRPr="00B77F37">
        <w:rPr>
          <w:rFonts w:cs="Times New Roman"/>
          <w:color w:val="000000" w:themeColor="text1"/>
          <w:szCs w:val="28"/>
          <w:lang w:val="es-MX"/>
        </w:rPr>
        <w:t>xã Nghĩa Thuận</w:t>
      </w:r>
      <w:r w:rsidRPr="00B77F37">
        <w:rPr>
          <w:rFonts w:cs="Times New Roman"/>
          <w:bCs/>
          <w:color w:val="000000" w:themeColor="text1"/>
          <w:spacing w:val="-4"/>
          <w:szCs w:val="28"/>
          <w:lang w:val="pt-BR"/>
        </w:rPr>
        <w:t xml:space="preserve"> diện tích tự nhiên: 30,94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(đạt tỷ lệ 103,13%)</w:t>
      </w:r>
      <w:r w:rsidRPr="00B77F37">
        <w:rPr>
          <w:rFonts w:cs="Times New Roman"/>
          <w:bCs/>
          <w:color w:val="000000" w:themeColor="text1"/>
          <w:spacing w:val="-4"/>
          <w:szCs w:val="28"/>
          <w:lang w:val="pt-BR"/>
        </w:rPr>
        <w:t xml:space="preserve">, quy mô dân số: 13.819 người </w:t>
      </w:r>
      <w:r w:rsidRPr="00B77F37">
        <w:rPr>
          <w:rFonts w:cs="Times New Roman"/>
          <w:color w:val="000000" w:themeColor="text1"/>
          <w:spacing w:val="-4"/>
          <w:szCs w:val="28"/>
          <w:lang w:val="es-MX"/>
        </w:rPr>
        <w:t>(đạt tỷ lệ 172,74%)</w:t>
      </w:r>
      <w:r w:rsidR="00826954" w:rsidRPr="00B77F37">
        <w:rPr>
          <w:rFonts w:cs="Times New Roman"/>
          <w:bCs/>
          <w:color w:val="000000" w:themeColor="text1"/>
          <w:szCs w:val="28"/>
          <w:lang w:val="pt-BR"/>
        </w:rPr>
        <w:t>; thành</w:t>
      </w:r>
      <w:r w:rsidR="00C67001" w:rsidRPr="00B77F37">
        <w:rPr>
          <w:rFonts w:cs="Times New Roman"/>
          <w:bCs/>
          <w:color w:val="000000" w:themeColor="text1"/>
          <w:spacing w:val="-4"/>
          <w:szCs w:val="28"/>
          <w:lang w:val="pt-BR"/>
        </w:rPr>
        <w:t xml:space="preserve"> </w:t>
      </w:r>
      <w:r w:rsidR="0089543C" w:rsidRPr="00B77F37">
        <w:rPr>
          <w:rFonts w:cs="Times New Roman"/>
          <w:bCs/>
          <w:color w:val="000000" w:themeColor="text1"/>
          <w:spacing w:val="-4"/>
          <w:szCs w:val="28"/>
          <w:lang w:val="pt-BR"/>
        </w:rPr>
        <w:t xml:space="preserve">xã </w:t>
      </w:r>
      <w:r w:rsidR="00C67001" w:rsidRPr="00B77F37">
        <w:rPr>
          <w:rFonts w:cs="Times New Roman"/>
          <w:bCs/>
          <w:color w:val="000000" w:themeColor="text1"/>
          <w:spacing w:val="-4"/>
          <w:szCs w:val="28"/>
          <w:lang w:val="pt-BR"/>
        </w:rPr>
        <w:t>Thái Hòa III.</w:t>
      </w:r>
    </w:p>
    <w:p w14:paraId="7D603A36"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FA61357"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 xã Thái Hòa III</w:t>
      </w:r>
      <w:r w:rsidRPr="00B77F37">
        <w:rPr>
          <w:rFonts w:cs="Times New Roman"/>
          <w:b/>
          <w:bCs/>
          <w:color w:val="000000" w:themeColor="text1"/>
          <w:szCs w:val="28"/>
          <w:lang w:val="es-MX"/>
        </w:rPr>
        <w:t xml:space="preserve"> </w:t>
      </w:r>
      <w:r w:rsidRPr="00B77F37">
        <w:rPr>
          <w:rFonts w:cs="Times New Roman"/>
          <w:color w:val="000000" w:themeColor="text1"/>
          <w:szCs w:val="28"/>
          <w:lang w:val="es-MX"/>
        </w:rPr>
        <w:t>có diện tích tự nhiên: 63,87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212,90%), quy mô dân số 28.634 người (đạt tỷ lệ 357,93%).</w:t>
      </w:r>
    </w:p>
    <w:p w14:paraId="5140D5D5"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F583581"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Nghĩa Đàn II </w:t>
      </w:r>
      <w:r w:rsidRPr="00B77F37">
        <w:rPr>
          <w:rFonts w:cs="Times New Roman"/>
          <w:color w:val="000000" w:themeColor="text1"/>
          <w:szCs w:val="28"/>
          <w:lang w:val="vi-VN"/>
        </w:rPr>
        <w:t xml:space="preserve">(huyện Nghĩa Đàn) </w:t>
      </w:r>
      <w:r w:rsidRPr="00B77F37">
        <w:rPr>
          <w:rFonts w:cs="Times New Roman"/>
          <w:color w:val="000000" w:themeColor="text1"/>
          <w:szCs w:val="28"/>
          <w:lang w:val="es-MX"/>
        </w:rPr>
        <w:t xml:space="preserve">và xã Quỳnh Lưu IV, xã Quỳnh </w:t>
      </w:r>
      <w:r w:rsidRPr="00B77F37">
        <w:rPr>
          <w:rFonts w:cs="Times New Roman"/>
          <w:color w:val="000000" w:themeColor="text1"/>
          <w:szCs w:val="28"/>
          <w:lang w:val="vi-VN"/>
        </w:rPr>
        <w:t xml:space="preserve">Lưu </w:t>
      </w:r>
      <w:r w:rsidRPr="00B77F37">
        <w:rPr>
          <w:rFonts w:cs="Times New Roman"/>
          <w:color w:val="000000" w:themeColor="text1"/>
          <w:szCs w:val="28"/>
          <w:lang w:val="es-MX"/>
        </w:rPr>
        <w:t>VII</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 xml:space="preserve">; </w:t>
      </w:r>
    </w:p>
    <w:p w14:paraId="360969A2"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Nghĩa Đàn VII </w:t>
      </w:r>
      <w:r w:rsidRPr="00B77F37">
        <w:rPr>
          <w:rFonts w:cs="Times New Roman"/>
          <w:color w:val="000000" w:themeColor="text1"/>
          <w:szCs w:val="28"/>
          <w:lang w:val="vi-VN"/>
        </w:rPr>
        <w:t xml:space="preserve">(huyện Nghĩa Đàn) </w:t>
      </w:r>
      <w:r w:rsidRPr="00B77F37">
        <w:rPr>
          <w:rFonts w:cs="Times New Roman"/>
          <w:color w:val="000000" w:themeColor="text1"/>
          <w:szCs w:val="28"/>
          <w:lang w:val="es-MX"/>
        </w:rPr>
        <w:t>và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2226488A"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Tây giáp phường Thái Hòa I;</w:t>
      </w:r>
    </w:p>
    <w:p w14:paraId="31B9A40F"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Bắc giáp xã Nghĩa Đàn I, xã Nghĩa Đàn II</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39D7A9B1"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xã Đông Hiếu. </w:t>
      </w:r>
    </w:p>
    <w:p w14:paraId="2195C7C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0A1D633A"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24746451" w14:textId="77777777" w:rsidR="00B775F6" w:rsidRPr="00B77F37" w:rsidRDefault="00B775F6" w:rsidP="00287397">
      <w:pPr>
        <w:spacing w:before="60" w:after="60" w:line="288" w:lineRule="auto"/>
        <w:ind w:firstLine="680"/>
        <w:jc w:val="both"/>
        <w:rPr>
          <w:rFonts w:cs="Times New Roman"/>
          <w:bCs/>
          <w:color w:val="000000" w:themeColor="text1"/>
          <w:szCs w:val="28"/>
          <w:lang w:val="es-MX"/>
        </w:rPr>
      </w:pPr>
      <w:r w:rsidRPr="00B77F37">
        <w:rPr>
          <w:rFonts w:cs="Times New Roman"/>
          <w:color w:val="000000" w:themeColor="text1"/>
          <w:szCs w:val="28"/>
          <w:lang w:val="es-MX"/>
        </w:rPr>
        <w:lastRenderedPageBreak/>
        <w:t>- Theo quy định tại Nghị quyết số 76/2025/UBTVQH15 ngày 14/04/2025 về việc sắp xếp đơn vị hành chính năm 2025</w:t>
      </w:r>
      <w:r w:rsidRPr="00B77F37">
        <w:rPr>
          <w:rFonts w:cs="Times New Roman"/>
          <w:color w:val="000000" w:themeColor="text1"/>
          <w:szCs w:val="28"/>
        </w:rPr>
        <w:t xml:space="preserve">, xã Đông Hiếu, xã Nghĩa Thuận, xã Nghĩa Mỹ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0392C67" w14:textId="77777777" w:rsidR="00A83ED5" w:rsidRPr="00B77F37" w:rsidRDefault="00A83ED5"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rPr>
        <w:t>XVIII</w:t>
      </w:r>
      <w:r w:rsidRPr="00B77F37">
        <w:rPr>
          <w:rFonts w:cs="Times New Roman"/>
          <w:b/>
          <w:bCs/>
          <w:color w:val="000000" w:themeColor="text1"/>
          <w:szCs w:val="28"/>
          <w:lang w:val="es-MX"/>
        </w:rPr>
        <w:t>. HUYỆN TƯƠNG DƯƠNG (sắp xếp 17 đơn vị thành 09 đơn vị, giảm 08 đơn vị)</w:t>
      </w:r>
    </w:p>
    <w:p w14:paraId="4C692F01"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Sáp nhập xã Tam Quang có diện tích tự nhiên: 375,18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750,36%), quy mô dân số: 8.335 người (đạt tỷ lệ 476,29%, </w:t>
      </w:r>
      <w:r w:rsidRPr="00B77F37">
        <w:rPr>
          <w:rFonts w:cs="Times New Roman"/>
          <w:color w:val="000000" w:themeColor="text1"/>
          <w:spacing w:val="3"/>
          <w:szCs w:val="28"/>
          <w:shd w:val="clear" w:color="auto" w:fill="FFFFFF"/>
        </w:rPr>
        <w:t>đơn vị có</w:t>
      </w:r>
      <w:r w:rsidRPr="00B77F37">
        <w:rPr>
          <w:rFonts w:cs="Times New Roman"/>
          <w:color w:val="000000" w:themeColor="text1"/>
          <w:szCs w:val="28"/>
          <w:lang w:val="es-MX"/>
        </w:rPr>
        <w:t xml:space="preserve"> 65,24% dân tộc thiểu số vì vậy dân số theo quy định 1.750 người) và xã Tam Đình có diện tích tự nhiên: 132,77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265,54%); quy mô dân số: 4.678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color w:val="000000" w:themeColor="text1"/>
          <w:szCs w:val="28"/>
          <w:lang w:val="es-MX"/>
        </w:rPr>
        <w:t xml:space="preserve">95,85% </w:t>
      </w:r>
      <w:r w:rsidR="009F44FE" w:rsidRPr="00B77F37">
        <w:rPr>
          <w:rFonts w:cs="Times New Roman"/>
          <w:bCs/>
          <w:color w:val="000000" w:themeColor="text1"/>
          <w:szCs w:val="28"/>
          <w:lang w:val="pt-BR"/>
        </w:rPr>
        <w:t xml:space="preserve">người dân tộc thiểu số vì vậy đối chiếu với tiêu chuẩn đạt tỷ lệ </w:t>
      </w:r>
      <w:r w:rsidR="009F44FE" w:rsidRPr="00B77F37">
        <w:rPr>
          <w:rFonts w:cs="Times New Roman"/>
          <w:color w:val="000000" w:themeColor="text1"/>
          <w:szCs w:val="28"/>
          <w:lang w:val="es-MX"/>
        </w:rPr>
        <w:t xml:space="preserve">467,8%,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009F44FE" w:rsidRPr="00B77F37">
        <w:rPr>
          <w:rFonts w:cs="Times New Roman"/>
          <w:iCs/>
          <w:color w:val="000000" w:themeColor="text1"/>
          <w:spacing w:val="3"/>
          <w:szCs w:val="28"/>
          <w:shd w:val="clear" w:color="auto" w:fill="FFFFFF"/>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I.</w:t>
      </w:r>
    </w:p>
    <w:p w14:paraId="7A3D0D0E"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132ACE2C"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Tương Dương I có </w:t>
      </w:r>
      <w:r w:rsidRPr="00B77F37">
        <w:rPr>
          <w:rFonts w:cs="Times New Roman"/>
          <w:color w:val="000000" w:themeColor="text1"/>
          <w:spacing w:val="3"/>
          <w:szCs w:val="28"/>
          <w:shd w:val="clear" w:color="auto" w:fill="FFFFFF"/>
        </w:rPr>
        <w:t xml:space="preserve">diện tích tự nhiên: </w:t>
      </w:r>
      <w:r w:rsidRPr="00B77F37">
        <w:rPr>
          <w:rFonts w:cs="Times New Roman"/>
          <w:color w:val="000000" w:themeColor="text1"/>
          <w:szCs w:val="28"/>
          <w:lang w:val="es-MX"/>
        </w:rPr>
        <w:t>507,95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1015,90% so với tiêu chuẩn), Quy mô dân số 13.013 người (đạt tỷ lệ 867,53%).</w:t>
      </w:r>
    </w:p>
    <w:p w14:paraId="6C3419AA"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Dân số đồng bào dân tộc thiểu số 9.922 người, đơn vị có 76,25% dân tộc thiểu số vì vậy theo quy định là 1.500 người).</w:t>
      </w:r>
    </w:p>
    <w:p w14:paraId="25C98AF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FE5EC0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Con Cuông V (huyện Con Cuông);</w:t>
      </w:r>
    </w:p>
    <w:p w14:paraId="729D3D8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nước CHDCND Lào;</w:t>
      </w:r>
    </w:p>
    <w:p w14:paraId="154F6F7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II;</w:t>
      </w:r>
    </w:p>
    <w:p w14:paraId="2373097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V xã Tương Dương VI;</w:t>
      </w:r>
    </w:p>
    <w:p w14:paraId="0F3EAB5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Quang.</w:t>
      </w:r>
    </w:p>
    <w:p w14:paraId="723F05C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w:t>
      </w:r>
      <w:r w:rsidR="003822C8" w:rsidRPr="00B77F37">
        <w:rPr>
          <w:rFonts w:cs="Times New Roman"/>
          <w:color w:val="000000" w:themeColor="text1"/>
          <w:szCs w:val="28"/>
          <w:lang w:val="es-MX"/>
        </w:rPr>
        <w:t>c: M</w:t>
      </w:r>
      <w:r w:rsidRPr="00B77F37">
        <w:rPr>
          <w:rFonts w:cs="Times New Roman"/>
          <w:color w:val="000000" w:themeColor="text1"/>
          <w:szCs w:val="28"/>
          <w:lang w:val="es-MX"/>
        </w:rPr>
        <w:t>iền núi:</w:t>
      </w:r>
    </w:p>
    <w:p w14:paraId="76CDD52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177DB37"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 xml:space="preserve">Nghị quyết số 76/2025/UBTVQH ngày 14/4/2025 của Uỷ ban Thường vụ Quốc hội về việc sắp xếp ĐVHC năm 2025; xã Tam Quang và xã Tam Đình là 02 đơn vị liền kề; sắp xếp 02 đơn vị với nhau góp phần tăng quy mô đơn vị hành chính; đáp ứng yêu cầu quản lý nhà nước đối với quá trình phát </w:t>
      </w:r>
      <w:r w:rsidRPr="00B77F37">
        <w:rPr>
          <w:rFonts w:cs="Times New Roman"/>
          <w:color w:val="000000" w:themeColor="text1"/>
          <w:szCs w:val="28"/>
          <w:lang w:val="es-MX"/>
        </w:rPr>
        <w:lastRenderedPageBreak/>
        <w:t>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E21ABE9"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Tam Thái có diện tích tự nhiên: 123,91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247,81%), quy mô dân số: 5.035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94,88%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503,5%, </w:t>
      </w:r>
      <w:r w:rsidR="000B6EE5" w:rsidRPr="00B77F37">
        <w:rPr>
          <w:rFonts w:cs="Times New Roman"/>
          <w:bCs/>
          <w:color w:val="000000" w:themeColor="text1"/>
          <w:szCs w:val="28"/>
          <w:lang w:val="pt-BR"/>
        </w:rPr>
        <w:t xml:space="preserve">theo quy định chỉ cần </w:t>
      </w:r>
      <w:r w:rsidR="000B6EE5" w:rsidRPr="00B77F37">
        <w:rPr>
          <w:rFonts w:cs="Times New Roman"/>
          <w:iCs/>
          <w:color w:val="000000" w:themeColor="text1"/>
          <w:spacing w:val="3"/>
          <w:szCs w:val="28"/>
          <w:shd w:val="clear" w:color="auto" w:fill="FFFFFF"/>
        </w:rPr>
        <w:t>1000</w:t>
      </w:r>
      <w:r w:rsidR="000B6EE5" w:rsidRPr="00B77F37">
        <w:rPr>
          <w:rFonts w:cs="Times New Roman"/>
          <w:iCs/>
          <w:color w:val="000000" w:themeColor="text1"/>
          <w:szCs w:val="28"/>
        </w:rPr>
        <w:t xml:space="preserve"> </w:t>
      </w:r>
      <w:r w:rsidR="000B6EE5" w:rsidRPr="00B77F37">
        <w:rPr>
          <w:rFonts w:cs="Times New Roman"/>
          <w:bCs/>
          <w:color w:val="000000" w:themeColor="text1"/>
          <w:szCs w:val="28"/>
          <w:lang w:val="pt-BR"/>
        </w:rPr>
        <w:t>người</w:t>
      </w:r>
      <w:r w:rsidR="000B6EE5" w:rsidRPr="00B77F37">
        <w:rPr>
          <w:rFonts w:cs="Times New Roman"/>
          <w:iCs/>
          <w:color w:val="000000" w:themeColor="text1"/>
          <w:spacing w:val="3"/>
          <w:szCs w:val="28"/>
          <w:shd w:val="clear" w:color="auto" w:fill="FFFFFF"/>
        </w:rPr>
        <w:t>)</w:t>
      </w:r>
      <w:r w:rsidR="000B6EE5" w:rsidRPr="00B77F37">
        <w:rPr>
          <w:rFonts w:cs="Times New Roman"/>
          <w:color w:val="000000" w:themeColor="text1"/>
          <w:szCs w:val="28"/>
          <w:lang w:val="es-MX"/>
        </w:rPr>
        <w:t xml:space="preserve"> </w:t>
      </w:r>
      <w:r w:rsidRPr="00B77F37">
        <w:rPr>
          <w:rFonts w:cs="Times New Roman"/>
          <w:color w:val="000000" w:themeColor="text1"/>
          <w:szCs w:val="28"/>
          <w:lang w:val="es-MX"/>
        </w:rPr>
        <w:t>và xã Tam Hợp (xã biên giới) có diện tích tự nhiên: 232,10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464,21%); quy mô dân số: 2.695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96,99%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269,5%, </w:t>
      </w:r>
      <w:r w:rsidR="000B6EE5" w:rsidRPr="00B77F37">
        <w:rPr>
          <w:rFonts w:cs="Times New Roman"/>
          <w:bCs/>
          <w:color w:val="000000" w:themeColor="text1"/>
          <w:szCs w:val="28"/>
          <w:lang w:val="pt-BR"/>
        </w:rPr>
        <w:t xml:space="preserve">theo quy định chỉ cần </w:t>
      </w:r>
      <w:r w:rsidR="000B6EE5" w:rsidRPr="00B77F37">
        <w:rPr>
          <w:rFonts w:cs="Times New Roman"/>
          <w:iCs/>
          <w:color w:val="000000" w:themeColor="text1"/>
          <w:spacing w:val="3"/>
          <w:szCs w:val="28"/>
          <w:shd w:val="clear" w:color="auto" w:fill="FFFFFF"/>
        </w:rPr>
        <w:t>1000</w:t>
      </w:r>
      <w:r w:rsidR="000B6EE5" w:rsidRPr="00B77F37">
        <w:rPr>
          <w:rFonts w:cs="Times New Roman"/>
          <w:iCs/>
          <w:color w:val="000000" w:themeColor="text1"/>
          <w:szCs w:val="28"/>
        </w:rPr>
        <w:t xml:space="preserve">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II.</w:t>
      </w:r>
    </w:p>
    <w:p w14:paraId="6CCD0F2A"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1CBB27A"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II có diện tích tự nhiên: 356,01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712,02%), Quy mô dân số 7.730 người (đạt tỷ lệ 773,0%</w:t>
      </w:r>
      <w:r w:rsidRPr="00B77F37">
        <w:rPr>
          <w:rFonts w:cs="Times New Roman"/>
          <w:color w:val="000000" w:themeColor="text1"/>
          <w:spacing w:val="3"/>
          <w:szCs w:val="28"/>
          <w:shd w:val="clear" w:color="auto" w:fill="FFFFFF"/>
        </w:rPr>
        <w:t>)</w:t>
      </w:r>
      <w:r w:rsidRPr="00B77F37">
        <w:rPr>
          <w:rFonts w:cs="Times New Roman"/>
          <w:color w:val="000000" w:themeColor="text1"/>
          <w:szCs w:val="28"/>
          <w:lang w:val="es-MX"/>
        </w:rPr>
        <w:t>.</w:t>
      </w:r>
    </w:p>
    <w:p w14:paraId="4E8A9B4E"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Dân số đồng bào dân tộc thiểu số 7.391 người, đạt tỷ lệ 95,61% đồng bào dân tộc thiểu số </w:t>
      </w:r>
      <w:r w:rsidRPr="00B77F37">
        <w:rPr>
          <w:rFonts w:cs="Times New Roman"/>
          <w:color w:val="000000" w:themeColor="text1"/>
          <w:spacing w:val="3"/>
          <w:szCs w:val="28"/>
          <w:shd w:val="clear" w:color="auto" w:fill="FFFFFF"/>
        </w:rPr>
        <w:t>vì vậy dân số theo quy định là 1.000 người</w:t>
      </w:r>
      <w:r w:rsidRPr="00B77F37">
        <w:rPr>
          <w:rFonts w:cs="Times New Roman"/>
          <w:color w:val="000000" w:themeColor="text1"/>
          <w:szCs w:val="28"/>
          <w:lang w:val="es-MX"/>
        </w:rPr>
        <w:t>.</w:t>
      </w:r>
    </w:p>
    <w:p w14:paraId="3674E6E3"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DCA6D5A"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I;</w:t>
      </w:r>
    </w:p>
    <w:p w14:paraId="19D1FC33"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nước CHDCND Lào;</w:t>
      </w:r>
    </w:p>
    <w:p w14:paraId="27C4F69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Tương Dương III; </w:t>
      </w:r>
    </w:p>
    <w:p w14:paraId="4A34ABF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V;</w:t>
      </w:r>
    </w:p>
    <w:p w14:paraId="61B5E38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Hợp.</w:t>
      </w:r>
    </w:p>
    <w:p w14:paraId="19E729E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w:t>
      </w:r>
      <w:r w:rsidR="003822C8" w:rsidRPr="00B77F37">
        <w:rPr>
          <w:rFonts w:cs="Times New Roman"/>
          <w:color w:val="000000" w:themeColor="text1"/>
          <w:szCs w:val="28"/>
          <w:lang w:val="es-MX"/>
        </w:rPr>
        <w:t>n núi</w:t>
      </w:r>
      <w:r w:rsidRPr="00B77F37">
        <w:rPr>
          <w:rFonts w:cs="Times New Roman"/>
          <w:color w:val="000000" w:themeColor="text1"/>
          <w:szCs w:val="28"/>
          <w:lang w:val="es-MX"/>
        </w:rPr>
        <w:t>.</w:t>
      </w:r>
    </w:p>
    <w:p w14:paraId="543F7E0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2D296B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 xã Tam Thái và xã Tam Hợp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3ED42A7"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thị trấn Thạch Giám có diện tích tự nhiên: 67,06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134,12%), quy mô dân số: 7.641 người (</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56,73% </w:t>
      </w:r>
      <w:r w:rsidR="000B6EE5" w:rsidRPr="00B77F37">
        <w:rPr>
          <w:rFonts w:cs="Times New Roman"/>
          <w:bCs/>
          <w:color w:val="000000" w:themeColor="text1"/>
          <w:szCs w:val="28"/>
          <w:lang w:val="pt-BR"/>
        </w:rPr>
        <w:t xml:space="preserve">người dân tộc thiểu </w:t>
      </w:r>
      <w:r w:rsidR="000B6EE5" w:rsidRPr="00B77F37">
        <w:rPr>
          <w:rFonts w:cs="Times New Roman"/>
          <w:bCs/>
          <w:color w:val="000000" w:themeColor="text1"/>
          <w:szCs w:val="28"/>
          <w:lang w:val="pt-BR"/>
        </w:rPr>
        <w:lastRenderedPageBreak/>
        <w:t xml:space="preserve">số vì vậy đối chiếu với tiêu chuẩn đạt tỷ lệ </w:t>
      </w:r>
      <w:r w:rsidR="000B6EE5" w:rsidRPr="00B77F37">
        <w:rPr>
          <w:rFonts w:cs="Times New Roman"/>
          <w:color w:val="000000" w:themeColor="text1"/>
          <w:szCs w:val="28"/>
          <w:lang w:val="es-MX"/>
        </w:rPr>
        <w:t xml:space="preserve">382,05%,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2.000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xã Xá Lượng có diện tích tự nhiên: 124,38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248,76%); quy mô dân số: 6.489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83,31%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519,12%,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1.250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Lưu Kiền có diện tích tự nhiên: 139,50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279,0%); quy mô dân số: 4.349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96,48%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434,9%,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III.</w:t>
      </w:r>
    </w:p>
    <w:p w14:paraId="4022B56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E969EE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III có diện tích tự nhiên: 330,95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661,89% so với tiêu chuẩn), Quy mô dân số 18.479 người (đạt tỷ lệ</w:t>
      </w:r>
      <w:r w:rsidR="003822C8" w:rsidRPr="00B77F37">
        <w:rPr>
          <w:rFonts w:cs="Times New Roman"/>
          <w:color w:val="000000" w:themeColor="text1"/>
          <w:szCs w:val="28"/>
          <w:lang w:val="es-MX"/>
        </w:rPr>
        <w:t xml:space="preserve"> 1231,93%</w:t>
      </w:r>
      <w:r w:rsidRPr="00B77F37">
        <w:rPr>
          <w:rFonts w:cs="Times New Roman"/>
          <w:color w:val="000000" w:themeColor="text1"/>
          <w:szCs w:val="28"/>
          <w:lang w:val="es-MX"/>
        </w:rPr>
        <w:t>).</w:t>
      </w:r>
    </w:p>
    <w:p w14:paraId="435B5711"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Dân số đồng bào dân tộc thiểu số 13.937 người, đạt tỷ lệ </w:t>
      </w:r>
      <w:r w:rsidRPr="00B77F37">
        <w:rPr>
          <w:rFonts w:cs="Times New Roman"/>
          <w:color w:val="000000" w:themeColor="text1"/>
          <w:spacing w:val="3"/>
          <w:szCs w:val="28"/>
          <w:shd w:val="clear" w:color="auto" w:fill="FFFFFF"/>
        </w:rPr>
        <w:t xml:space="preserve">75,42% </w:t>
      </w:r>
      <w:r w:rsidRPr="00B77F37">
        <w:rPr>
          <w:rFonts w:cs="Times New Roman"/>
          <w:color w:val="000000" w:themeColor="text1"/>
          <w:szCs w:val="28"/>
          <w:lang w:val="es-MX"/>
        </w:rPr>
        <w:t>đồng bào dân tộc thiểu số nên dân số theo quy định: 1.500 người.</w:t>
      </w:r>
    </w:p>
    <w:p w14:paraId="2227FBC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2F2912D"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II;</w:t>
      </w:r>
    </w:p>
    <w:p w14:paraId="5EB858A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 II và xã Na Ngoi (huyện Kỳ Sơn);</w:t>
      </w:r>
    </w:p>
    <w:p w14:paraId="612E728F"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Chiêu Lưu, xã Na Ngoi (huyện Kỳ Sơn);</w:t>
      </w:r>
    </w:p>
    <w:p w14:paraId="4DEDBB0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IV, xã Tương Dương V;</w:t>
      </w:r>
    </w:p>
    <w:p w14:paraId="342BF42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huyện Tương Dương.</w:t>
      </w:r>
    </w:p>
    <w:p w14:paraId="1542270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5E00D7D"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F723500" w14:textId="77777777" w:rsidR="00A83ED5" w:rsidRPr="00B77F37" w:rsidRDefault="00A83ED5" w:rsidP="00287397">
      <w:pPr>
        <w:widowControl w:val="0"/>
        <w:spacing w:before="60" w:after="60" w:line="288" w:lineRule="auto"/>
        <w:ind w:firstLine="709"/>
        <w:jc w:val="both"/>
        <w:rPr>
          <w:rFonts w:cs="Times New Roman"/>
          <w:color w:val="000000" w:themeColor="text1"/>
          <w:spacing w:val="-4"/>
          <w:szCs w:val="28"/>
          <w:lang w:val="es-MX"/>
        </w:rPr>
      </w:pPr>
      <w:r w:rsidRPr="00B77F37">
        <w:rPr>
          <w:rFonts w:cs="Times New Roman"/>
          <w:color w:val="000000" w:themeColor="text1"/>
          <w:spacing w:val="-4"/>
          <w:szCs w:val="28"/>
          <w:lang w:val="es-MX"/>
        </w:rPr>
        <w:t xml:space="preserve">- 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Pr="00B77F37">
        <w:rPr>
          <w:rFonts w:cs="Times New Roman"/>
          <w:color w:val="000000" w:themeColor="text1"/>
          <w:spacing w:val="-4"/>
          <w:szCs w:val="28"/>
          <w:lang w:val="es-MX"/>
        </w:rPr>
        <w:t>; thị trấn Thạch Giám dưới 200% về diện tích tự nhiên, xã Xá Lương và xã Lưu Kiền là 03 đơn vị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 có dư địa phát triển sau sáp nhập.</w:t>
      </w:r>
    </w:p>
    <w:p w14:paraId="7B680A8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w:t>
      </w:r>
      <w:r w:rsidR="00A01237" w:rsidRPr="00B77F37">
        <w:rPr>
          <w:rFonts w:cs="Times New Roman"/>
          <w:color w:val="000000" w:themeColor="text1"/>
          <w:szCs w:val="28"/>
          <w:lang w:val="es-MX"/>
        </w:rPr>
        <w:t>Giữ nguyên</w:t>
      </w:r>
      <w:r w:rsidRPr="00B77F37">
        <w:rPr>
          <w:rFonts w:cs="Times New Roman"/>
          <w:color w:val="000000" w:themeColor="text1"/>
          <w:szCs w:val="28"/>
          <w:lang w:val="es-MX"/>
        </w:rPr>
        <w:t xml:space="preserve"> xã Lượng Minh có diện tích tự nhiên: 227,97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455,93% so với tiêu chuẩn), quy mô dân số: 5.322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98,93%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532,2%, </w:t>
      </w:r>
      <w:r w:rsidR="000B6EE5" w:rsidRPr="00B77F37">
        <w:rPr>
          <w:rFonts w:cs="Times New Roman"/>
          <w:bCs/>
          <w:color w:val="000000" w:themeColor="text1"/>
          <w:szCs w:val="28"/>
          <w:lang w:val="pt-BR"/>
        </w:rPr>
        <w:t xml:space="preserve">theo quy </w:t>
      </w:r>
      <w:r w:rsidR="000B6EE5" w:rsidRPr="00B77F37">
        <w:rPr>
          <w:rFonts w:cs="Times New Roman"/>
          <w:bCs/>
          <w:color w:val="000000" w:themeColor="text1"/>
          <w:szCs w:val="28"/>
          <w:lang w:val="pt-BR"/>
        </w:rPr>
        <w:lastRenderedPageBreak/>
        <w:t xml:space="preserve">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000B6EE5" w:rsidRPr="00B77F37">
        <w:rPr>
          <w:rFonts w:cs="Times New Roman"/>
          <w:color w:val="000000" w:themeColor="text1"/>
          <w:szCs w:val="28"/>
          <w:lang w:val="es-MX"/>
        </w:rPr>
        <w:t>)</w:t>
      </w:r>
      <w:r w:rsidR="00826954" w:rsidRPr="00B77F37">
        <w:rPr>
          <w:rFonts w:cs="Times New Roman"/>
          <w:bCs/>
          <w:color w:val="000000" w:themeColor="text1"/>
          <w:szCs w:val="28"/>
          <w:lang w:val="pt-BR"/>
        </w:rPr>
        <w:t xml:space="preserve">; </w:t>
      </w:r>
      <w:r w:rsidR="00A01237" w:rsidRPr="00B77F37">
        <w:rPr>
          <w:rFonts w:cs="Times New Roman"/>
          <w:bCs/>
          <w:color w:val="000000" w:themeColor="text1"/>
          <w:szCs w:val="28"/>
          <w:lang w:val="pt-BR"/>
        </w:rPr>
        <w:t xml:space="preserve">đổi tên </w:t>
      </w:r>
      <w:r w:rsidR="00826954" w:rsidRPr="00B77F37">
        <w:rPr>
          <w:rFonts w:cs="Times New Roman"/>
          <w:bCs/>
          <w:color w:val="000000" w:themeColor="text1"/>
          <w:szCs w:val="28"/>
          <w:lang w:val="pt-BR"/>
        </w:rPr>
        <w:t>thành</w:t>
      </w:r>
      <w:r w:rsidR="00826954" w:rsidRPr="00B77F37">
        <w:rPr>
          <w:rFonts w:cs="Times New Roman"/>
          <w:color w:val="000000" w:themeColor="text1"/>
          <w:szCs w:val="28"/>
          <w:lang w:val="es-MX"/>
        </w:rPr>
        <w:t xml:space="preserve"> </w:t>
      </w:r>
      <w:r w:rsidR="003822C8" w:rsidRPr="00B77F37">
        <w:rPr>
          <w:rFonts w:cs="Times New Roman"/>
          <w:color w:val="000000" w:themeColor="text1"/>
          <w:szCs w:val="28"/>
          <w:lang w:val="es-MX"/>
        </w:rPr>
        <w:t>xã Tương Dương IV</w:t>
      </w:r>
      <w:r w:rsidR="00A01237" w:rsidRPr="00B77F37">
        <w:rPr>
          <w:rFonts w:cs="Times New Roman"/>
          <w:color w:val="000000" w:themeColor="text1"/>
          <w:szCs w:val="28"/>
          <w:lang w:val="es-MX"/>
        </w:rPr>
        <w:t>.</w:t>
      </w:r>
    </w:p>
    <w:p w14:paraId="6167D7F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 Các ĐVHC cùng cấp liền kề: </w:t>
      </w:r>
    </w:p>
    <w:p w14:paraId="67D52E84"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V và xã Tương Dương VIII;</w:t>
      </w:r>
    </w:p>
    <w:p w14:paraId="78666D9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 III;</w:t>
      </w:r>
    </w:p>
    <w:p w14:paraId="0C8752CA"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Mường Lống và xã Chiêu Lưu (huyện Kỳ Sơn);</w:t>
      </w:r>
    </w:p>
    <w:p w14:paraId="3E7FB885"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VIII và xã Tương Dương IX;</w:t>
      </w:r>
    </w:p>
    <w:p w14:paraId="44D6957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Lượng Minh.</w:t>
      </w:r>
    </w:p>
    <w:p w14:paraId="772FE2B2"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 đặc biệt khó khăn</w:t>
      </w:r>
    </w:p>
    <w:p w14:paraId="0318ADE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Yên Na có diện tích tự nhiên: 140,36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280,72%), quy mô dân số: 5.133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97,56%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513,3%,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Yên Tĩnh có diện tích tự nhiên: 156,96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313,92%); quy mô dân số: 4.397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97,5%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439,7%,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V.</w:t>
      </w:r>
    </w:p>
    <w:p w14:paraId="64D4CF89"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32A9955"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V có diện tích tự nhiên: 297,32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594,64%), Quy mô dân số: 9.530 người (đạt tỷ lệ 953,0%).</w:t>
      </w:r>
    </w:p>
    <w:p w14:paraId="24492534"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Dân số đồng bào dân tộc thiểu số: 9.295 người, đạt tỷ lệ 97,53% đồng bào dân tộc thiểu số nên dân số theo quy định: 1.000 người.</w:t>
      </w:r>
    </w:p>
    <w:p w14:paraId="2524EEC5"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14E8BBD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Tương Dương VI, xã Tương Dương VII và xã Mường </w:t>
      </w:r>
      <w:r w:rsidR="00A11010" w:rsidRPr="00B77F37">
        <w:rPr>
          <w:rFonts w:cs="Times New Roman"/>
          <w:color w:val="000000" w:themeColor="text1"/>
          <w:szCs w:val="28"/>
          <w:lang w:val="es-MX"/>
        </w:rPr>
        <w:t>Mường Quàng</w:t>
      </w:r>
      <w:r w:rsidRPr="00B77F37">
        <w:rPr>
          <w:rFonts w:cs="Times New Roman"/>
          <w:color w:val="000000" w:themeColor="text1"/>
          <w:szCs w:val="28"/>
          <w:lang w:val="es-MX"/>
        </w:rPr>
        <w:t xml:space="preserve"> (huyện Quế Phong);</w:t>
      </w:r>
    </w:p>
    <w:p w14:paraId="3F7B948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 I, xã Tương Dương II, xã Tương Dương III và xã Tương Dương VI;</w:t>
      </w:r>
    </w:p>
    <w:p w14:paraId="02FED6D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Tương Dương III và Tương Dương IV; </w:t>
      </w:r>
    </w:p>
    <w:p w14:paraId="0583D17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Tương Dương IV, xã Tương Dương VIII và xã Mường </w:t>
      </w:r>
      <w:r w:rsidR="00A11010" w:rsidRPr="00B77F37">
        <w:rPr>
          <w:rFonts w:cs="Times New Roman"/>
          <w:color w:val="000000" w:themeColor="text1"/>
          <w:szCs w:val="28"/>
          <w:lang w:val="es-MX"/>
        </w:rPr>
        <w:t>Quàng</w:t>
      </w:r>
      <w:r w:rsidRPr="00B77F37">
        <w:rPr>
          <w:rFonts w:cs="Times New Roman"/>
          <w:color w:val="000000" w:themeColor="text1"/>
          <w:szCs w:val="28"/>
          <w:lang w:val="es-MX"/>
        </w:rPr>
        <w:t xml:space="preserve"> (huyện Quế Phong);</w:t>
      </w:r>
    </w:p>
    <w:p w14:paraId="2D087FC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Yên Na;</w:t>
      </w:r>
    </w:p>
    <w:p w14:paraId="3A1ADE2F"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3CA870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BABFB4D"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 xml:space="preserve">Nghị quyết số 76/2025/UBTVQH ngày 14/4/2025 của Uỷ ban Thường vụ Quốc hội về việc sắp xếp ĐVHC năm 2025; xã Yên Na và xã </w:t>
      </w:r>
      <w:r w:rsidRPr="00B77F37">
        <w:rPr>
          <w:rFonts w:cs="Times New Roman"/>
          <w:color w:val="000000" w:themeColor="text1"/>
          <w:szCs w:val="28"/>
          <w:lang w:val="es-MX"/>
        </w:rPr>
        <w:lastRenderedPageBreak/>
        <w:t>Yên Tĩnh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FD4A34D"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6.</w:t>
      </w:r>
      <w:r w:rsidRPr="00B77F37">
        <w:rPr>
          <w:rFonts w:cs="Times New Roman"/>
          <w:color w:val="000000" w:themeColor="text1"/>
          <w:szCs w:val="28"/>
          <w:lang w:val="es-MX"/>
        </w:rPr>
        <w:t xml:space="preserve"> Sáp nhập xã Yên Thắng có diện tích tự nhiên: 83,04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166,08%), quy mô dân số: 3.583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98,80%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358,3%,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Yên Hòa có diện tích tự nhiên: 127,97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280,72%); quy mô dân số: 4.835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97,19%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483,5%,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VI.</w:t>
      </w:r>
    </w:p>
    <w:p w14:paraId="6B896AD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1D54202"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VI có diện tích tự nhiên: 211,01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422,02% so với tiêu chuẩn), quy mô dân số: 8.418 người</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97,</w:t>
      </w:r>
      <w:r w:rsidR="000B6EE5" w:rsidRPr="00B77F37">
        <w:rPr>
          <w:rFonts w:cs="Times New Roman"/>
          <w:color w:val="000000" w:themeColor="text1"/>
          <w:szCs w:val="28"/>
          <w:lang w:val="es-MX"/>
        </w:rPr>
        <w:t xml:space="preserve">87%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841,80%,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000B6EE5" w:rsidRPr="00B77F37">
        <w:rPr>
          <w:rFonts w:cs="Times New Roman"/>
          <w:color w:val="000000" w:themeColor="text1"/>
          <w:szCs w:val="28"/>
          <w:lang w:val="es-MX"/>
        </w:rPr>
        <w:t>)</w:t>
      </w:r>
      <w:r w:rsidRPr="00B77F37">
        <w:rPr>
          <w:rFonts w:cs="Times New Roman"/>
          <w:color w:val="000000" w:themeColor="text1"/>
          <w:szCs w:val="28"/>
          <w:lang w:val="es-MX"/>
        </w:rPr>
        <w:t>.</w:t>
      </w:r>
    </w:p>
    <w:p w14:paraId="3D51F05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B7CFFA3"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VII;</w:t>
      </w:r>
    </w:p>
    <w:p w14:paraId="5567CA22" w14:textId="77777777" w:rsidR="00A83ED5" w:rsidRPr="00B77F37" w:rsidRDefault="00A83ED5" w:rsidP="00287397">
      <w:pPr>
        <w:widowControl w:val="0"/>
        <w:spacing w:before="60" w:after="60" w:line="288" w:lineRule="auto"/>
        <w:ind w:firstLine="709"/>
        <w:jc w:val="both"/>
        <w:rPr>
          <w:rFonts w:cs="Times New Roman"/>
          <w:color w:val="000000" w:themeColor="text1"/>
          <w:spacing w:val="-10"/>
          <w:szCs w:val="28"/>
          <w:lang w:val="es-MX"/>
        </w:rPr>
      </w:pPr>
      <w:r w:rsidRPr="00B77F37">
        <w:rPr>
          <w:rFonts w:cs="Times New Roman"/>
          <w:color w:val="000000" w:themeColor="text1"/>
          <w:spacing w:val="-10"/>
          <w:szCs w:val="28"/>
          <w:lang w:val="es-MX"/>
        </w:rPr>
        <w:t xml:space="preserve">+ Phía Nam </w:t>
      </w:r>
      <w:r w:rsidRPr="00B77F37">
        <w:rPr>
          <w:rFonts w:cs="Times New Roman"/>
          <w:color w:val="000000" w:themeColor="text1"/>
          <w:szCs w:val="28"/>
          <w:lang w:val="es-MX"/>
        </w:rPr>
        <w:t>giáp</w:t>
      </w:r>
      <w:r w:rsidRPr="00B77F37">
        <w:rPr>
          <w:rFonts w:cs="Times New Roman"/>
          <w:color w:val="000000" w:themeColor="text1"/>
          <w:spacing w:val="-10"/>
          <w:szCs w:val="28"/>
          <w:lang w:val="es-MX"/>
        </w:rPr>
        <w:t xml:space="preserve"> xã Tương Dương I và xã </w:t>
      </w:r>
      <w:r w:rsidR="00A11010" w:rsidRPr="00B77F37">
        <w:rPr>
          <w:rFonts w:cs="Times New Roman"/>
          <w:color w:val="000000" w:themeColor="text1"/>
          <w:spacing w:val="-10"/>
          <w:szCs w:val="28"/>
          <w:lang w:val="es-MX"/>
        </w:rPr>
        <w:t>Con Cuông V</w:t>
      </w:r>
      <w:r w:rsidRPr="00B77F37">
        <w:rPr>
          <w:rFonts w:cs="Times New Roman"/>
          <w:color w:val="000000" w:themeColor="text1"/>
          <w:spacing w:val="-10"/>
          <w:szCs w:val="28"/>
          <w:lang w:val="es-MX"/>
        </w:rPr>
        <w:t xml:space="preserve"> (huyện Con Cuông).</w:t>
      </w:r>
    </w:p>
    <w:p w14:paraId="09C263D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V;</w:t>
      </w:r>
    </w:p>
    <w:p w14:paraId="017D7273"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V và xã Tương Dương VII</w:t>
      </w:r>
    </w:p>
    <w:p w14:paraId="449C477F"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xã Yên Hòa (trước khi sáp nhập).</w:t>
      </w:r>
    </w:p>
    <w:p w14:paraId="3A6FA2F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7CAA14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39A4E0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 xml:space="preserve">Nghị quyết số 76/2025/UBTVQH ngày 14/4/2025 của Uỷ ban Thường vụ Quốc hội về việc sắp xếp ĐVHC năm 2025; xã Yên Thắng dưới 200% về diện tích tự nhiên và xã Yên Hòa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w:t>
      </w:r>
      <w:r w:rsidRPr="00B77F37">
        <w:rPr>
          <w:rFonts w:cs="Times New Roman"/>
          <w:color w:val="000000" w:themeColor="text1"/>
          <w:szCs w:val="28"/>
          <w:lang w:val="es-MX"/>
        </w:rPr>
        <w:lastRenderedPageBreak/>
        <w:t>sử, văn hóa có sự tương đồng nên phù hợp cho việc sắp xếp.</w:t>
      </w:r>
    </w:p>
    <w:p w14:paraId="31B03A96"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7.</w:t>
      </w:r>
      <w:r w:rsidRPr="00B77F37">
        <w:rPr>
          <w:rFonts w:cs="Times New Roman"/>
          <w:color w:val="000000" w:themeColor="text1"/>
          <w:szCs w:val="28"/>
          <w:lang w:val="es-MX"/>
        </w:rPr>
        <w:t xml:space="preserve"> Sáp nhập xã Nga My có diện tích tự nhiên: 184,15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368,30%), quy mô dân số: 5.142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97,86%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514,2%,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 và xã Xiêng My có diện tích tự nhiên: 118,37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236,74%); quy mô dân số: 3.325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97,95%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332,5%,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VII.</w:t>
      </w:r>
    </w:p>
    <w:p w14:paraId="50C45060"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64C6272"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VII mới có diện tích tự nhiên: 302,52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605,04% so với tiêu chuẩn), Quy mô dân số: 8.467 người (đạt tỷ lệ 846,7% ).</w:t>
      </w:r>
    </w:p>
    <w:p w14:paraId="0B6974A7"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Dân số đồng bào dân tộc thiểu số 8.289 người, đạt tỷ lệ 97,9% đồng bào dân tộc thiểu số nên dân số theo quy định: 1.000 người.</w:t>
      </w:r>
    </w:p>
    <w:p w14:paraId="67ACD7D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CE18DF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huyện Con Cuông VI, (huyện Con Cuông), xã Châu Phong (huyện Qùy Châu);</w:t>
      </w:r>
    </w:p>
    <w:p w14:paraId="24108A1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V, xã Con Cuông IV (huyện Con Cuông cũ)</w:t>
      </w:r>
    </w:p>
    <w:p w14:paraId="298F295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VI và xã Tương Dương V</w:t>
      </w:r>
    </w:p>
    <w:p w14:paraId="7432C2C7"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Mường Quàng (huyện Qùy Châu);</w:t>
      </w:r>
    </w:p>
    <w:p w14:paraId="5A673F02"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Nga My.</w:t>
      </w:r>
    </w:p>
    <w:p w14:paraId="45E90D2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8AACB25"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B3FF77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 xã Nga My và xã Xiêng My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(xã Xiêng My tách từ xã Nga My năm 2007)</w:t>
      </w:r>
    </w:p>
    <w:p w14:paraId="1005BD2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8.</w:t>
      </w:r>
      <w:r w:rsidRPr="00B77F37">
        <w:rPr>
          <w:rFonts w:cs="Times New Roman"/>
          <w:color w:val="000000" w:themeColor="text1"/>
          <w:szCs w:val="28"/>
          <w:lang w:val="es-MX"/>
        </w:rPr>
        <w:t xml:space="preserve"> </w:t>
      </w:r>
      <w:r w:rsidR="00A01237" w:rsidRPr="00B77F37">
        <w:rPr>
          <w:rFonts w:cs="Times New Roman"/>
          <w:color w:val="000000" w:themeColor="text1"/>
          <w:szCs w:val="28"/>
          <w:lang w:val="es-MX"/>
        </w:rPr>
        <w:t>Giữ nguyên</w:t>
      </w:r>
      <w:r w:rsidRPr="00B77F37">
        <w:rPr>
          <w:rFonts w:cs="Times New Roman"/>
          <w:color w:val="000000" w:themeColor="text1"/>
          <w:szCs w:val="28"/>
          <w:lang w:val="es-MX"/>
        </w:rPr>
        <w:t xml:space="preserve"> xã Hữu Khuông có diện tích tự nhiên: 263,79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527,59% so với tiêu chuẩn), Quy mô dân số: 2.939 người (đạt tỷ lệ 293,9%)</w:t>
      </w:r>
      <w:r w:rsidR="00826954" w:rsidRPr="00B77F37">
        <w:rPr>
          <w:rFonts w:cs="Times New Roman"/>
          <w:bCs/>
          <w:color w:val="000000" w:themeColor="text1"/>
          <w:szCs w:val="28"/>
          <w:lang w:val="pt-BR"/>
        </w:rPr>
        <w:t xml:space="preserve">; </w:t>
      </w:r>
      <w:r w:rsidR="00A01237" w:rsidRPr="00B77F37">
        <w:rPr>
          <w:rFonts w:cs="Times New Roman"/>
          <w:bCs/>
          <w:color w:val="000000" w:themeColor="text1"/>
          <w:szCs w:val="28"/>
          <w:lang w:val="pt-BR"/>
        </w:rPr>
        <w:t xml:space="preserve">đổi </w:t>
      </w:r>
      <w:r w:rsidR="00A01237" w:rsidRPr="00B77F37">
        <w:rPr>
          <w:rFonts w:cs="Times New Roman"/>
          <w:bCs/>
          <w:color w:val="000000" w:themeColor="text1"/>
          <w:szCs w:val="28"/>
          <w:lang w:val="pt-BR"/>
        </w:rPr>
        <w:lastRenderedPageBreak/>
        <w:t xml:space="preserve">tên </w:t>
      </w:r>
      <w:r w:rsidR="00826954" w:rsidRPr="00B77F37">
        <w:rPr>
          <w:rFonts w:cs="Times New Roman"/>
          <w:bCs/>
          <w:color w:val="000000" w:themeColor="text1"/>
          <w:szCs w:val="28"/>
          <w:lang w:val="pt-BR"/>
        </w:rPr>
        <w:t>thành</w:t>
      </w:r>
      <w:r w:rsidR="003822C8" w:rsidRPr="00B77F37">
        <w:rPr>
          <w:rFonts w:cs="Times New Roman"/>
          <w:color w:val="000000" w:themeColor="text1"/>
          <w:szCs w:val="28"/>
          <w:lang w:val="es-MX"/>
        </w:rPr>
        <w:t xml:space="preserve"> xã Tương Dương VIII.</w:t>
      </w:r>
      <w:r w:rsidRPr="00B77F37">
        <w:rPr>
          <w:rFonts w:cs="Times New Roman"/>
          <w:color w:val="000000" w:themeColor="text1"/>
          <w:szCs w:val="28"/>
          <w:lang w:val="es-MX"/>
        </w:rPr>
        <w:t xml:space="preserve"> </w:t>
      </w:r>
    </w:p>
    <w:p w14:paraId="4736D6CA"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Dân số đồng bào dân tộc thiểu số: 2.910 người, đạt tỷ lệ 99,01% đồng bào dân tộc thiểu số vì vậy dân số theo quy định: 1.000 người.</w:t>
      </w:r>
    </w:p>
    <w:p w14:paraId="1DDAD7C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F93CED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V và xã Mường Quảng (huyện Quế Phong);</w:t>
      </w:r>
    </w:p>
    <w:p w14:paraId="1472219D"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 V;</w:t>
      </w:r>
    </w:p>
    <w:p w14:paraId="798036E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Tương Dương IV và Tương Dương IX;</w:t>
      </w:r>
    </w:p>
    <w:p w14:paraId="46C76F4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Tương Dương VII và xã Tri Lễ (huyện Quế Phong);</w:t>
      </w:r>
    </w:p>
    <w:p w14:paraId="6C058AC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xã Hữu Khuông </w:t>
      </w:r>
    </w:p>
    <w:p w14:paraId="2BA8E74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9BD6EA1"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9.</w:t>
      </w:r>
      <w:r w:rsidRPr="00B77F37">
        <w:rPr>
          <w:rFonts w:cs="Times New Roman"/>
          <w:color w:val="000000" w:themeColor="text1"/>
          <w:szCs w:val="28"/>
          <w:lang w:val="es-MX"/>
        </w:rPr>
        <w:t xml:space="preserve"> Sáp nhập xã Mai Sơn có diện tích tự nhiên: 96,80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193,60%), quy mô dân số: 2.843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98,07%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284,3%,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 xã Nhôn Mai có diện tích tự nhiên: 213,46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426,92%); quy mô dân số: 4.217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97,72%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421,7%,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thành</w:t>
      </w:r>
      <w:r w:rsidRPr="00B77F37">
        <w:rPr>
          <w:rFonts w:cs="Times New Roman"/>
          <w:color w:val="000000" w:themeColor="text1"/>
          <w:szCs w:val="28"/>
          <w:lang w:val="es-MX"/>
        </w:rPr>
        <w:t xml:space="preserve"> xã Tương Dương IX.</w:t>
      </w:r>
    </w:p>
    <w:p w14:paraId="4349D62D"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2AA6554" w14:textId="77777777" w:rsidR="00A83ED5" w:rsidRPr="00B77F37" w:rsidRDefault="00A83ED5" w:rsidP="00287397">
      <w:pPr>
        <w:widowControl w:val="0"/>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Pr="00B77F37">
        <w:rPr>
          <w:rFonts w:cs="Times New Roman"/>
          <w:bCs/>
          <w:color w:val="000000" w:themeColor="text1"/>
          <w:szCs w:val="28"/>
          <w:lang w:val="es-MX"/>
        </w:rPr>
        <w:t>xã Tương Dương IX</w:t>
      </w:r>
      <w:r w:rsidRPr="00B77F37">
        <w:rPr>
          <w:rFonts w:cs="Times New Roman"/>
          <w:color w:val="000000" w:themeColor="text1"/>
          <w:szCs w:val="28"/>
          <w:lang w:val="es-MX"/>
        </w:rPr>
        <w:t xml:space="preserve"> mới có: 310,26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620,52%), Quy mô dân số: 7.060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97,86%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706,00%,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00D015F9" w:rsidRPr="00B77F37">
        <w:rPr>
          <w:rFonts w:cs="Times New Roman"/>
          <w:color w:val="000000" w:themeColor="text1"/>
          <w:szCs w:val="28"/>
          <w:lang w:val="es-MX"/>
        </w:rPr>
        <w:t>)</w:t>
      </w:r>
      <w:r w:rsidRPr="00B77F37">
        <w:rPr>
          <w:rFonts w:cs="Times New Roman"/>
          <w:color w:val="000000" w:themeColor="text1"/>
          <w:szCs w:val="28"/>
          <w:lang w:val="es-MX"/>
        </w:rPr>
        <w:t>.</w:t>
      </w:r>
    </w:p>
    <w:p w14:paraId="5DFDE6F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093367A"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Tương Dương VIII và xã Tri Lễ (huyện Quế Phong);</w:t>
      </w:r>
    </w:p>
    <w:p w14:paraId="5A9DCA8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 IV;</w:t>
      </w:r>
    </w:p>
    <w:p w14:paraId="726E64C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Mỹ Lý, xã Mường Lống (huyện Kỳ</w:t>
      </w:r>
      <w:r w:rsidR="007567DB" w:rsidRPr="00B77F37">
        <w:rPr>
          <w:rFonts w:cs="Times New Roman"/>
          <w:color w:val="000000" w:themeColor="text1"/>
          <w:szCs w:val="28"/>
          <w:lang w:val="es-MX"/>
        </w:rPr>
        <w:t xml:space="preserve"> Sơn</w:t>
      </w:r>
      <w:r w:rsidRPr="00B77F37">
        <w:rPr>
          <w:rFonts w:cs="Times New Roman"/>
          <w:color w:val="000000" w:themeColor="text1"/>
          <w:szCs w:val="28"/>
          <w:lang w:val="es-MX"/>
        </w:rPr>
        <w:t>);</w:t>
      </w:r>
    </w:p>
    <w:p w14:paraId="101DA6DA"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nước CHDCND Lào;</w:t>
      </w:r>
    </w:p>
    <w:p w14:paraId="5C96AA4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xã Nhôn Mai. </w:t>
      </w:r>
    </w:p>
    <w:p w14:paraId="1B0F184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 biên giới</w:t>
      </w:r>
    </w:p>
    <w:p w14:paraId="2D23DF6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43EF478" w14:textId="77777777" w:rsidR="00B775F6" w:rsidRPr="00B77F37" w:rsidRDefault="00A83ED5" w:rsidP="00287397">
      <w:pPr>
        <w:spacing w:before="60" w:after="60" w:line="288" w:lineRule="auto"/>
        <w:ind w:firstLine="680"/>
        <w:jc w:val="both"/>
        <w:rPr>
          <w:rFonts w:cs="Times New Roman"/>
          <w:color w:val="000000" w:themeColor="text1"/>
          <w:szCs w:val="28"/>
        </w:rPr>
      </w:pPr>
      <w:r w:rsidRPr="00B77F37">
        <w:rPr>
          <w:rFonts w:cs="Times New Roman"/>
          <w:color w:val="000000" w:themeColor="text1"/>
          <w:szCs w:val="28"/>
          <w:lang w:val="es-MX"/>
        </w:rPr>
        <w:t xml:space="preserve">- </w:t>
      </w: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 xml:space="preserve">Nghị quyết số 76/2025/UBTVQH ngày 14/4/2025 của Uỷ ban Thường vụ Quốc hội về việc sắp xếp ĐVHC năm 2025; xã Mai Sơn dưới </w:t>
      </w:r>
      <w:r w:rsidRPr="00B77F37">
        <w:rPr>
          <w:rFonts w:cs="Times New Roman"/>
          <w:color w:val="000000" w:themeColor="text1"/>
          <w:szCs w:val="28"/>
          <w:lang w:val="es-MX"/>
        </w:rPr>
        <w:lastRenderedPageBreak/>
        <w:t>200% về diện tích tự nhiên và xã Nhôn Mai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E358F51" w14:textId="77777777" w:rsidR="00B775F6" w:rsidRPr="00B77F37" w:rsidRDefault="00B775F6"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X</w:t>
      </w:r>
      <w:r w:rsidR="00A83ED5" w:rsidRPr="00B77F37">
        <w:rPr>
          <w:rFonts w:cs="Times New Roman"/>
          <w:b/>
          <w:bCs/>
          <w:color w:val="000000" w:themeColor="text1"/>
          <w:szCs w:val="28"/>
          <w:lang w:val="es-MX"/>
        </w:rPr>
        <w:t>IX</w:t>
      </w:r>
      <w:r w:rsidRPr="00B77F37">
        <w:rPr>
          <w:rFonts w:cs="Times New Roman"/>
          <w:b/>
          <w:bCs/>
          <w:color w:val="000000" w:themeColor="text1"/>
          <w:szCs w:val="28"/>
          <w:lang w:val="es-MX"/>
        </w:rPr>
        <w:t>. THÀNH PHỐ VINH (sắp xếp 33 đơn vị thành 06 đơn vị, giảm 27 đơn vị)</w:t>
      </w:r>
    </w:p>
    <w:p w14:paraId="0290D728" w14:textId="5C92AC0F"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1.</w:t>
      </w:r>
      <w:r w:rsidRPr="00B77F37">
        <w:rPr>
          <w:rFonts w:cs="Times New Roman"/>
          <w:color w:val="000000" w:themeColor="text1"/>
          <w:szCs w:val="28"/>
        </w:rPr>
        <w:t xml:space="preserve"> Sáp nhập phường Vinh Tân có diện tích tự nhiên: 5,54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100,73%), quy mô dân số: 29.256 người (đạt tỷ lệ 417,94%); phường Trường Thi có diện tích tự nhiên: 1,94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35,27%), quy mô dân số: 21.355 người (đạt tỷ lệ 305,07%); phường Hưng Phúc có diện tích tự nhiên: 1,14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20,73%), quy mô dân số: 11.917 người (đạt tỷ lệ 170,24%); phường Hưng Dũng có diện tích tự nhiên: 5,17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94,00%), quy mô dân số: 26.964 người (đạt tỷ lệ 385,20%); phường Bến Thủy có diện tích tự nhiên: 2,95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53,64%), quy mô dân số: 23.676 người (đạt tỷ lệ 338,23%); phường Trung Đô có diện tích tự nhiên: 2,92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53,09%), quy mô dân số: 18.585 người (đạt tỷ lệ 265,50%) và xã Hưng Hòa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14,56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48,53%), quy mô dân số: 9.724 người (đạt tỷ lệ 121,55%); t</w:t>
      </w:r>
      <w:r w:rsidRPr="00B77F37">
        <w:rPr>
          <w:rFonts w:cs="Times New Roman"/>
          <w:color w:val="000000" w:themeColor="text1"/>
          <w:szCs w:val="28"/>
          <w:lang w:val="es-MX"/>
        </w:rPr>
        <w:t>hành phường Vinh I (hoặc phường Vinh).</w:t>
      </w:r>
    </w:p>
    <w:p w14:paraId="099AD028"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133051F9"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Đơn vị hành chính phường Vinh I (hoặc phường Vinh) có diện tích tự nhiên: 34,22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622,18%), Quy mô dân số: 141.477 người (đạt tỷ lệ 673,70%). </w:t>
      </w:r>
    </w:p>
    <w:p w14:paraId="3FC573D9"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4FA117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tỉnh Hà Tĩnh; </w:t>
      </w:r>
    </w:p>
    <w:p w14:paraId="587D5C0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tỉnh Hà Tĩnh và xã Hưng Nguyên I (huyện Hưng Nguyên);</w:t>
      </w:r>
    </w:p>
    <w:p w14:paraId="5C41135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phường Vinh II và phường Vinh V;</w:t>
      </w:r>
    </w:p>
    <w:p w14:paraId="478F1E4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Bắc giáp phường Vinh II, Vinh IV và Vinh V;</w:t>
      </w:r>
    </w:p>
    <w:p w14:paraId="5888B24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B77F37">
        <w:rPr>
          <w:rFonts w:cs="Times New Roman"/>
          <w:color w:val="000000" w:themeColor="text1"/>
          <w:szCs w:val="28"/>
          <w:lang w:val="vi-VN"/>
        </w:rPr>
        <w:t>UBND phường Trường Thi</w:t>
      </w:r>
      <w:r w:rsidRPr="00B77F37">
        <w:rPr>
          <w:rFonts w:cs="Times New Roman"/>
          <w:color w:val="000000" w:themeColor="text1"/>
          <w:szCs w:val="28"/>
        </w:rPr>
        <w:t xml:space="preserve">. </w:t>
      </w:r>
    </w:p>
    <w:p w14:paraId="0F2C21A4"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2B134DD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1E9F2DD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lastRenderedPageBreak/>
        <w:t>- Theo quy định tại Nghị quyết số 76/2025/UBTVQH15 về việc sắp xếp đơn vị hành chính cấp xã năm 2025; phường Trường Thi, Hưng Phúc, Hưng Dũng, Vinh Tân, Bến Thủy, Trung Đô và xã Hưng Hòa là 07 xã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BAD818B" w14:textId="29307F81"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2.</w:t>
      </w:r>
      <w:r w:rsidRPr="00B77F37">
        <w:rPr>
          <w:rFonts w:cs="Times New Roman"/>
          <w:color w:val="000000" w:themeColor="text1"/>
          <w:szCs w:val="28"/>
        </w:rPr>
        <w:t xml:space="preserve"> Sáp nhập phường Quang Trung có diện tích tự nhiên: 2,12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38,55%), quy mô dân số: 34.675 người (đạt tỷ lệ 495,36%); phường Lê Lợi có diện tích tự nhiên: 1,39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25,27%), quy mô dân số: 21.856 người (đạt tỷ lệ 312,23%); phường Cửa Nam có diện tích tự nhiên: 1,97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35,82%), quy mô dân số: 17.811 người (đạt tỷ lệ 254,44); xã Hưng Chính có diện tích tự nhiên: 4,52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15,07%), quy mô dân số: 9.396 người (đạt tỷ lệ 117,45%); phường Đông Vĩnh có diện tích tự nhiên: 3,93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71,45%), quy mô dân số: 16.571 người (đạt tỷ lệ 236,73%) và phường Hưng Bình có diện tích tự nhiên 1,61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29,27%), quy mô dân số: 23.198 người (đạt tỷ lệ 331,4</w:t>
      </w:r>
      <w:r w:rsidR="00331152" w:rsidRPr="00B77F37">
        <w:rPr>
          <w:rFonts w:cs="Times New Roman"/>
          <w:color w:val="000000" w:themeColor="text1"/>
          <w:szCs w:val="28"/>
        </w:rPr>
        <w:t>0%); t</w:t>
      </w:r>
      <w:r w:rsidRPr="00B77F37">
        <w:rPr>
          <w:rFonts w:cs="Times New Roman"/>
          <w:color w:val="000000" w:themeColor="text1"/>
          <w:szCs w:val="28"/>
          <w:lang w:val="es-MX"/>
        </w:rPr>
        <w:t>hành phường Vinh II (hoặc phường Quang Trung).</w:t>
      </w:r>
    </w:p>
    <w:p w14:paraId="2A4F8A7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487EB577" w14:textId="566101E0"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Đơn vị hành chính phường Vinh II (hoặc phường Quang Trung) có diện tích tự nhiên</w:t>
      </w:r>
      <w:r w:rsidR="00F90948">
        <w:rPr>
          <w:rFonts w:cs="Times New Roman"/>
          <w:color w:val="000000" w:themeColor="text1"/>
          <w:szCs w:val="28"/>
        </w:rPr>
        <w:t xml:space="preserve">: </w:t>
      </w:r>
      <w:r w:rsidRPr="00B77F37">
        <w:rPr>
          <w:rFonts w:cs="Times New Roman"/>
          <w:color w:val="000000" w:themeColor="text1"/>
          <w:szCs w:val="28"/>
        </w:rPr>
        <w:t>15,54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282,55%), Quy mô dân số</w:t>
      </w:r>
      <w:r w:rsidR="00331152" w:rsidRPr="00B77F37">
        <w:rPr>
          <w:rFonts w:cs="Times New Roman"/>
          <w:color w:val="000000" w:themeColor="text1"/>
          <w:szCs w:val="28"/>
        </w:rPr>
        <w:t>:</w:t>
      </w:r>
      <w:r w:rsidRPr="00B77F37">
        <w:rPr>
          <w:rFonts w:cs="Times New Roman"/>
          <w:color w:val="000000" w:themeColor="text1"/>
          <w:szCs w:val="28"/>
        </w:rPr>
        <w:t xml:space="preserve"> 123.507 người (đạt tỷ lệ 588,13%). </w:t>
      </w:r>
    </w:p>
    <w:p w14:paraId="40047AB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06E461DA"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phường Vinh I và phường Vinh III; </w:t>
      </w:r>
    </w:p>
    <w:p w14:paraId="028A917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phường Vinh I và xã Hưng Nguyên I (huyện Hưng Nguyên);</w:t>
      </w:r>
    </w:p>
    <w:p w14:paraId="18FBF8B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xã Hưng Nguyên I (huyện Hưng Nguyên);</w:t>
      </w:r>
    </w:p>
    <w:p w14:paraId="158281C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phường Vinh III và phường Vinh IV; </w:t>
      </w:r>
    </w:p>
    <w:p w14:paraId="4ABA2163"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thành phố Vinh. </w:t>
      </w:r>
    </w:p>
    <w:p w14:paraId="619FA83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4505D46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0BB2154A"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lastRenderedPageBreak/>
        <w:t>- Theo quy định tại Nghị quyết số 76/2025/UBTVQH15 về việc sắp xếp đơn vị hành chính cấp xã năm 2025; phường Quang Trung, Cửa Nam, Hưng Chính, phường Đông Vĩnh và phường Hưng Bình là 06 xã liền kề; sắp xếp 06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49E76F41" w14:textId="79BAFC45"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3.</w:t>
      </w:r>
      <w:r w:rsidRPr="00B77F37">
        <w:rPr>
          <w:rFonts w:cs="Times New Roman"/>
          <w:color w:val="000000" w:themeColor="text1"/>
          <w:szCs w:val="28"/>
        </w:rPr>
        <w:t xml:space="preserve"> Sáp nhập phường Quán Bàu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2,28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41,45%), quy mô dân số</w:t>
      </w:r>
      <w:r w:rsidR="00331152" w:rsidRPr="00B77F37">
        <w:rPr>
          <w:rFonts w:cs="Times New Roman"/>
          <w:color w:val="000000" w:themeColor="text1"/>
          <w:szCs w:val="28"/>
        </w:rPr>
        <w:t>:</w:t>
      </w:r>
      <w:r w:rsidRPr="00B77F37">
        <w:rPr>
          <w:rFonts w:cs="Times New Roman"/>
          <w:color w:val="000000" w:themeColor="text1"/>
          <w:szCs w:val="28"/>
        </w:rPr>
        <w:t xml:space="preserve"> 18.412 người (đạt tỷ lệ 263,03%); phường Hưng Đông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116,73%), quy mô dân số: 14.819 người (đạt tỷ lệ 211,70%); xã Nghi Kim có diện tích tự nhiên 7,31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24,37%), quy mô dân số: 15.971 người (đạt tỷ lệ 199,64%) và xã Nghi Liên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9,46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31,53%), quy mô dân số: 10.957 người (đạt tỷ lệ</w:t>
      </w:r>
      <w:r w:rsidR="00331152" w:rsidRPr="00B77F37">
        <w:rPr>
          <w:rFonts w:cs="Times New Roman"/>
          <w:color w:val="000000" w:themeColor="text1"/>
          <w:szCs w:val="28"/>
        </w:rPr>
        <w:t xml:space="preserve"> 136,96%);</w:t>
      </w:r>
      <w:r w:rsidRPr="00B77F37">
        <w:rPr>
          <w:rFonts w:cs="Times New Roman"/>
          <w:color w:val="000000" w:themeColor="text1"/>
          <w:szCs w:val="28"/>
        </w:rPr>
        <w:t xml:space="preserve"> </w:t>
      </w:r>
      <w:r w:rsidR="00331152" w:rsidRPr="00B77F37">
        <w:rPr>
          <w:rFonts w:cs="Times New Roman"/>
          <w:color w:val="000000" w:themeColor="text1"/>
          <w:szCs w:val="28"/>
          <w:lang w:val="es-MX"/>
        </w:rPr>
        <w:t>t</w:t>
      </w:r>
      <w:r w:rsidRPr="00B77F37">
        <w:rPr>
          <w:rFonts w:cs="Times New Roman"/>
          <w:color w:val="000000" w:themeColor="text1"/>
          <w:szCs w:val="28"/>
          <w:lang w:val="es-MX"/>
        </w:rPr>
        <w:t>hành phường Vinh III (</w:t>
      </w:r>
      <w:r w:rsidR="00067616" w:rsidRPr="00B77F37">
        <w:rPr>
          <w:rFonts w:cs="Times New Roman"/>
          <w:color w:val="000000" w:themeColor="text1"/>
          <w:szCs w:val="28"/>
          <w:lang w:val="es-MX"/>
        </w:rPr>
        <w:t xml:space="preserve">hoặc </w:t>
      </w:r>
      <w:r w:rsidRPr="00B77F37">
        <w:rPr>
          <w:rFonts w:cs="Times New Roman"/>
          <w:color w:val="000000" w:themeColor="text1"/>
          <w:szCs w:val="28"/>
          <w:lang w:val="es-MX"/>
        </w:rPr>
        <w:t>phường Quán Bàu).</w:t>
      </w:r>
    </w:p>
    <w:p w14:paraId="4EA3F35E"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02BC466D" w14:textId="156CC9CC"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Vinh III </w:t>
      </w:r>
      <w:r w:rsidRPr="00B77F37">
        <w:rPr>
          <w:rFonts w:cs="Times New Roman"/>
          <w:color w:val="000000" w:themeColor="text1"/>
          <w:szCs w:val="28"/>
          <w:lang w:val="es-MX"/>
        </w:rPr>
        <w:t>(</w:t>
      </w:r>
      <w:r w:rsidR="00067616" w:rsidRPr="00B77F37">
        <w:rPr>
          <w:rFonts w:cs="Times New Roman"/>
          <w:color w:val="000000" w:themeColor="text1"/>
          <w:szCs w:val="28"/>
          <w:lang w:val="es-MX"/>
        </w:rPr>
        <w:t xml:space="preserve">hoặc </w:t>
      </w:r>
      <w:r w:rsidRPr="00B77F37">
        <w:rPr>
          <w:rFonts w:cs="Times New Roman"/>
          <w:color w:val="000000" w:themeColor="text1"/>
          <w:szCs w:val="28"/>
          <w:lang w:val="es-MX"/>
        </w:rPr>
        <w:t>phường Quán Bàu)</w:t>
      </w:r>
      <w:r w:rsidRPr="00B77F37">
        <w:rPr>
          <w:rFonts w:cs="Times New Roman"/>
          <w:color w:val="000000" w:themeColor="text1"/>
          <w:szCs w:val="28"/>
        </w:rPr>
        <w:t xml:space="preserve"> có</w:t>
      </w:r>
      <w:r w:rsidR="00331152" w:rsidRPr="00B77F37">
        <w:rPr>
          <w:rFonts w:cs="Times New Roman"/>
          <w:color w:val="000000" w:themeColor="text1"/>
          <w:szCs w:val="28"/>
        </w:rPr>
        <w:t xml:space="preserve"> diện tích tự nhiên</w:t>
      </w:r>
      <w:r w:rsidRPr="00B77F37">
        <w:rPr>
          <w:rFonts w:cs="Times New Roman"/>
          <w:color w:val="000000" w:themeColor="text1"/>
          <w:szCs w:val="28"/>
        </w:rPr>
        <w:t>: 25,47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463,09%), Quy mô dân số</w:t>
      </w:r>
      <w:r w:rsidR="00331152" w:rsidRPr="00B77F37">
        <w:rPr>
          <w:rFonts w:cs="Times New Roman"/>
          <w:color w:val="000000" w:themeColor="text1"/>
          <w:szCs w:val="28"/>
        </w:rPr>
        <w:t>:</w:t>
      </w:r>
      <w:r w:rsidRPr="00B77F37">
        <w:rPr>
          <w:rFonts w:cs="Times New Roman"/>
          <w:color w:val="000000" w:themeColor="text1"/>
          <w:szCs w:val="28"/>
        </w:rPr>
        <w:t xml:space="preserve"> 60.159 người (đạt tỷ lệ 286,47%). </w:t>
      </w:r>
    </w:p>
    <w:p w14:paraId="0BE67EF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24A0B80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phường Vinh IV; </w:t>
      </w:r>
    </w:p>
    <w:p w14:paraId="44BF974E"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phường Vinh II.</w:t>
      </w:r>
    </w:p>
    <w:p w14:paraId="051C689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xã Hưng Nguyên I và xã Nghi Lộc I (huyện Nghi Lộc).</w:t>
      </w:r>
    </w:p>
    <w:p w14:paraId="2DE50B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Bắc giáp huyện Nghi Lộc I (huyện Nghi Lộc);</w:t>
      </w:r>
    </w:p>
    <w:p w14:paraId="46EA782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xã Nghi Kim. </w:t>
      </w:r>
    </w:p>
    <w:p w14:paraId="2C10D3A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1C9472D4"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0605FB99"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cấp xã năm 2025; phường Quán Bàu, Hưng Đông, xã Nghi Kim và xã Nghi Liên là 04 đơn vị hành chính liền kề; sắp xếp 04 đơn vị với nhau góp phần tăng quy mô đơn vị hành chính; đáp ứng yêu cầu quản lý nhà nước đối </w:t>
      </w:r>
      <w:r w:rsidRPr="00B77F37">
        <w:rPr>
          <w:rFonts w:cs="Times New Roman"/>
          <w:color w:val="000000" w:themeColor="text1"/>
          <w:szCs w:val="28"/>
        </w:rPr>
        <w:lastRenderedPageBreak/>
        <w:t>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E91C21F" w14:textId="10EBB6F1"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4.</w:t>
      </w:r>
      <w:r w:rsidRPr="00B77F37">
        <w:rPr>
          <w:rFonts w:cs="Times New Roman"/>
          <w:color w:val="000000" w:themeColor="text1"/>
          <w:szCs w:val="28"/>
        </w:rPr>
        <w:t xml:space="preserve"> Sáp nhập phường Hà Huy Tập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2,17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39,45%), quy mô dân số</w:t>
      </w:r>
      <w:r w:rsidR="00331152" w:rsidRPr="00B77F37">
        <w:rPr>
          <w:rFonts w:cs="Times New Roman"/>
          <w:color w:val="000000" w:themeColor="text1"/>
          <w:szCs w:val="28"/>
        </w:rPr>
        <w:t>:</w:t>
      </w:r>
      <w:r w:rsidRPr="00B77F37">
        <w:rPr>
          <w:rFonts w:cs="Times New Roman"/>
          <w:color w:val="000000" w:themeColor="text1"/>
          <w:szCs w:val="28"/>
        </w:rPr>
        <w:t xml:space="preserve"> 29.019 người (đạt tỷ lệ 414,56%); phường Nghi Phú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117,64%), quy mô dân số: 25.750 người (đạt tỷ lệ 367,86%); phường Nghi Đức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5,69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103,45%), quy mô dân số: 8.301 người (đạt tỷ lệ 118,59%); và xã Nghi 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8,71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29,03%), quy mô dân số: 11.403 người (đạt tỷ lệ</w:t>
      </w:r>
      <w:r w:rsidR="00331152" w:rsidRPr="00B77F37">
        <w:rPr>
          <w:rFonts w:cs="Times New Roman"/>
          <w:color w:val="000000" w:themeColor="text1"/>
          <w:szCs w:val="28"/>
        </w:rPr>
        <w:t xml:space="preserve"> 142,54%); t</w:t>
      </w:r>
      <w:r w:rsidRPr="00B77F37">
        <w:rPr>
          <w:rFonts w:cs="Times New Roman"/>
          <w:color w:val="000000" w:themeColor="text1"/>
          <w:szCs w:val="28"/>
          <w:lang w:val="es-MX"/>
        </w:rPr>
        <w:t>hành phường Vinh IV (hoặc phường Hà Huy Tập).</w:t>
      </w:r>
    </w:p>
    <w:p w14:paraId="28D0F9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73F40BFC" w14:textId="3C265BF6"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Vinh IV </w:t>
      </w:r>
      <w:r w:rsidRPr="00B77F37">
        <w:rPr>
          <w:rFonts w:cs="Times New Roman"/>
          <w:color w:val="000000" w:themeColor="text1"/>
          <w:szCs w:val="28"/>
          <w:lang w:val="es-MX"/>
        </w:rPr>
        <w:t>(hoặc phường Hà Huy Tập)</w:t>
      </w:r>
      <w:r w:rsidRPr="00B77F37">
        <w:rPr>
          <w:rFonts w:cs="Times New Roman"/>
          <w:color w:val="000000" w:themeColor="text1"/>
          <w:szCs w:val="28"/>
        </w:rPr>
        <w:t xml:space="preserve"> có diện tích</w:t>
      </w:r>
      <w:r w:rsidR="00F90948">
        <w:rPr>
          <w:rFonts w:cs="Times New Roman"/>
          <w:color w:val="000000" w:themeColor="text1"/>
          <w:szCs w:val="28"/>
        </w:rPr>
        <w:t xml:space="preserve"> tự nhiên</w:t>
      </w:r>
      <w:r w:rsidRPr="00B77F37">
        <w:rPr>
          <w:rFonts w:cs="Times New Roman"/>
          <w:color w:val="000000" w:themeColor="text1"/>
          <w:szCs w:val="28"/>
        </w:rPr>
        <w:t xml:space="preserve">: </w:t>
      </w:r>
      <w:r w:rsidR="00067616" w:rsidRPr="00B77F37">
        <w:rPr>
          <w:rFonts w:cs="Times New Roman"/>
          <w:color w:val="000000" w:themeColor="text1"/>
          <w:szCs w:val="28"/>
        </w:rPr>
        <w:t>23,04</w:t>
      </w:r>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w:t>
      </w:r>
      <w:r w:rsidR="00067616" w:rsidRPr="00B77F37">
        <w:rPr>
          <w:rFonts w:cs="Times New Roman"/>
          <w:color w:val="000000" w:themeColor="text1"/>
          <w:szCs w:val="28"/>
        </w:rPr>
        <w:t>418,91</w:t>
      </w:r>
      <w:r w:rsidRPr="00B77F37">
        <w:rPr>
          <w:rFonts w:cs="Times New Roman"/>
          <w:color w:val="000000" w:themeColor="text1"/>
          <w:szCs w:val="28"/>
        </w:rPr>
        <w:t>%), Quy mô dân số</w:t>
      </w:r>
      <w:r w:rsidR="00331152" w:rsidRPr="00B77F37">
        <w:rPr>
          <w:rFonts w:cs="Times New Roman"/>
          <w:color w:val="000000" w:themeColor="text1"/>
          <w:szCs w:val="28"/>
        </w:rPr>
        <w:t>:</w:t>
      </w:r>
      <w:r w:rsidRPr="00B77F37">
        <w:rPr>
          <w:rFonts w:cs="Times New Roman"/>
          <w:color w:val="000000" w:themeColor="text1"/>
          <w:szCs w:val="28"/>
        </w:rPr>
        <w:t xml:space="preserve"> </w:t>
      </w:r>
      <w:r w:rsidR="00067616" w:rsidRPr="00B77F37">
        <w:rPr>
          <w:rFonts w:cs="Times New Roman"/>
          <w:color w:val="000000" w:themeColor="text1"/>
          <w:szCs w:val="28"/>
        </w:rPr>
        <w:t>74.473</w:t>
      </w:r>
      <w:r w:rsidRPr="00B77F37">
        <w:rPr>
          <w:rFonts w:cs="Times New Roman"/>
          <w:color w:val="000000" w:themeColor="text1"/>
          <w:szCs w:val="28"/>
        </w:rPr>
        <w:t xml:space="preserve"> người (đạt tỷ lệ </w:t>
      </w:r>
      <w:r w:rsidR="00067616" w:rsidRPr="00B77F37">
        <w:rPr>
          <w:rFonts w:cs="Times New Roman"/>
          <w:color w:val="000000" w:themeColor="text1"/>
          <w:szCs w:val="28"/>
        </w:rPr>
        <w:t>354,63</w:t>
      </w:r>
      <w:r w:rsidRPr="00B77F37">
        <w:rPr>
          <w:rFonts w:cs="Times New Roman"/>
          <w:color w:val="000000" w:themeColor="text1"/>
          <w:szCs w:val="28"/>
        </w:rPr>
        <w:t xml:space="preserve">%).  </w:t>
      </w:r>
    </w:p>
    <w:p w14:paraId="747CBE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098B94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phường Vinh V; </w:t>
      </w:r>
    </w:p>
    <w:p w14:paraId="2E09FA5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phường Vinh I và Vinh II.</w:t>
      </w:r>
    </w:p>
    <w:p w14:paraId="4FD6CCE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phường Vinh III.</w:t>
      </w:r>
    </w:p>
    <w:p w14:paraId="7E8085B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xã Nghi Lộc I (huyện Nghi Lộc).  </w:t>
      </w:r>
    </w:p>
    <w:p w14:paraId="2396098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phường Nghi Phú. </w:t>
      </w:r>
    </w:p>
    <w:p w14:paraId="4DF96B38"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74932CF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4D31EA75"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cấp xã năm 2025; phường Hưng Phúc, Hà Huy Tập, Nghi Phú, Nghi Đức, xã Nghi Ân là 04 đơn vị hành chính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EFC70C9" w14:textId="181E8667"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lastRenderedPageBreak/>
        <w:t>5.</w:t>
      </w:r>
      <w:r w:rsidRPr="00B77F37">
        <w:rPr>
          <w:rFonts w:cs="Times New Roman"/>
          <w:color w:val="000000" w:themeColor="text1"/>
          <w:szCs w:val="28"/>
        </w:rPr>
        <w:t xml:space="preserve"> Sáp nhập phường Hưng Lộc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6,72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122,18%), quy mô dân số</w:t>
      </w:r>
      <w:r w:rsidR="00331152" w:rsidRPr="00B77F37">
        <w:rPr>
          <w:rFonts w:cs="Times New Roman"/>
          <w:color w:val="000000" w:themeColor="text1"/>
          <w:szCs w:val="28"/>
        </w:rPr>
        <w:t>:</w:t>
      </w:r>
      <w:r w:rsidRPr="00B77F37">
        <w:rPr>
          <w:rFonts w:cs="Times New Roman"/>
          <w:color w:val="000000" w:themeColor="text1"/>
          <w:szCs w:val="28"/>
        </w:rPr>
        <w:t xml:space="preserve"> 23.681 người (đạt tỷ lệ 338,30%); toàn bộ xã Nghi Phong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10,35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34,50%), quy mô dân số</w:t>
      </w:r>
      <w:r w:rsidR="00331152" w:rsidRPr="00B77F37">
        <w:rPr>
          <w:rFonts w:cs="Times New Roman"/>
          <w:color w:val="000000" w:themeColor="text1"/>
          <w:szCs w:val="28"/>
        </w:rPr>
        <w:t>:</w:t>
      </w:r>
      <w:r w:rsidRPr="00B77F37">
        <w:rPr>
          <w:rFonts w:cs="Times New Roman"/>
          <w:color w:val="000000" w:themeColor="text1"/>
          <w:szCs w:val="28"/>
        </w:rPr>
        <w:t xml:space="preserve"> 11.263 người (đạt tỷ lệ 140,79%); xã Nghi Xuân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20,57%), quy mô dân số: 11.488 người (đạt tỷ lệ 143,60%); xã Phúc Thọ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20,40%), quy mô dân số: 10.441 người (đạt tỷ lệ 130,51%) và xã Nghi Thái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9,50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31,67%), quy mô dân số 11.213 người (đạt tỷ lệ</w:t>
      </w:r>
      <w:r w:rsidR="00331152" w:rsidRPr="00B77F37">
        <w:rPr>
          <w:rFonts w:cs="Times New Roman"/>
          <w:color w:val="000000" w:themeColor="text1"/>
          <w:szCs w:val="28"/>
        </w:rPr>
        <w:t xml:space="preserve"> 140,16%); t</w:t>
      </w:r>
      <w:r w:rsidRPr="00B77F37">
        <w:rPr>
          <w:rFonts w:cs="Times New Roman"/>
          <w:color w:val="000000" w:themeColor="text1"/>
          <w:szCs w:val="28"/>
          <w:lang w:val="es-MX"/>
        </w:rPr>
        <w:t>hành phường Vinh V (hoặc phường Cửa Hội).</w:t>
      </w:r>
    </w:p>
    <w:p w14:paraId="057F80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0764F7D2" w14:textId="12A54760"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hanh chính</w:t>
      </w:r>
      <w:r w:rsidRPr="00B77F37">
        <w:rPr>
          <w:rFonts w:cs="Times New Roman"/>
          <w:color w:val="000000" w:themeColor="text1"/>
          <w:szCs w:val="28"/>
        </w:rPr>
        <w:t xml:space="preserve"> phường Vinh V</w:t>
      </w:r>
      <w:r w:rsidR="00331152" w:rsidRPr="00B77F37">
        <w:rPr>
          <w:rFonts w:cs="Times New Roman"/>
          <w:color w:val="000000" w:themeColor="text1"/>
          <w:szCs w:val="28"/>
        </w:rPr>
        <w:t xml:space="preserve"> (hoặc phường Cửa Hội)</w:t>
      </w:r>
      <w:r w:rsidRPr="00B77F37">
        <w:rPr>
          <w:rFonts w:cs="Times New Roman"/>
          <w:color w:val="000000" w:themeColor="text1"/>
          <w:szCs w:val="28"/>
        </w:rPr>
        <w:t xml:space="preserve"> có</w:t>
      </w:r>
      <w:r w:rsidR="00331152" w:rsidRPr="00B77F37">
        <w:rPr>
          <w:rFonts w:cs="Times New Roman"/>
          <w:color w:val="000000" w:themeColor="text1"/>
          <w:szCs w:val="28"/>
        </w:rPr>
        <w:t xml:space="preserve"> diện tích tự nhiên</w:t>
      </w:r>
      <w:r w:rsidRPr="00B77F37">
        <w:rPr>
          <w:rFonts w:cs="Times New Roman"/>
          <w:color w:val="000000" w:themeColor="text1"/>
          <w:szCs w:val="28"/>
        </w:rPr>
        <w:t>: 38,86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706,55%), Quy mô dân số 68.086 người (đạt tỷ lệ 324,22%). </w:t>
      </w:r>
    </w:p>
    <w:p w14:paraId="4783F2FA"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phường Vinh I, phường Cửa Lò và tỉnh Hà Tĩnh; </w:t>
      </w:r>
    </w:p>
    <w:p w14:paraId="2C0D49C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phường Vinh I.</w:t>
      </w:r>
    </w:p>
    <w:p w14:paraId="14D4DCF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phường Vinh IV.</w:t>
      </w:r>
    </w:p>
    <w:p w14:paraId="452CEE7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xã Nghi Lộc I và xã Nghi Lộc III (huyện Nghi Lộc).  </w:t>
      </w:r>
    </w:p>
    <w:p w14:paraId="67C5B1D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xã Nghi Phong. </w:t>
      </w:r>
    </w:p>
    <w:p w14:paraId="2645223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453E2A9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7CF3B1F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cấp xã năm 2025; phường Hưng Lộc, xã Nghi Phong, Phúc Thọ, Nghi Thái và xã Nghi Xuân là 05 đơn vị hành chính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2BFE96BD" w14:textId="3102443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b/>
          <w:bCs/>
          <w:color w:val="000000" w:themeColor="text1"/>
          <w:szCs w:val="28"/>
        </w:rPr>
        <w:t>6.</w:t>
      </w:r>
      <w:r w:rsidRPr="00B77F37">
        <w:rPr>
          <w:rFonts w:cs="Times New Roman"/>
          <w:color w:val="000000" w:themeColor="text1"/>
          <w:szCs w:val="28"/>
        </w:rPr>
        <w:t xml:space="preserve"> Sáp nhập phường Nghi Hòa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4,20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76,36%), quy mô dân số</w:t>
      </w:r>
      <w:r w:rsidR="00331152" w:rsidRPr="00B77F37">
        <w:rPr>
          <w:rFonts w:cs="Times New Roman"/>
          <w:color w:val="000000" w:themeColor="text1"/>
          <w:szCs w:val="28"/>
        </w:rPr>
        <w:t>:</w:t>
      </w:r>
      <w:r w:rsidRPr="00B77F37">
        <w:rPr>
          <w:rFonts w:cs="Times New Roman"/>
          <w:color w:val="000000" w:themeColor="text1"/>
          <w:szCs w:val="28"/>
        </w:rPr>
        <w:t xml:space="preserve"> 6.620 người (đạt tỷ lệ 94,57%); phường Nghi Hải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116,36%), quy mô dân số: 11.304 người (đạt tỷ lệ 161,49%); phường Nghi Hương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10,05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w:t>
      </w:r>
      <w:r w:rsidRPr="00B77F37">
        <w:rPr>
          <w:rFonts w:cs="Times New Roman"/>
          <w:color w:val="000000" w:themeColor="text1"/>
          <w:szCs w:val="28"/>
        </w:rPr>
        <w:lastRenderedPageBreak/>
        <w:t>lệ 182,73%), quy mô dân số: 9.858 người (đạt tỷ lệ 140,83%); phường Nghi Thu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3,71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67,45%), quy mô dân số</w:t>
      </w:r>
      <w:r w:rsidR="00331152" w:rsidRPr="00B77F37">
        <w:rPr>
          <w:rFonts w:cs="Times New Roman"/>
          <w:color w:val="000000" w:themeColor="text1"/>
          <w:szCs w:val="28"/>
        </w:rPr>
        <w:t>:</w:t>
      </w:r>
      <w:r w:rsidRPr="00B77F37">
        <w:rPr>
          <w:rFonts w:cs="Times New Roman"/>
          <w:color w:val="000000" w:themeColor="text1"/>
          <w:szCs w:val="28"/>
        </w:rPr>
        <w:t xml:space="preserve"> 6.536 người (đạt tỷ lệ 93,37%); phường Thu Thủy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1,14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20,73%), quy mô dân số: 6.745 người (đạt tỷ lệ 96,36%); phường Nghi Thủy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1,81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32,91%), quy mô dân số: 10.116 người (đạt tỷ lệ 144,51%) và  phường Nghi Tân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1,78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32,26%), quy mô dân số: 13.581 người (đạt tỷ lệ</w:t>
      </w:r>
      <w:r w:rsidR="00331152" w:rsidRPr="00B77F37">
        <w:rPr>
          <w:rFonts w:cs="Times New Roman"/>
          <w:color w:val="000000" w:themeColor="text1"/>
          <w:szCs w:val="28"/>
        </w:rPr>
        <w:t xml:space="preserve"> 194,01%); t</w:t>
      </w:r>
      <w:r w:rsidRPr="00B77F37">
        <w:rPr>
          <w:rFonts w:cs="Times New Roman"/>
          <w:color w:val="000000" w:themeColor="text1"/>
          <w:szCs w:val="28"/>
        </w:rPr>
        <w:t>hành phường Cửa Lò.</w:t>
      </w:r>
    </w:p>
    <w:p w14:paraId="60E993D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7BDAA93A" w14:textId="749DD6A1"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Cửa Lò có</w:t>
      </w:r>
      <w:r w:rsidR="00331152" w:rsidRPr="00B77F37">
        <w:rPr>
          <w:rFonts w:cs="Times New Roman"/>
          <w:color w:val="000000" w:themeColor="text1"/>
          <w:szCs w:val="28"/>
        </w:rPr>
        <w:t xml:space="preserve"> diện tích</w:t>
      </w:r>
      <w:r w:rsidR="003A0EB2" w:rsidRPr="00B77F37">
        <w:rPr>
          <w:rFonts w:cs="Times New Roman"/>
          <w:color w:val="000000" w:themeColor="text1"/>
          <w:szCs w:val="28"/>
        </w:rPr>
        <w:t xml:space="preserve"> tự nhiên</w:t>
      </w:r>
      <w:r w:rsidRPr="00B77F37">
        <w:rPr>
          <w:rFonts w:cs="Times New Roman"/>
          <w:color w:val="000000" w:themeColor="text1"/>
          <w:szCs w:val="28"/>
        </w:rPr>
        <w:t>: 29,09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528,91%), Quy mô dân số 64.760 người (đạt tỷ lệ 308,38%). </w:t>
      </w:r>
    </w:p>
    <w:p w14:paraId="0E9B006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6B6AF2F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tỉnh Hà Tĩnh.</w:t>
      </w:r>
    </w:p>
    <w:p w14:paraId="00F6CFA3"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phường Vinh V và xã Nghi Lộc III (huyện Nghi Lộc).</w:t>
      </w:r>
    </w:p>
    <w:p w14:paraId="178849A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xã Nghi Lộc VI (huyện Nghi Lộc).  </w:t>
      </w:r>
    </w:p>
    <w:p w14:paraId="627E504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thị xã Cửa Lò. </w:t>
      </w:r>
    </w:p>
    <w:p w14:paraId="22DB8E0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5BE3671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3DF60BE9"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cấp xã năm 2025; phường Nghi Hòa, phường Nghi Hải, Nghi Hương, Nghi Thu, Nghi Thủy, Nghi Tân và phường Thu Thủy là 07 đơn vị hành chính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AF3C271" w14:textId="77777777" w:rsidR="00A83ED5" w:rsidRPr="00B77F37" w:rsidRDefault="00A83ED5" w:rsidP="00287397">
      <w:pPr>
        <w:spacing w:before="60" w:after="60" w:line="288" w:lineRule="auto"/>
        <w:ind w:firstLine="709"/>
        <w:jc w:val="both"/>
        <w:rPr>
          <w:rFonts w:cs="Times New Roman"/>
          <w:b/>
          <w:bCs/>
          <w:color w:val="000000" w:themeColor="text1"/>
          <w:spacing w:val="3"/>
          <w:szCs w:val="28"/>
          <w:shd w:val="clear" w:color="auto" w:fill="FFFFFF"/>
        </w:rPr>
      </w:pPr>
      <w:r w:rsidRPr="00B77F37">
        <w:rPr>
          <w:rFonts w:cs="Times New Roman"/>
          <w:b/>
          <w:bCs/>
          <w:color w:val="000000" w:themeColor="text1"/>
          <w:spacing w:val="2"/>
          <w:szCs w:val="28"/>
          <w:lang w:val="es-MX"/>
        </w:rPr>
        <w:t xml:space="preserve">XX. HUYỆN YÊN THÀNH </w:t>
      </w:r>
      <w:r w:rsidRPr="00B77F37">
        <w:rPr>
          <w:rFonts w:cs="Times New Roman"/>
          <w:b/>
          <w:bCs/>
          <w:color w:val="000000" w:themeColor="text1"/>
          <w:spacing w:val="3"/>
          <w:szCs w:val="28"/>
          <w:shd w:val="clear" w:color="auto" w:fill="FFFFFF"/>
        </w:rPr>
        <w:t>(sắp xếp 32 đơn vị thành 09 đơn vị, giảm 23 đơn vị).</w:t>
      </w:r>
    </w:p>
    <w:p w14:paraId="54775B17" w14:textId="77777777" w:rsidR="00A83ED5" w:rsidRPr="00B77F37" w:rsidRDefault="00A83ED5"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pacing w:val="2"/>
          <w:szCs w:val="28"/>
          <w:lang w:val="es-MX"/>
        </w:rPr>
        <w:t>1.</w:t>
      </w:r>
      <w:r w:rsidRPr="00B77F37">
        <w:rPr>
          <w:rFonts w:cs="Times New Roman"/>
          <w:color w:val="000000" w:themeColor="text1"/>
          <w:spacing w:val="2"/>
          <w:szCs w:val="28"/>
          <w:lang w:val="es-MX"/>
        </w:rPr>
        <w:t xml:space="preserve"> Sáp nhập thị trấn Hoa Thành có diện tích tự nhiên: 6,09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20,30%), quy mô dân số: 11.567 người (đạt tỷ lệ 144,59%); xã Văn Thành có diện tích tự nhiên: 9,81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 xml:space="preserve">(đạt tỷ lệ 32,70%), quy mô dân số: 10.018 người </w:t>
      </w:r>
      <w:r w:rsidRPr="00B77F37">
        <w:rPr>
          <w:rFonts w:cs="Times New Roman"/>
          <w:color w:val="000000" w:themeColor="text1"/>
          <w:spacing w:val="2"/>
          <w:szCs w:val="28"/>
          <w:lang w:val="es-MX"/>
        </w:rPr>
        <w:lastRenderedPageBreak/>
        <w:t>(đạt tỷ lệ 125,23); xã Đông Thành có diện tích tự nhiên: 14,00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46,67%), quy mô dân số: 18.363 người (đạt tỷ lệ 299,54%) và xã Tăng Thành có diện tích tự nhiên: 8,23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27,43%), quy mô dân số: 7.832 người (đạt tỷ lệ 97,90%)</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I.</w:t>
      </w:r>
    </w:p>
    <w:p w14:paraId="01EE6CBB"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2CE0093"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 có diện tích tự nhiên 38,13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127,10%), quy mô dân số 47.780 người (đạt tỷ lệ 597,25%).</w:t>
      </w:r>
    </w:p>
    <w:p w14:paraId="23F8DB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D0B7A08"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III, xã Diễn Châu VII (huyện Diễn Châu);</w:t>
      </w:r>
    </w:p>
    <w:p w14:paraId="5C55352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II, Yên Thành III và xã Diễn Châu VII (huyện Diễn Châu); </w:t>
      </w:r>
    </w:p>
    <w:p w14:paraId="4BE53ED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w:t>
      </w:r>
    </w:p>
    <w:p w14:paraId="34A8628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 và Yên Thành IX.</w:t>
      </w:r>
    </w:p>
    <w:p w14:paraId="3AD86CC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huyện Yên Thành.</w:t>
      </w:r>
    </w:p>
    <w:p w14:paraId="1BD297D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7917E2C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462E32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Thị trấn Hoa Thành, xã Văn Thành, xã Tăng Thành và xã Đông Thành </w:t>
      </w:r>
      <w:bookmarkStart w:id="8" w:name="_Hlk195804598"/>
      <w:r w:rsidRPr="00B77F37">
        <w:rPr>
          <w:rFonts w:cs="Times New Roman"/>
          <w:color w:val="000000" w:themeColor="text1"/>
          <w:spacing w:val="3"/>
          <w:szCs w:val="28"/>
          <w:shd w:val="clear" w:color="auto" w:fill="FFFFFF"/>
        </w:rPr>
        <w:t>là các xã liền kề</w:t>
      </w:r>
      <w:bookmarkEnd w:id="8"/>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00B1FFE8" w14:textId="77777777" w:rsidR="00A83ED5" w:rsidRPr="00B77F37" w:rsidRDefault="00A83ED5"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pacing w:val="2"/>
          <w:szCs w:val="28"/>
          <w:lang w:val="es-MX"/>
        </w:rPr>
        <w:t>2.</w:t>
      </w:r>
      <w:r w:rsidRPr="00B77F37">
        <w:rPr>
          <w:rFonts w:cs="Times New Roman"/>
          <w:color w:val="000000" w:themeColor="text1"/>
          <w:spacing w:val="2"/>
          <w:szCs w:val="28"/>
          <w:lang w:val="es-MX"/>
        </w:rPr>
        <w:t xml:space="preserve"> Sáp nhập xã Trung Thành có diện tích tự nhiên: 7,91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26,37%), quy mô dân số: 6.676 người (đạt tỷ lệ 83,45%); xã Xuân Thành có diện tích tự nhiên: 12,33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41,10%), quy mô dân số 9.064 người (đạt tỷ lệ 113,30%); xã Nam Thành có diện tích tự nhiên: 6,55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21,83%), quy mô dân số: 7.192 người (đạt tỷ lệ 89,90%) và Bắc Thành có diện tích tự nhiên: 10,92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36,40%), quy mô dân số: 7.041 người (đạt tỷ lệ 88,01%)</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II.</w:t>
      </w:r>
    </w:p>
    <w:p w14:paraId="47B3107E"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B8C87DE"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II có diện tích tự nhiên: 37,71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125,70%), quy mô dân số: 29.973 người (đạt tỷ lệ 374,66%).</w:t>
      </w:r>
    </w:p>
    <w:p w14:paraId="194529A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D5B31D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Yên Thành III; </w:t>
      </w:r>
    </w:p>
    <w:p w14:paraId="7E933CC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Phía Nam giáp xã Yên Thành IV;</w:t>
      </w:r>
    </w:p>
    <w:p w14:paraId="7190537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 và Yên Thành VI;</w:t>
      </w:r>
    </w:p>
    <w:p w14:paraId="48DE27A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I.</w:t>
      </w:r>
    </w:p>
    <w:p w14:paraId="0DA36F5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Bắc Thành.</w:t>
      </w:r>
    </w:p>
    <w:p w14:paraId="51F3D96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12E88BC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E481E9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Trung Thành, Xuân Thành, Nam Thành và xã Bắc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2FC9C4D8"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3.</w:t>
      </w:r>
      <w:r w:rsidRPr="00B77F37">
        <w:rPr>
          <w:rFonts w:cs="Times New Roman"/>
          <w:color w:val="000000" w:themeColor="text1"/>
          <w:spacing w:val="2"/>
          <w:szCs w:val="28"/>
          <w:lang w:val="es-MX"/>
        </w:rPr>
        <w:t xml:space="preserve"> Sáp nhập </w:t>
      </w:r>
      <w:r w:rsidR="00D012CC" w:rsidRPr="00B77F37">
        <w:rPr>
          <w:rFonts w:cs="Times New Roman"/>
          <w:color w:val="000000" w:themeColor="text1"/>
          <w:spacing w:val="2"/>
          <w:szCs w:val="28"/>
          <w:lang w:val="es-MX"/>
        </w:rPr>
        <w:t xml:space="preserve">xã </w:t>
      </w:r>
      <w:r w:rsidRPr="00B77F37">
        <w:rPr>
          <w:rFonts w:cs="Times New Roman"/>
          <w:color w:val="000000" w:themeColor="text1"/>
          <w:spacing w:val="2"/>
          <w:szCs w:val="28"/>
          <w:lang w:val="es-MX"/>
        </w:rPr>
        <w:t>Long Thành có diện tích tự nhiên: 9,65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32,17%), quy mô dân số: 10.910 người (đạt tỷ lệ 136,38%); xã Vĩnh Thành có diện tích tự nhiên: 12,04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40,13%), quy mô dân: 8.771 người (đạt tỷ lệ 109,64%); xã Viên Thành có diện tích tự nhiên: 8,80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29,33%), quy mô dân số: 8.688 người (đạt tỷ lệ 108,60%); xã Sơn Thành có diện tích tự nhiên: 15,12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30,24%), quy mô dân số: 9.446 người (đạt tỷ lệ 188,92) và xã Bảo Thành có diện tích tự nhiên: 9,14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30,47%), quy mô dân số: 9.127 người (đạt tỷ lệ 114,09%)</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III.</w:t>
      </w:r>
    </w:p>
    <w:p w14:paraId="6A916B68"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7D265EC"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III có diện tích tự nhiên: 54,75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182,50%), quy mô dân số: 46.942 người (đạt tỷ lệ 586,78%).</w:t>
      </w:r>
    </w:p>
    <w:p w14:paraId="0D9CF33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92B4EB5"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V, xã Diễn Châu VII (huyện Diễn Châu).</w:t>
      </w:r>
    </w:p>
    <w:p w14:paraId="6D776BC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Nghi Lộc VII (huyện Nghi Lộc); xã Đô Lương III và xã Đô Lương IV (huyện Đô Lương);</w:t>
      </w:r>
    </w:p>
    <w:p w14:paraId="196E1B4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II và Yên Thành IV;</w:t>
      </w:r>
    </w:p>
    <w:p w14:paraId="3018CA4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Yên Thành I.</w:t>
      </w:r>
    </w:p>
    <w:p w14:paraId="421415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Bảo Thành.</w:t>
      </w:r>
    </w:p>
    <w:p w14:paraId="178B985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615F29F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AD936E8" w14:textId="77777777"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Long Thành, xã Viên Thành, xã Vĩnh Thành, </w:t>
      </w:r>
      <w:r w:rsidRPr="00B77F37">
        <w:rPr>
          <w:rFonts w:cs="Times New Roman"/>
          <w:color w:val="000000" w:themeColor="text1"/>
          <w:spacing w:val="3"/>
          <w:szCs w:val="28"/>
          <w:shd w:val="clear" w:color="auto" w:fill="FFFFFF"/>
        </w:rPr>
        <w:lastRenderedPageBreak/>
        <w:t xml:space="preserve">Sơn Thành và xã Bảo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05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05</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r w:rsidRPr="00B77F37">
        <w:rPr>
          <w:rFonts w:cs="Times New Roman"/>
          <w:color w:val="000000" w:themeColor="text1"/>
          <w:szCs w:val="28"/>
        </w:rPr>
        <w:t>.</w:t>
      </w:r>
    </w:p>
    <w:p w14:paraId="1A1C1DC7"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4.</w:t>
      </w:r>
      <w:r w:rsidRPr="00B77F37">
        <w:rPr>
          <w:rFonts w:cs="Times New Roman"/>
          <w:color w:val="000000" w:themeColor="text1"/>
          <w:spacing w:val="2"/>
          <w:szCs w:val="28"/>
          <w:lang w:val="es-MX"/>
        </w:rPr>
        <w:t xml:space="preserve"> Sáp nhập xã Liên Thành có diện tích tự nhiên: 15,45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30,90%), quy mô dân số: 12.512 người (đạt tỷ lệ 250,24%); xã Vân Tụ có diện tích tự nhiên: 17,97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59,90%), quy mô dân số 21.148 người (đạt tỷ lệ 264,35%) và xã Mỹ Thành có diện tích tự nhiên: 15,31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30,62%), quy mô dân số 10.262 người (đạt tỷ lệ 205,24%)</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IV.</w:t>
      </w:r>
    </w:p>
    <w:p w14:paraId="43AF1750"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F1E1E7F"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IV có diện tích tự nhiên: 48,73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97,46%), quy mô dân số 43.922 người (đạt tỷ lệ 878,44%).</w:t>
      </w:r>
    </w:p>
    <w:p w14:paraId="3184BE1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C7D249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III;</w:t>
      </w:r>
    </w:p>
    <w:p w14:paraId="77F08898"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Đô Lương III (huyện Đô Lương);</w:t>
      </w:r>
    </w:p>
    <w:p w14:paraId="61B518B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Yên Thành V và xã Đô Lương III, xã Đô Lương IV (huyện Đô Lương); </w:t>
      </w:r>
    </w:p>
    <w:p w14:paraId="7B821B1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II.</w:t>
      </w:r>
    </w:p>
    <w:p w14:paraId="49562FC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Vân Tụ.</w:t>
      </w:r>
    </w:p>
    <w:p w14:paraId="0A749B6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67B50C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3D7CF1F"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Liên Thành, Vân Tụ và xã Mỹ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79319B65"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5.</w:t>
      </w:r>
      <w:r w:rsidRPr="00B77F37">
        <w:rPr>
          <w:rFonts w:cs="Times New Roman"/>
          <w:color w:val="000000" w:themeColor="text1"/>
          <w:spacing w:val="2"/>
          <w:szCs w:val="28"/>
          <w:lang w:val="es-MX"/>
        </w:rPr>
        <w:t xml:space="preserve"> Sáp nhập xã Minh Thành có diện tích tự nhiên: 32,79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65,58%), quy mô dân số: 10.057 người (đạt tỷ lệ 201,14%); xã Thịnh Thành có diện tích tự nhiên: 29,54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59,08%), quy mô dân số: 7.581 người (đạt tỷ lệ 151,62%) và xã Tây Thành có diện tích tự nhiên: 21,97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43,94%), quy mô dân số 8.230 người (đạt tỷ lệ 164,60%)</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V.</w:t>
      </w:r>
    </w:p>
    <w:p w14:paraId="7F23684D"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a) Kết quả sau sắp xếp: </w:t>
      </w:r>
    </w:p>
    <w:p w14:paraId="0C65407F"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 có diện tích tự nhiên: 84,30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168,60%), quy mô dân số 25.868 người (đạt tỷ lệ 517,36%).</w:t>
      </w:r>
    </w:p>
    <w:p w14:paraId="2367F89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6B98CE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Yên Thành II, Yên Thành IV và Yên Thành VI; </w:t>
      </w:r>
    </w:p>
    <w:p w14:paraId="775E788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IV và xã Đô Lương III (huyện Đô Lương); </w:t>
      </w:r>
    </w:p>
    <w:p w14:paraId="7E4245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Đô Lương II (huyện Đô Lương), xã Đô Lương VI (huyện Đô Lương); </w:t>
      </w:r>
    </w:p>
    <w:p w14:paraId="4F733E1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 và xã Tân Kỳ</w:t>
      </w:r>
      <w:r w:rsidR="00A84E45" w:rsidRPr="00B77F37">
        <w:rPr>
          <w:rFonts w:cs="Times New Roman"/>
          <w:color w:val="000000" w:themeColor="text1"/>
          <w:szCs w:val="28"/>
          <w:lang w:val="es-MX"/>
        </w:rPr>
        <w:t xml:space="preserve"> I (huyện Tân Kỳ</w:t>
      </w:r>
      <w:r w:rsidRPr="00B77F37">
        <w:rPr>
          <w:rFonts w:cs="Times New Roman"/>
          <w:color w:val="000000" w:themeColor="text1"/>
          <w:szCs w:val="28"/>
          <w:lang w:val="es-MX"/>
        </w:rPr>
        <w:t>).</w:t>
      </w:r>
    </w:p>
    <w:p w14:paraId="1322BD2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Thịnh Thành.</w:t>
      </w:r>
    </w:p>
    <w:p w14:paraId="36C00445"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F70A93F"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019E274" w14:textId="77777777"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Minh Thành, Thịnh Thành và xã Tây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1C114CB1"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6.</w:t>
      </w:r>
      <w:r w:rsidRPr="00B77F37">
        <w:rPr>
          <w:rFonts w:cs="Times New Roman"/>
          <w:color w:val="000000" w:themeColor="text1"/>
          <w:spacing w:val="2"/>
          <w:szCs w:val="28"/>
          <w:lang w:val="es-MX"/>
        </w:rPr>
        <w:t xml:space="preserve"> Sáp nhập xã Kim Thành có diện tích tự nhiên: 23,71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47,42%), quy mô dân số: 4.277 người (đạt tỷ lệ 85,54%); xã Đồng Thành có diện tích tự nhiên: 30,67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61,34%), quy mô dân số: 9.288 người (đạt tỷ lệ 185,76%)</w:t>
      </w: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và xã Quang Thành có diện tích tự nhiên: 21,23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42,46%), quy mô dân số 8.799 người (đạt tỷ lệ 175,98%)</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VI.</w:t>
      </w:r>
    </w:p>
    <w:p w14:paraId="5EB7DFE4"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F151381"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VI có diện tích tự nhiên: 75,61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151,22%), quy mô dân số 22.364 người (đạt tỷ lệ 447,28%).</w:t>
      </w:r>
    </w:p>
    <w:p w14:paraId="769A285B"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30B2BD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I, Yên Thành II và Yên Thành VII;</w:t>
      </w:r>
    </w:p>
    <w:p w14:paraId="2E9E7A0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II và Yên Thành V;</w:t>
      </w:r>
    </w:p>
    <w:p w14:paraId="10BD2A7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 và xã Tân Kỳ I (huyện Tân Kỳ);</w:t>
      </w:r>
    </w:p>
    <w:p w14:paraId="4413576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 và và xã Tân Kỳ I (huyện Tân Kỳ);</w:t>
      </w:r>
    </w:p>
    <w:p w14:paraId="350DA08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Thành.</w:t>
      </w:r>
    </w:p>
    <w:p w14:paraId="66D524A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9EBF5EF"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b) Cơ sở và lý do của việc sắp xếp ĐVHC:</w:t>
      </w:r>
    </w:p>
    <w:p w14:paraId="0C468E7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Theo quy định về việc sắp xếp đơn vị hành chính cấp xã giai đoạn 2023-2025. Xã Kim Thành, xã Đồng Thành và xã Quang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09D35CDF"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7.</w:t>
      </w:r>
      <w:r w:rsidRPr="00B77F37">
        <w:rPr>
          <w:rFonts w:cs="Times New Roman"/>
          <w:color w:val="000000" w:themeColor="text1"/>
          <w:spacing w:val="2"/>
          <w:szCs w:val="28"/>
          <w:lang w:val="es-MX"/>
        </w:rPr>
        <w:t xml:space="preserve"> Sáp nhập xã Lăng Thành có diện tích tự nhiên: 49,14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98,28%), quy mô dân số: 9.494 người (đạt tỷ lệ 189,88%); xã Phúc Thành có diện tích tự nhiên: 15,95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31,90%), quy mô dân số: 12.808 người (đạt tỷ lệ 256,16%) và xã Hậu Thành có diện tích tự nhiên: 23,49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46,98%), quy mô dân số: 13.481 người (đạt tỷ lệ 269,62%)</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VII.</w:t>
      </w:r>
    </w:p>
    <w:p w14:paraId="0C9E85FF"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88736D8"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VII có diện tích tự nhiên: 88,58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177,16%), quy mô dân số: 35.783 người (đạt tỷ lệ 715,66%).</w:t>
      </w:r>
    </w:p>
    <w:p w14:paraId="364FC09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C9BCBE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VIII và Yên Thành IX;</w:t>
      </w:r>
    </w:p>
    <w:p w14:paraId="6FE92F9B"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I;</w:t>
      </w:r>
    </w:p>
    <w:p w14:paraId="5FD44857"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 và xã Tân Kỳ I, xã Tân Kỳ IV (huyện Tân Kỳ);</w:t>
      </w:r>
    </w:p>
    <w:p w14:paraId="6DE81555"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VIII và xã Tân Kỳ IV (huyện Tân Kỳ), xã Quỳnh Lưu IV (huyện Quỳnh Lưu).</w:t>
      </w:r>
    </w:p>
    <w:p w14:paraId="7B87550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Quỳnh Lưu IV (huyện Quỳnh Lưu).</w:t>
      </w:r>
    </w:p>
    <w:p w14:paraId="11D54D1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Hậu Thành.</w:t>
      </w:r>
    </w:p>
    <w:p w14:paraId="3EFB9F6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61F452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8ABCF7E" w14:textId="77777777"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Lăng Thành, Phúc Thành và xã Hậu Thành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w:t>
      </w:r>
      <w:r w:rsidRPr="00B77F37">
        <w:rPr>
          <w:rFonts w:cs="Times New Roman"/>
          <w:color w:val="000000" w:themeColor="text1"/>
          <w:szCs w:val="28"/>
          <w:lang w:val="vi-VN"/>
        </w:rPr>
        <w:lastRenderedPageBreak/>
        <w:t>này có điều kiện tự nhiên, lịch sử, văn hóa có sự tương đồng nên phù hợp cho việc sắp xếp.</w:t>
      </w:r>
      <w:r w:rsidRPr="00B77F37">
        <w:rPr>
          <w:rFonts w:cs="Times New Roman"/>
          <w:color w:val="000000" w:themeColor="text1"/>
          <w:szCs w:val="28"/>
        </w:rPr>
        <w:t xml:space="preserve"> </w:t>
      </w:r>
    </w:p>
    <w:p w14:paraId="4243D9B5"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8.</w:t>
      </w:r>
      <w:r w:rsidRPr="00B77F37">
        <w:rPr>
          <w:rFonts w:cs="Times New Roman"/>
          <w:color w:val="000000" w:themeColor="text1"/>
          <w:spacing w:val="2"/>
          <w:szCs w:val="28"/>
          <w:lang w:val="es-MX"/>
        </w:rPr>
        <w:t xml:space="preserve"> Sáp nhập xã Tân Thành có diện tích tự nhiên: 25,75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51,50%), quy mô dân số: 11.378 người (đạt tỷ lệ 227,56%); xã Đức Thành có diện tích tự nhiên:14,34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28,68%), quy mô dân số: 10.265 người (đạt tỷ lệ 205,30%); xã Mã Thành có diện tích tự nhiên: 12,49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24,98%), quy mô dân số: 8.401 người (đạt tỷ lệ 168,02%) và toàn bộ xã Tiến Thành có diện tích tự nhiên: 38,50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77,00%), quy mô dân số 6.987 người (đạt tỷ lệ 139,74%)</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VIII.</w:t>
      </w:r>
    </w:p>
    <w:p w14:paraId="4003D2CA"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DBA67A5"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VIII có diện tích tự nhiên: 91,08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182,16%), quy mô dân số 37.031 người (đạt tỷ lệ 740,62%).</w:t>
      </w:r>
    </w:p>
    <w:p w14:paraId="2327241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FA0900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Diễn Châu VIII (huyện Diễn Châu); </w:t>
      </w:r>
    </w:p>
    <w:p w14:paraId="3DC11D5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VII và Yên Thành IX;</w:t>
      </w:r>
    </w:p>
    <w:p w14:paraId="348EE46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VII;</w:t>
      </w:r>
    </w:p>
    <w:p w14:paraId="68DC0DF1"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Quỳnh Lưu IV (huyện Quỳnh Lưu), xã Diễn Châu VIII (huyện Diễn Châu).</w:t>
      </w:r>
    </w:p>
    <w:p w14:paraId="5D0FB2F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Tân Thành.</w:t>
      </w:r>
    </w:p>
    <w:p w14:paraId="3E50799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055EFA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BD87472" w14:textId="77777777"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Tân Thành, xã Đức Thành, xã Tiến Thành và xã Mã Thành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69F826E2"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9.</w:t>
      </w:r>
      <w:r w:rsidRPr="00B77F37">
        <w:rPr>
          <w:rFonts w:cs="Times New Roman"/>
          <w:color w:val="000000" w:themeColor="text1"/>
          <w:spacing w:val="2"/>
          <w:szCs w:val="28"/>
          <w:lang w:val="es-MX"/>
        </w:rPr>
        <w:t xml:space="preserve"> Sáp nhập xã Đô Thành có diện tích tự nhiên: 10,52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35,07%), quy mô dân số: 18.451 người (đạt tỷ lệ 230,64%); xã Thọ Thành có diện tích tự nhiên: 7,99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26,63%), quy mô dân số: 11.008 người (đạt tỷ lệ 137,60%) và xã Phú Thành có diện tích tự nhiên: 11,69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38,97%), quy mô dân số 16.657 người (đạt tỷ lệ 208,21%)</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IX.</w:t>
      </w:r>
    </w:p>
    <w:p w14:paraId="6FF89479"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E64E723"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Đơn vị hành chính xã Yên Thành IX có diện tích tự nhiên: 30,20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100,67%), quy mô dân số 46.116 người (đạt tỷ lệ 576,45%).</w:t>
      </w:r>
    </w:p>
    <w:p w14:paraId="7003E2E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023E8A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II, xã Diễn Châu III và xã Diễn Châu VIII (huyện Diễn Châu).</w:t>
      </w:r>
    </w:p>
    <w:p w14:paraId="5CA0D52F" w14:textId="77777777" w:rsidR="00A83ED5" w:rsidRPr="00B77F37" w:rsidRDefault="00A83ED5" w:rsidP="00287397">
      <w:pPr>
        <w:spacing w:before="60" w:after="60" w:line="288" w:lineRule="auto"/>
        <w:ind w:left="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 và xã Diễn Châu III (huyện Diễn Châu); + Phía Tây giáp xã Yên Thành VII và Yên Thành VIII; </w:t>
      </w:r>
    </w:p>
    <w:p w14:paraId="211F64B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VIII.</w:t>
      </w:r>
    </w:p>
    <w:p w14:paraId="4C675E8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Thọ Thành.</w:t>
      </w:r>
    </w:p>
    <w:p w14:paraId="34A234A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DCB2C8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6774D66" w14:textId="77777777"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Xã Đô Thành, xã Thọ Thành và xã Phú Thành</w:t>
      </w:r>
      <w:r w:rsidRPr="00B77F37">
        <w:rPr>
          <w:rFonts w:cs="Times New Roman"/>
          <w:color w:val="000000" w:themeColor="text1"/>
          <w:spacing w:val="3"/>
          <w:szCs w:val="28"/>
          <w:shd w:val="clear" w:color="auto" w:fill="FFFFFF"/>
          <w:lang w:val="vi-VN"/>
        </w:rPr>
        <w:t xml:space="preserve">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29E0F130" w14:textId="77777777" w:rsidR="00D561CD" w:rsidRPr="00B77F37" w:rsidRDefault="00B775F6" w:rsidP="00287397">
      <w:pPr>
        <w:shd w:val="clear" w:color="auto" w:fill="FFFFFF"/>
        <w:spacing w:after="0" w:line="288"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III. KẾT QUẢ SAU KHI THỰC HIỆN SẮP </w:t>
      </w:r>
      <w:r w:rsidR="006C090F" w:rsidRPr="00B77F37">
        <w:rPr>
          <w:rFonts w:eastAsia="Times New Roman" w:cs="Times New Roman"/>
          <w:b/>
          <w:bCs/>
          <w:color w:val="000000" w:themeColor="text1"/>
          <w:kern w:val="0"/>
          <w:szCs w:val="28"/>
          <w14:ligatures w14:val="none"/>
        </w:rPr>
        <w:t xml:space="preserve">XẾP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CẤP XÃ CỦA TỈNH</w:t>
      </w:r>
      <w:r w:rsidR="00D561CD" w:rsidRPr="00B77F37">
        <w:rPr>
          <w:rFonts w:eastAsia="Times New Roman" w:cs="Times New Roman"/>
          <w:b/>
          <w:bCs/>
          <w:color w:val="000000" w:themeColor="text1"/>
          <w:kern w:val="0"/>
          <w:szCs w:val="28"/>
          <w14:ligatures w14:val="none"/>
        </w:rPr>
        <w:t xml:space="preserve"> NGHỆ AN.</w:t>
      </w:r>
    </w:p>
    <w:p w14:paraId="35917B94" w14:textId="77777777"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Trước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w:t>
      </w:r>
      <w:r w:rsidR="00E62D71" w:rsidRPr="00B77F37">
        <w:rPr>
          <w:rFonts w:cs="Times New Roman"/>
          <w:color w:val="000000" w:themeColor="text1"/>
          <w:szCs w:val="28"/>
        </w:rPr>
        <w:t xml:space="preserve">có </w:t>
      </w:r>
      <w:r w:rsidRPr="00B77F37">
        <w:rPr>
          <w:rFonts w:cs="Times New Roman"/>
          <w:color w:val="000000" w:themeColor="text1"/>
          <w:szCs w:val="28"/>
          <w:lang w:val="vi-VN"/>
        </w:rPr>
        <w:t>412</w:t>
      </w:r>
      <w:r w:rsidRPr="00B77F37">
        <w:rPr>
          <w:rFonts w:cs="Times New Roman"/>
          <w:color w:val="000000" w:themeColor="text1"/>
          <w:szCs w:val="28"/>
          <w:lang w:val="es-MX"/>
        </w:rPr>
        <w:t xml:space="preserve"> ĐVHC cấp xã (</w:t>
      </w:r>
      <w:r w:rsidRPr="00B77F37">
        <w:rPr>
          <w:rFonts w:cs="Times New Roman"/>
          <w:color w:val="000000" w:themeColor="text1"/>
          <w:szCs w:val="28"/>
          <w:lang w:val="vi-VN"/>
        </w:rPr>
        <w:t xml:space="preserve">gồm: </w:t>
      </w:r>
      <w:r w:rsidRPr="00B77F37">
        <w:rPr>
          <w:rFonts w:cs="Times New Roman"/>
          <w:color w:val="000000" w:themeColor="text1"/>
          <w:szCs w:val="28"/>
          <w:lang w:val="es-MX"/>
        </w:rPr>
        <w:t>362 xã</w:t>
      </w:r>
      <w:r w:rsidRPr="00B77F37">
        <w:rPr>
          <w:rFonts w:cs="Times New Roman"/>
          <w:color w:val="000000" w:themeColor="text1"/>
          <w:szCs w:val="28"/>
          <w:lang w:val="vi-VN"/>
        </w:rPr>
        <w:t>, 33 phường, 17 thị trấn</w:t>
      </w:r>
      <w:r w:rsidRPr="00B77F37">
        <w:rPr>
          <w:rFonts w:cs="Times New Roman"/>
          <w:color w:val="000000" w:themeColor="text1"/>
          <w:szCs w:val="28"/>
          <w:lang w:val="es-MX"/>
        </w:rPr>
        <w:t xml:space="preserve">). Sau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còn </w:t>
      </w:r>
      <w:r w:rsidRPr="00B77F37">
        <w:rPr>
          <w:rFonts w:cs="Times New Roman"/>
          <w:color w:val="000000" w:themeColor="text1"/>
          <w:szCs w:val="28"/>
          <w:lang w:val="vi-VN"/>
        </w:rPr>
        <w:t>13</w:t>
      </w:r>
      <w:r w:rsidRPr="00B77F37">
        <w:rPr>
          <w:rFonts w:cs="Times New Roman"/>
          <w:color w:val="000000" w:themeColor="text1"/>
          <w:szCs w:val="28"/>
        </w:rPr>
        <w:t>0</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11</w:t>
      </w:r>
      <w:r w:rsidRPr="00B77F37">
        <w:rPr>
          <w:rFonts w:cs="Times New Roman"/>
          <w:color w:val="000000" w:themeColor="text1"/>
          <w:szCs w:val="28"/>
          <w:lang w:val="es-MX"/>
        </w:rPr>
        <w:t xml:space="preserve"> phường, </w:t>
      </w:r>
      <w:r w:rsidRPr="00B77F37">
        <w:rPr>
          <w:rFonts w:cs="Times New Roman"/>
          <w:color w:val="000000" w:themeColor="text1"/>
          <w:szCs w:val="28"/>
          <w:lang w:val="vi-VN"/>
        </w:rPr>
        <w:t>1</w:t>
      </w:r>
      <w:r w:rsidRPr="00B77F37">
        <w:rPr>
          <w:rFonts w:cs="Times New Roman"/>
          <w:color w:val="000000" w:themeColor="text1"/>
          <w:szCs w:val="28"/>
        </w:rPr>
        <w:t>19</w:t>
      </w:r>
      <w:r w:rsidRPr="00B77F37">
        <w:rPr>
          <w:rFonts w:cs="Times New Roman"/>
          <w:color w:val="000000" w:themeColor="text1"/>
          <w:szCs w:val="28"/>
          <w:lang w:val="es-MX"/>
        </w:rPr>
        <w:t xml:space="preserve"> xã); giảm </w:t>
      </w:r>
      <w:r w:rsidRPr="00B77F37">
        <w:rPr>
          <w:rFonts w:cs="Times New Roman"/>
          <w:color w:val="000000" w:themeColor="text1"/>
          <w:szCs w:val="28"/>
          <w:lang w:val="vi-VN"/>
        </w:rPr>
        <w:t>2</w:t>
      </w:r>
      <w:r w:rsidRPr="00B77F37">
        <w:rPr>
          <w:rFonts w:cs="Times New Roman"/>
          <w:color w:val="000000" w:themeColor="text1"/>
          <w:szCs w:val="28"/>
        </w:rPr>
        <w:t>82</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24</w:t>
      </w:r>
      <w:r w:rsidRPr="00B77F37">
        <w:rPr>
          <w:rFonts w:cs="Times New Roman"/>
          <w:color w:val="000000" w:themeColor="text1"/>
          <w:szCs w:val="28"/>
        </w:rPr>
        <w:t>3</w:t>
      </w:r>
      <w:r w:rsidRPr="00B77F37">
        <w:rPr>
          <w:rFonts w:cs="Times New Roman"/>
          <w:color w:val="000000" w:themeColor="text1"/>
          <w:szCs w:val="28"/>
          <w:lang w:val="vi-VN"/>
        </w:rPr>
        <w:t xml:space="preserve"> xã, 22 phường, 17 thị trấn</w:t>
      </w:r>
      <w:r w:rsidRPr="00B77F37">
        <w:rPr>
          <w:rFonts w:cs="Times New Roman"/>
          <w:color w:val="000000" w:themeColor="text1"/>
          <w:szCs w:val="28"/>
          <w:lang w:val="es-MX"/>
        </w:rPr>
        <w:t>)</w:t>
      </w:r>
      <w:r w:rsidRPr="00B77F37">
        <w:rPr>
          <w:rFonts w:cs="Times New Roman"/>
          <w:color w:val="000000" w:themeColor="text1"/>
          <w:szCs w:val="28"/>
        </w:rPr>
        <w:t>, tỷ lệ giảm 68,45%.</w:t>
      </w:r>
    </w:p>
    <w:p w14:paraId="293EBF00" w14:textId="77777777" w:rsidR="000932A1" w:rsidRPr="00B77F37" w:rsidRDefault="000932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2. Đánh</w:t>
      </w:r>
      <w:r w:rsidRPr="00B77F37">
        <w:rPr>
          <w:rFonts w:cs="Times New Roman"/>
          <w:color w:val="000000" w:themeColor="text1"/>
          <w:szCs w:val="28"/>
          <w:lang w:val="vi-VN"/>
        </w:rPr>
        <w:t xml:space="preserve"> giá t</w:t>
      </w:r>
      <w:r w:rsidRPr="00B77F37">
        <w:rPr>
          <w:rFonts w:cs="Times New Roman"/>
          <w:color w:val="000000" w:themeColor="text1"/>
          <w:szCs w:val="28"/>
          <w:lang w:val="es-MX"/>
        </w:rPr>
        <w:t>iêu chuẩn của ĐVHC cấp xã mới sau sắp xếp:</w:t>
      </w:r>
    </w:p>
    <w:p w14:paraId="67321B7E" w14:textId="77777777" w:rsidR="002531C3" w:rsidRPr="00B77F37" w:rsidRDefault="002531C3"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2.1. Sau sắp </w:t>
      </w:r>
      <w:r w:rsidR="0037667C" w:rsidRPr="00B77F37">
        <w:rPr>
          <w:rFonts w:cs="Times New Roman"/>
          <w:color w:val="000000" w:themeColor="text1"/>
          <w:szCs w:val="28"/>
          <w:lang w:val="es-MX"/>
        </w:rPr>
        <w:t>xếp</w:t>
      </w:r>
      <w:r w:rsidRPr="00B77F37">
        <w:rPr>
          <w:rFonts w:cs="Times New Roman"/>
          <w:color w:val="000000" w:themeColor="text1"/>
          <w:szCs w:val="28"/>
          <w:lang w:val="es-MX"/>
        </w:rPr>
        <w:t xml:space="preserve"> </w:t>
      </w:r>
      <w:r w:rsidR="00BA73C4" w:rsidRPr="00B77F37">
        <w:rPr>
          <w:rFonts w:cs="Times New Roman"/>
          <w:color w:val="000000" w:themeColor="text1"/>
          <w:szCs w:val="28"/>
          <w:lang w:val="es-MX"/>
        </w:rPr>
        <w:t>tỉnh Nghệ An có</w:t>
      </w:r>
      <w:r w:rsidRPr="00B77F37">
        <w:rPr>
          <w:rFonts w:cs="Times New Roman"/>
          <w:color w:val="000000" w:themeColor="text1"/>
          <w:szCs w:val="28"/>
          <w:lang w:val="es-MX"/>
        </w:rPr>
        <w:t xml:space="preserve"> 130 ĐVHC mới, trong đó:</w:t>
      </w:r>
    </w:p>
    <w:p w14:paraId="0855AF55" w14:textId="77777777" w:rsidR="0037667C"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09 ĐVHC </w:t>
      </w:r>
      <w:r w:rsidR="0083098A" w:rsidRPr="00B77F37">
        <w:rPr>
          <w:rFonts w:cs="Times New Roman"/>
          <w:color w:val="000000" w:themeColor="text1"/>
          <w:szCs w:val="28"/>
        </w:rPr>
        <w:t xml:space="preserve">không thực hiện sắp xếp do đã </w:t>
      </w:r>
      <w:r w:rsidRPr="00B77F37">
        <w:rPr>
          <w:rFonts w:cs="Times New Roman"/>
          <w:color w:val="000000" w:themeColor="text1"/>
          <w:szCs w:val="28"/>
        </w:rPr>
        <w:t>đủ tiêu chuẩn.</w:t>
      </w:r>
    </w:p>
    <w:p w14:paraId="5A33FB56" w14:textId="77777777" w:rsidR="002531C3" w:rsidRPr="00B77F37" w:rsidRDefault="002531C3"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29 ĐVHC sắp xếp </w:t>
      </w:r>
      <w:r w:rsidR="00125777" w:rsidRPr="00B77F37">
        <w:rPr>
          <w:rFonts w:cs="Times New Roman"/>
          <w:color w:val="000000" w:themeColor="text1"/>
          <w:szCs w:val="28"/>
        </w:rPr>
        <w:t>trên cơ sở</w:t>
      </w:r>
      <w:r w:rsidR="0037667C" w:rsidRPr="00B77F37">
        <w:rPr>
          <w:rFonts w:cs="Times New Roman"/>
          <w:color w:val="000000" w:themeColor="text1"/>
          <w:szCs w:val="28"/>
        </w:rPr>
        <w:t xml:space="preserve"> nhập 02 ĐVHC</w:t>
      </w:r>
      <w:r w:rsidRPr="00B77F37">
        <w:rPr>
          <w:rFonts w:cs="Times New Roman"/>
          <w:color w:val="000000" w:themeColor="text1"/>
          <w:szCs w:val="28"/>
        </w:rPr>
        <w:t xml:space="preserve"> vớ</w:t>
      </w:r>
      <w:r w:rsidR="0037667C" w:rsidRPr="00B77F37">
        <w:rPr>
          <w:rFonts w:cs="Times New Roman"/>
          <w:color w:val="000000" w:themeColor="text1"/>
          <w:szCs w:val="28"/>
        </w:rPr>
        <w:t>i nhau.</w:t>
      </w:r>
    </w:p>
    <w:p w14:paraId="173DF992" w14:textId="77777777" w:rsidR="002531C3" w:rsidRPr="00B77F37" w:rsidRDefault="002531C3"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92 ĐVHC </w:t>
      </w:r>
      <w:r w:rsidR="00125777" w:rsidRPr="00B77F37">
        <w:rPr>
          <w:rFonts w:cs="Times New Roman"/>
          <w:color w:val="000000" w:themeColor="text1"/>
          <w:szCs w:val="28"/>
        </w:rPr>
        <w:t xml:space="preserve">sắp xếp trên cơ sở nhập </w:t>
      </w:r>
      <w:r w:rsidRPr="00B77F37">
        <w:rPr>
          <w:rFonts w:cs="Times New Roman"/>
          <w:color w:val="000000" w:themeColor="text1"/>
          <w:szCs w:val="28"/>
        </w:rPr>
        <w:t>03 ĐVHC trở lên</w:t>
      </w:r>
      <w:r w:rsidR="0037667C" w:rsidRPr="00B77F37">
        <w:rPr>
          <w:rFonts w:cs="Times New Roman"/>
          <w:color w:val="000000" w:themeColor="text1"/>
          <w:szCs w:val="28"/>
        </w:rPr>
        <w:t xml:space="preserve"> với nhau.</w:t>
      </w:r>
    </w:p>
    <w:p w14:paraId="3F9C1C06" w14:textId="77777777" w:rsidR="0037667C" w:rsidRPr="00B77F37" w:rsidRDefault="000932A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2</w:t>
      </w:r>
      <w:r w:rsidRPr="00B77F37">
        <w:rPr>
          <w:rFonts w:cs="Times New Roman"/>
          <w:color w:val="000000" w:themeColor="text1"/>
          <w:szCs w:val="28"/>
          <w:lang w:val="vi-VN"/>
        </w:rPr>
        <w:t>.</w:t>
      </w:r>
      <w:r w:rsidR="002531C3" w:rsidRPr="00B77F37">
        <w:rPr>
          <w:rFonts w:cs="Times New Roman"/>
          <w:color w:val="000000" w:themeColor="text1"/>
          <w:szCs w:val="28"/>
        </w:rPr>
        <w:t>2.</w:t>
      </w:r>
      <w:r w:rsidRPr="00B77F37">
        <w:rPr>
          <w:rFonts w:cs="Times New Roman"/>
          <w:color w:val="000000" w:themeColor="text1"/>
          <w:szCs w:val="28"/>
          <w:lang w:val="vi-VN"/>
        </w:rPr>
        <w:t xml:space="preserve"> </w:t>
      </w:r>
      <w:r w:rsidR="0037667C" w:rsidRPr="00B77F37">
        <w:rPr>
          <w:rFonts w:cs="Times New Roman"/>
          <w:color w:val="000000" w:themeColor="text1"/>
          <w:szCs w:val="28"/>
        </w:rPr>
        <w:t>Trong 130 ĐVHC sau sắp xếp:</w:t>
      </w:r>
    </w:p>
    <w:p w14:paraId="62EBDEAE" w14:textId="77777777" w:rsidR="0037667C"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C</w:t>
      </w:r>
      <w:r w:rsidR="000932A1" w:rsidRPr="00B77F37">
        <w:rPr>
          <w:rFonts w:cs="Times New Roman"/>
          <w:color w:val="000000" w:themeColor="text1"/>
          <w:szCs w:val="28"/>
        </w:rPr>
        <w:t>ó</w:t>
      </w:r>
      <w:r w:rsidR="000932A1" w:rsidRPr="00B77F37">
        <w:rPr>
          <w:rFonts w:cs="Times New Roman"/>
          <w:color w:val="000000" w:themeColor="text1"/>
          <w:szCs w:val="28"/>
          <w:lang w:val="vi-VN"/>
        </w:rPr>
        <w:t xml:space="preserve"> </w:t>
      </w:r>
      <w:r w:rsidR="000932A1" w:rsidRPr="00B77F37">
        <w:rPr>
          <w:rFonts w:cs="Times New Roman"/>
          <w:color w:val="000000" w:themeColor="text1"/>
          <w:szCs w:val="28"/>
        </w:rPr>
        <w:t xml:space="preserve">126 </w:t>
      </w:r>
      <w:r w:rsidR="00FC1008" w:rsidRPr="00B77F37">
        <w:rPr>
          <w:rFonts w:cs="Times New Roman"/>
          <w:color w:val="000000" w:themeColor="text1"/>
          <w:szCs w:val="28"/>
        </w:rPr>
        <w:t>ĐVHC</w:t>
      </w:r>
      <w:r w:rsidR="000932A1" w:rsidRPr="00B77F37">
        <w:rPr>
          <w:rFonts w:cs="Times New Roman"/>
          <w:color w:val="000000" w:themeColor="text1"/>
          <w:szCs w:val="28"/>
        </w:rPr>
        <w:t xml:space="preserve"> mới đã bảo đảm tiêu chuẩn theo quy định</w:t>
      </w:r>
      <w:r w:rsidRPr="00B77F37">
        <w:rPr>
          <w:rFonts w:cs="Times New Roman"/>
          <w:color w:val="000000" w:themeColor="text1"/>
          <w:szCs w:val="28"/>
        </w:rPr>
        <w:t>.</w:t>
      </w:r>
    </w:p>
    <w:p w14:paraId="0DCAA483" w14:textId="77777777" w:rsidR="002531C3"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lastRenderedPageBreak/>
        <w:t>-</w:t>
      </w:r>
      <w:r w:rsidR="002531C3" w:rsidRPr="00B77F37">
        <w:rPr>
          <w:rFonts w:cs="Times New Roman"/>
          <w:color w:val="000000" w:themeColor="text1"/>
          <w:szCs w:val="28"/>
        </w:rPr>
        <w:t xml:space="preserve"> </w:t>
      </w:r>
      <w:r w:rsidRPr="00B77F37">
        <w:rPr>
          <w:rFonts w:cs="Times New Roman"/>
          <w:color w:val="000000" w:themeColor="text1"/>
          <w:szCs w:val="28"/>
        </w:rPr>
        <w:t>Có</w:t>
      </w:r>
      <w:r w:rsidR="002531C3" w:rsidRPr="00B77F37">
        <w:rPr>
          <w:rFonts w:cs="Times New Roman"/>
          <w:color w:val="000000" w:themeColor="text1"/>
          <w:szCs w:val="28"/>
        </w:rPr>
        <w:t xml:space="preserve"> 04 ĐVHC</w:t>
      </w:r>
      <w:r w:rsidRPr="00B77F37">
        <w:rPr>
          <w:rFonts w:cs="Times New Roman"/>
          <w:color w:val="000000" w:themeColor="text1"/>
          <w:szCs w:val="28"/>
        </w:rPr>
        <w:t xml:space="preserve"> mới </w:t>
      </w:r>
      <w:r w:rsidR="002531C3" w:rsidRPr="00B77F37">
        <w:rPr>
          <w:rFonts w:cs="Times New Roman"/>
          <w:color w:val="000000" w:themeColor="text1"/>
          <w:szCs w:val="28"/>
        </w:rPr>
        <w:t>chưa đảm bảo tiêu chuẩn theo quy định</w:t>
      </w:r>
      <w:r w:rsidR="002531C3" w:rsidRPr="00B77F37">
        <w:rPr>
          <w:rFonts w:cs="Times New Roman"/>
          <w:color w:val="000000" w:themeColor="text1"/>
          <w:szCs w:val="28"/>
          <w:lang w:val="vi-VN"/>
        </w:rPr>
        <w:t xml:space="preserve"> nhưng có các yếu tố đặc thù</w:t>
      </w:r>
      <w:r w:rsidR="002531C3" w:rsidRPr="00B77F37">
        <w:rPr>
          <w:rFonts w:cs="Times New Roman"/>
          <w:color w:val="000000" w:themeColor="text1"/>
          <w:szCs w:val="28"/>
        </w:rPr>
        <w:t>, gồm: xã Nghĩa Đàn V, xã Nghĩa Đàn VII (huyện Nghĩa Đàn), xã Quỳ Hợp I</w:t>
      </w:r>
      <w:r w:rsidR="00EF65A7" w:rsidRPr="00B77F37">
        <w:rPr>
          <w:rFonts w:cs="Times New Roman"/>
          <w:color w:val="000000" w:themeColor="text1"/>
          <w:szCs w:val="28"/>
        </w:rPr>
        <w:t>II</w:t>
      </w:r>
      <w:r w:rsidR="002531C3" w:rsidRPr="00B77F37">
        <w:rPr>
          <w:rFonts w:cs="Times New Roman"/>
          <w:color w:val="000000" w:themeColor="text1"/>
          <w:szCs w:val="28"/>
        </w:rPr>
        <w:t xml:space="preserve"> (huyện Quỳ Hợp), xã Nghi Lộc VII (huyện Nghi Lộc).</w:t>
      </w:r>
    </w:p>
    <w:p w14:paraId="3215ED43" w14:textId="77777777" w:rsidR="000932A1" w:rsidRPr="00B77F37" w:rsidRDefault="000932A1" w:rsidP="00287397">
      <w:pPr>
        <w:shd w:val="clear" w:color="auto" w:fill="FFFFFF"/>
        <w:spacing w:after="0" w:line="288"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IV. PHƯƠNG ÁN SẮP XẾP TỔ CHỨC BỘ MÁY, BỐ TRÍ ĐỘI NGŨ CÁN BỘ, CÔNG CHỨC, VIÊN CHỨC, NGƯỜI LAO ĐỘNG VÀ GIẢI QUYẾT CHẾ ĐỘ, CHÍNH SÁCH KHI THỰC HIỆN SẮP XẾP </w:t>
      </w:r>
      <w:r w:rsidR="001D751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CẤP XÃ </w:t>
      </w:r>
    </w:p>
    <w:p w14:paraId="0E3BFB9C" w14:textId="77777777" w:rsidR="000932A1" w:rsidRPr="00B77F37" w:rsidRDefault="000932A1"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lang w:val="es-MX"/>
        </w:rPr>
        <w:t xml:space="preserve">1. Phương án và lộ trình sắp xếp, kiện toàn tổ chức bộ máy cơ quan, tổ chức sau sắp xếp </w:t>
      </w:r>
      <w:r w:rsidR="001D7518" w:rsidRPr="00B77F37">
        <w:rPr>
          <w:rFonts w:cs="Times New Roman"/>
          <w:b/>
          <w:color w:val="000000" w:themeColor="text1"/>
          <w:szCs w:val="28"/>
          <w:lang w:val="es-MX"/>
        </w:rPr>
        <w:t>đơn vị hành chính</w:t>
      </w:r>
      <w:r w:rsidRPr="00B77F37">
        <w:rPr>
          <w:rFonts w:cs="Times New Roman"/>
          <w:b/>
          <w:color w:val="000000" w:themeColor="text1"/>
          <w:szCs w:val="28"/>
          <w:lang w:val="vi-VN"/>
        </w:rPr>
        <w:t>.</w:t>
      </w:r>
    </w:p>
    <w:p w14:paraId="2E30421A" w14:textId="77777777" w:rsidR="000932A1" w:rsidRPr="00B77F37" w:rsidRDefault="000932A1"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1.</w:t>
      </w:r>
      <w:r w:rsidRPr="00B77F37">
        <w:rPr>
          <w:rFonts w:cs="Times New Roman"/>
          <w:color w:val="000000" w:themeColor="text1"/>
          <w:szCs w:val="28"/>
        </w:rPr>
        <w:t>1</w:t>
      </w:r>
      <w:r w:rsidRPr="00B77F37">
        <w:rPr>
          <w:rFonts w:cs="Times New Roman"/>
          <w:color w:val="000000" w:themeColor="text1"/>
          <w:szCs w:val="28"/>
          <w:lang w:val="vi-VN"/>
        </w:rPr>
        <w:t xml:space="preserve">. </w:t>
      </w:r>
      <w:r w:rsidRPr="00B77F37">
        <w:rPr>
          <w:rFonts w:cs="Times New Roman"/>
          <w:color w:val="000000" w:themeColor="text1"/>
          <w:szCs w:val="28"/>
        </w:rPr>
        <w:t>Đối với Tổ chức Đảng, Mặt trận Tổ quốc và các Tổ chức chính trị xã hộ</w:t>
      </w:r>
      <w:r w:rsidR="00620062" w:rsidRPr="00B77F37">
        <w:rPr>
          <w:rFonts w:cs="Times New Roman"/>
          <w:color w:val="000000" w:themeColor="text1"/>
          <w:szCs w:val="28"/>
        </w:rPr>
        <w:t>i. (t</w:t>
      </w:r>
      <w:r w:rsidRPr="00B77F37">
        <w:rPr>
          <w:rFonts w:cs="Times New Roman"/>
          <w:color w:val="000000" w:themeColor="text1"/>
          <w:szCs w:val="28"/>
        </w:rPr>
        <w:t>riển khai thực hiện sau khi có hướng dẫn của Trung ương)</w:t>
      </w:r>
      <w:r w:rsidR="00620062" w:rsidRPr="00B77F37">
        <w:rPr>
          <w:rFonts w:cs="Times New Roman"/>
          <w:color w:val="000000" w:themeColor="text1"/>
          <w:szCs w:val="28"/>
        </w:rPr>
        <w:t>.</w:t>
      </w:r>
    </w:p>
    <w:p w14:paraId="0C649C4A"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xml:space="preserve">1.2 </w:t>
      </w:r>
      <w:r w:rsidRPr="00B77F37">
        <w:rPr>
          <w:rFonts w:cs="Times New Roman"/>
          <w:color w:val="000000" w:themeColor="text1"/>
          <w:szCs w:val="28"/>
          <w:lang w:val="vi-VN"/>
        </w:rPr>
        <w:t>Tổ chức chính quyền địa phương</w:t>
      </w:r>
      <w:r w:rsidRPr="00B77F37">
        <w:rPr>
          <w:rFonts w:cs="Times New Roman"/>
          <w:color w:val="000000" w:themeColor="text1"/>
          <w:szCs w:val="28"/>
        </w:rPr>
        <w:t xml:space="preserve">: </w:t>
      </w:r>
      <w:r w:rsidRPr="00B77F37">
        <w:rPr>
          <w:rFonts w:cs="Times New Roman"/>
          <w:color w:val="000000" w:themeColor="text1"/>
          <w:szCs w:val="28"/>
          <w:lang w:val="vi-VN"/>
        </w:rPr>
        <w:t>gồm HĐND</w:t>
      </w:r>
      <w:r w:rsidRPr="00B77F37">
        <w:rPr>
          <w:rFonts w:cs="Times New Roman"/>
          <w:color w:val="000000" w:themeColor="text1"/>
          <w:szCs w:val="28"/>
        </w:rPr>
        <w:t xml:space="preserve"> cấp xã</w:t>
      </w:r>
      <w:r w:rsidRPr="00B77F37">
        <w:rPr>
          <w:rFonts w:cs="Times New Roman"/>
          <w:color w:val="000000" w:themeColor="text1"/>
          <w:szCs w:val="28"/>
          <w:lang w:val="vi-VN"/>
        </w:rPr>
        <w:t xml:space="preserve"> và UBND</w:t>
      </w:r>
      <w:r w:rsidRPr="00B77F37">
        <w:rPr>
          <w:rFonts w:cs="Times New Roman"/>
          <w:color w:val="000000" w:themeColor="text1"/>
          <w:szCs w:val="28"/>
        </w:rPr>
        <w:t xml:space="preserve"> cấp xã</w:t>
      </w:r>
      <w:r w:rsidRPr="00B77F37">
        <w:rPr>
          <w:rFonts w:cs="Times New Roman"/>
          <w:color w:val="000000" w:themeColor="text1"/>
          <w:szCs w:val="28"/>
          <w:lang w:val="vi-VN"/>
        </w:rPr>
        <w:t>.</w:t>
      </w:r>
    </w:p>
    <w:p w14:paraId="0ACC893E"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Hội đồng nhân dân cấp xã thành lập 02 ban</w:t>
      </w:r>
      <w:r w:rsidR="00084406" w:rsidRPr="00B77F37">
        <w:rPr>
          <w:rFonts w:cs="Times New Roman"/>
          <w:color w:val="000000" w:themeColor="text1"/>
          <w:szCs w:val="28"/>
        </w:rPr>
        <w:t>:</w:t>
      </w:r>
      <w:r w:rsidRPr="00B77F37">
        <w:rPr>
          <w:rFonts w:cs="Times New Roman"/>
          <w:color w:val="000000" w:themeColor="text1"/>
          <w:szCs w:val="28"/>
          <w:lang w:val="vi-VN"/>
        </w:rPr>
        <w:t xml:space="preserve"> Ban Pháp chế và Ban Kinh tế - Xã hội.</w:t>
      </w:r>
    </w:p>
    <w:p w14:paraId="63B9D880" w14:textId="77777777" w:rsidR="000932A1" w:rsidRPr="00B77F37" w:rsidRDefault="000932A1" w:rsidP="00287397">
      <w:pPr>
        <w:spacing w:before="60" w:after="60" w:line="288" w:lineRule="auto"/>
        <w:ind w:firstLine="709"/>
        <w:jc w:val="both"/>
        <w:rPr>
          <w:rFonts w:cs="Times New Roman"/>
          <w:iCs/>
          <w:color w:val="000000" w:themeColor="text1"/>
          <w:szCs w:val="28"/>
          <w:lang w:val="vi-VN"/>
        </w:rPr>
      </w:pPr>
      <w:r w:rsidRPr="00B77F37">
        <w:rPr>
          <w:rFonts w:cs="Times New Roman"/>
          <w:iCs/>
          <w:color w:val="000000" w:themeColor="text1"/>
          <w:szCs w:val="28"/>
        </w:rPr>
        <w:t xml:space="preserve">- </w:t>
      </w:r>
      <w:r w:rsidR="00620062" w:rsidRPr="00B77F37">
        <w:rPr>
          <w:rFonts w:cs="Times New Roman"/>
          <w:iCs/>
          <w:color w:val="000000" w:themeColor="text1"/>
          <w:szCs w:val="28"/>
        </w:rPr>
        <w:t>Ủy ban nhân dân</w:t>
      </w:r>
      <w:r w:rsidRPr="00B77F37">
        <w:rPr>
          <w:rFonts w:cs="Times New Roman"/>
          <w:iCs/>
          <w:color w:val="000000" w:themeColor="text1"/>
          <w:szCs w:val="28"/>
        </w:rPr>
        <w:t xml:space="preserve"> cấp xã thành lập </w:t>
      </w:r>
      <w:r w:rsidRPr="00B77F37">
        <w:rPr>
          <w:rStyle w:val="Emphasis"/>
          <w:rFonts w:cs="Times New Roman"/>
          <w:i w:val="0"/>
          <w:iCs w:val="0"/>
          <w:color w:val="000000" w:themeColor="text1"/>
          <w:szCs w:val="28"/>
        </w:rPr>
        <w:t>tối đa</w:t>
      </w:r>
      <w:r w:rsidRPr="00B77F37">
        <w:rPr>
          <w:rFonts w:cs="Times New Roman"/>
          <w:iCs/>
          <w:color w:val="000000" w:themeColor="text1"/>
          <w:szCs w:val="28"/>
        </w:rPr>
        <w:t> 04 phòng và tương đương gồm: </w:t>
      </w:r>
      <w:r w:rsidRPr="00B77F37">
        <w:rPr>
          <w:rStyle w:val="Emphasis"/>
          <w:rFonts w:cs="Times New Roman"/>
          <w:i w:val="0"/>
          <w:iCs w:val="0"/>
          <w:color w:val="000000" w:themeColor="text1"/>
          <w:szCs w:val="28"/>
        </w:rPr>
        <w:t>(1) Văn phòng HĐND và UBND, </w:t>
      </w:r>
      <w:r w:rsidRPr="00B77F37">
        <w:rPr>
          <w:rStyle w:val="Strong"/>
          <w:rFonts w:cs="Times New Roman"/>
          <w:iCs/>
          <w:color w:val="000000" w:themeColor="text1"/>
          <w:szCs w:val="28"/>
        </w:rPr>
        <w:t>(2)</w:t>
      </w:r>
      <w:r w:rsidRPr="00B77F37">
        <w:rPr>
          <w:rStyle w:val="Emphasis"/>
          <w:rFonts w:cs="Times New Roman"/>
          <w:i w:val="0"/>
          <w:iCs w:val="0"/>
          <w:color w:val="000000" w:themeColor="text1"/>
          <w:szCs w:val="28"/>
        </w:rPr>
        <w:t> Phòng Kinh tế (đối với xã) hoặc Phòng Kinh tế, Hạ tầng và Đô thị (đối với phường), </w:t>
      </w:r>
      <w:r w:rsidRPr="00B77F37">
        <w:rPr>
          <w:rStyle w:val="Strong"/>
          <w:rFonts w:cs="Times New Roman"/>
          <w:iCs/>
          <w:color w:val="000000" w:themeColor="text1"/>
          <w:szCs w:val="28"/>
        </w:rPr>
        <w:t>(3)</w:t>
      </w:r>
      <w:r w:rsidRPr="00B77F37">
        <w:rPr>
          <w:rStyle w:val="Emphasis"/>
          <w:rFonts w:cs="Times New Roman"/>
          <w:i w:val="0"/>
          <w:iCs w:val="0"/>
          <w:color w:val="000000" w:themeColor="text1"/>
          <w:szCs w:val="28"/>
        </w:rPr>
        <w:t> Phòng Văn hóa - Xã hội, </w:t>
      </w:r>
      <w:r w:rsidRPr="00B77F37">
        <w:rPr>
          <w:rStyle w:val="Strong"/>
          <w:rFonts w:cs="Times New Roman"/>
          <w:iCs/>
          <w:color w:val="000000" w:themeColor="text1"/>
          <w:szCs w:val="28"/>
        </w:rPr>
        <w:t>(4)</w:t>
      </w:r>
      <w:r w:rsidRPr="00B77F37">
        <w:rPr>
          <w:rStyle w:val="Emphasis"/>
          <w:rFonts w:cs="Times New Roman"/>
          <w:i w:val="0"/>
          <w:iCs w:val="0"/>
          <w:color w:val="000000" w:themeColor="text1"/>
          <w:szCs w:val="28"/>
        </w:rPr>
        <w:t> Trung tâm phục vụ hành chính công (xác định là tổ chức hành chính khác thuộc UBND cấp xã)</w:t>
      </w:r>
      <w:r w:rsidRPr="00B77F37">
        <w:rPr>
          <w:rFonts w:cs="Times New Roman"/>
          <w:iCs/>
          <w:color w:val="000000" w:themeColor="text1"/>
          <w:szCs w:val="28"/>
        </w:rPr>
        <w:t xml:space="preserve">. </w:t>
      </w:r>
    </w:p>
    <w:p w14:paraId="6BB3A38E" w14:textId="77777777" w:rsidR="000932A1" w:rsidRPr="00B77F37" w:rsidRDefault="000932A1"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Đối với trường hợp ĐVHC cấp xã giữ nguyên (không sắp xếp), </w:t>
      </w:r>
      <w:r w:rsidRPr="00B77F37">
        <w:rPr>
          <w:rFonts w:cs="Times New Roman"/>
          <w:color w:val="000000" w:themeColor="text1"/>
          <w:szCs w:val="28"/>
          <w:lang w:val="vi-VN"/>
        </w:rPr>
        <w:t>UBND tỉnh</w:t>
      </w:r>
      <w:r w:rsidRPr="00B77F37">
        <w:rPr>
          <w:rFonts w:cs="Times New Roman"/>
          <w:color w:val="000000" w:themeColor="text1"/>
          <w:szCs w:val="28"/>
        </w:rPr>
        <w:t xml:space="preserve"> sẽ căn cứ vào điều kiện thực tế để xem xét quyết định.</w:t>
      </w:r>
    </w:p>
    <w:p w14:paraId="65965E7E" w14:textId="77777777" w:rsidR="000932A1" w:rsidRPr="00B77F37" w:rsidRDefault="000932A1" w:rsidP="00287397">
      <w:pPr>
        <w:spacing w:before="60" w:after="60" w:line="288" w:lineRule="auto"/>
        <w:ind w:firstLine="709"/>
        <w:jc w:val="both"/>
        <w:rPr>
          <w:rStyle w:val="Emphasis"/>
          <w:rFonts w:eastAsiaTheme="majorEastAsia" w:cs="Times New Roman"/>
          <w:i w:val="0"/>
          <w:iCs w:val="0"/>
          <w:color w:val="000000" w:themeColor="text1"/>
          <w:szCs w:val="28"/>
        </w:rPr>
      </w:pPr>
      <w:r w:rsidRPr="00B77F37">
        <w:rPr>
          <w:rFonts w:cs="Times New Roman"/>
          <w:color w:val="000000" w:themeColor="text1"/>
          <w:szCs w:val="28"/>
        </w:rPr>
        <w:t>1.3</w:t>
      </w:r>
      <w:r w:rsidRPr="00B77F37">
        <w:rPr>
          <w:rFonts w:cs="Times New Roman"/>
          <w:iCs/>
          <w:color w:val="000000" w:themeColor="text1"/>
          <w:szCs w:val="28"/>
        </w:rPr>
        <w:t xml:space="preserve"> </w:t>
      </w:r>
      <w:r w:rsidRPr="00B77F37">
        <w:rPr>
          <w:rStyle w:val="Emphasis"/>
          <w:rFonts w:eastAsiaTheme="majorEastAsia" w:cs="Times New Roman"/>
          <w:i w:val="0"/>
          <w:iCs w:val="0"/>
          <w:color w:val="000000" w:themeColor="text1"/>
          <w:szCs w:val="28"/>
        </w:rPr>
        <w:t>Đối với các đơn vị sự nghiệp công lập</w:t>
      </w:r>
    </w:p>
    <w:p w14:paraId="54B3F4CB" w14:textId="77777777" w:rsidR="000932A1" w:rsidRPr="00B77F37" w:rsidRDefault="000932A1" w:rsidP="00287397">
      <w:pPr>
        <w:spacing w:before="60" w:after="60" w:line="288" w:lineRule="auto"/>
        <w:ind w:firstLine="709"/>
        <w:jc w:val="both"/>
        <w:rPr>
          <w:rFonts w:cs="Times New Roman"/>
          <w:color w:val="000000" w:themeColor="text1"/>
          <w:szCs w:val="28"/>
        </w:rPr>
      </w:pPr>
      <w:r w:rsidRPr="00B77F37">
        <w:rPr>
          <w:rStyle w:val="Emphasis"/>
          <w:rFonts w:eastAsiaTheme="majorEastAsia" w:cs="Times New Roman"/>
          <w:i w:val="0"/>
          <w:color w:val="000000" w:themeColor="text1"/>
          <w:szCs w:val="28"/>
        </w:rPr>
        <w:t>- Đối với lĩnh vực giáo dục: </w:t>
      </w:r>
      <w:r w:rsidRPr="00B77F37">
        <w:rPr>
          <w:rFonts w:cs="Times New Roman"/>
          <w:color w:val="000000" w:themeColor="text1"/>
          <w:szCs w:val="28"/>
        </w:rPr>
        <w:t>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sẽ chuyển về Sở Giáo dục và Đào tạo quản lý và tổ chức lại để thực hiện cung ứng dịch vụ theo khu vực liên xã, phường.</w:t>
      </w:r>
    </w:p>
    <w:p w14:paraId="16C2F49A"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rStyle w:val="Emphasis"/>
          <w:rFonts w:eastAsiaTheme="majorEastAsia"/>
          <w:i w:val="0"/>
          <w:color w:val="000000" w:themeColor="text1"/>
          <w:sz w:val="28"/>
          <w:szCs w:val="28"/>
        </w:rPr>
        <w:t>- Đối với lĩnh vực y tế: </w:t>
      </w:r>
      <w:r w:rsidRPr="00B77F37">
        <w:rPr>
          <w:color w:val="000000" w:themeColor="text1"/>
          <w:sz w:val="28"/>
          <w:szCs w:val="28"/>
        </w:rPr>
        <w:t xml:space="preserve">Duy trì các Trạm Y tế xã, phường hiện có để đáp ứng yêu cầu chăm sóc sức khỏe nhân dân trên địa bàn. Căn cứ vào diện tích, quy mô dân số của ĐVHC cấp xã mới, UBND cấp tỉnh xem xét để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w:t>
      </w:r>
      <w:r w:rsidRPr="00B77F37">
        <w:rPr>
          <w:color w:val="000000" w:themeColor="text1"/>
          <w:sz w:val="28"/>
          <w:szCs w:val="28"/>
        </w:rPr>
        <w:lastRenderedPageBreak/>
        <w:t>về Sở Y tế quản lý để sắp xếp, tổ chức cung ứng dịch vụ theo khu vực liên xã, phường.</w:t>
      </w:r>
    </w:p>
    <w:p w14:paraId="502E7E27"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Sắp xếp, tổ chức 01 đơn vị sự nghiệp công lập trực thuộc UBND cấp xã để cung ứng dịch vụ sự nghiệp công cơ bản, thiết yếu cho người dân trên địa bàn </w:t>
      </w:r>
      <w:r w:rsidRPr="00B77F37">
        <w:rPr>
          <w:rStyle w:val="Emphasis"/>
          <w:rFonts w:eastAsiaTheme="majorEastAsia"/>
          <w:i w:val="0"/>
          <w:color w:val="000000" w:themeColor="text1"/>
          <w:sz w:val="28"/>
          <w:szCs w:val="28"/>
        </w:rPr>
        <w:t>(cung ứng dịch vụ sự nghiệp công thuộc lĩnh vực văn hóa, thể thao, du lịch, thông tin, truyền thông, nông nghiệp, môi trường,...).</w:t>
      </w:r>
    </w:p>
    <w:p w14:paraId="22AA7F94"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Sắp xếp lại, tổ chức </w:t>
      </w:r>
      <w:r w:rsidRPr="00B77F37">
        <w:rPr>
          <w:rStyle w:val="Emphasis"/>
          <w:rFonts w:eastAsiaTheme="majorEastAsia"/>
          <w:i w:val="0"/>
          <w:iCs w:val="0"/>
          <w:color w:val="000000" w:themeColor="text1"/>
          <w:sz w:val="28"/>
          <w:szCs w:val="28"/>
        </w:rPr>
        <w:t xml:space="preserve">01 đơn vị sự nghiệp công lập tự chủ chi thường xuyên (Ban quản lý dự án) </w:t>
      </w:r>
      <w:r w:rsidRPr="00B77F37">
        <w:rPr>
          <w:iCs/>
          <w:color w:val="000000" w:themeColor="text1"/>
          <w:sz w:val="28"/>
          <w:szCs w:val="28"/>
        </w:rPr>
        <w:t>t</w:t>
      </w:r>
      <w:r w:rsidRPr="00B77F37">
        <w:rPr>
          <w:color w:val="000000" w:themeColor="text1"/>
          <w:sz w:val="28"/>
          <w:szCs w:val="28"/>
        </w:rPr>
        <w:t>huộc UBND cấp xã để cung ứng dịch vụ sự nghiệp công thuộc lĩnh vực xây dựng, phát triển quỹ đất, giải phóng mặt bằng,... trên địa bàn. Trường hợp cần thiết, UBND cấp tỉnh có thể thành lập đơn vị sự nghiệp thuộc Ban quản lý dự án của UBND cấp tỉnh để cung ứng dịch vụ theo khu vực liên xã, phường.</w:t>
      </w:r>
    </w:p>
    <w:p w14:paraId="01ED0957" w14:textId="77777777" w:rsidR="000932A1" w:rsidRPr="00B77F37" w:rsidRDefault="000932A1" w:rsidP="00287397">
      <w:pPr>
        <w:shd w:val="clear" w:color="auto" w:fill="FFFFFF"/>
        <w:spacing w:after="0" w:line="288"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2. Phương án và lộ trình bố trí, sắp xếp cán bộ, công chức, viên chức, người lao động sau sắp xếp ĐVHC.</w:t>
      </w:r>
    </w:p>
    <w:p w14:paraId="7D8C0766" w14:textId="77777777" w:rsidR="000932A1" w:rsidRPr="00B77F37" w:rsidRDefault="000932A1" w:rsidP="00287397">
      <w:pPr>
        <w:pStyle w:val="NormalWeb"/>
        <w:spacing w:before="60" w:beforeAutospacing="0" w:after="60" w:afterAutospacing="0" w:line="288" w:lineRule="auto"/>
        <w:ind w:firstLine="720"/>
        <w:jc w:val="both"/>
        <w:rPr>
          <w:rFonts w:eastAsiaTheme="majorEastAsia"/>
          <w:iCs/>
          <w:color w:val="000000" w:themeColor="text1"/>
          <w:sz w:val="28"/>
          <w:szCs w:val="28"/>
        </w:rPr>
      </w:pPr>
      <w:r w:rsidRPr="00B77F37">
        <w:rPr>
          <w:color w:val="000000" w:themeColor="text1"/>
          <w:sz w:val="28"/>
          <w:szCs w:val="28"/>
        </w:rPr>
        <w:t xml:space="preserve">- </w:t>
      </w:r>
      <w:r w:rsidRPr="00B77F37">
        <w:rPr>
          <w:color w:val="000000" w:themeColor="text1"/>
          <w:sz w:val="28"/>
          <w:szCs w:val="28"/>
          <w:lang w:val="vi-VN"/>
        </w:rPr>
        <w:t>Kết thúc hoạt động chính quyền cấp huyện, c</w:t>
      </w:r>
      <w:r w:rsidRPr="00B77F37">
        <w:rPr>
          <w:color w:val="000000" w:themeColor="text1"/>
          <w:sz w:val="28"/>
          <w:szCs w:val="28"/>
        </w:rPr>
        <w:t>huyển 100% biên chế cấp huyện hiện có để bố trí biên chế cấp xã, trong đó đội ngũ cán bộ lãnh đạo, quản lý của hệ thống chính trị cấp huyện hiện nay được bố trí làm nòng cốt tại các đơn vị cấp xã mới; có thể tăng cường cán bộ, công chức, viên chức cấp tỉnh về cấp xã. Trước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 dự kiến biên chế bình quân của mỗi cấp xã khoảng </w:t>
      </w:r>
      <w:r w:rsidRPr="00B77F37">
        <w:rPr>
          <w:rStyle w:val="Emphasis"/>
          <w:rFonts w:eastAsiaTheme="majorEastAsia"/>
          <w:i w:val="0"/>
          <w:iCs w:val="0"/>
          <w:color w:val="000000" w:themeColor="text1"/>
          <w:sz w:val="28"/>
          <w:szCs w:val="28"/>
        </w:rPr>
        <w:t>32 biên chế</w:t>
      </w:r>
      <w:r w:rsidRPr="00B77F37">
        <w:rPr>
          <w:color w:val="000000" w:themeColor="text1"/>
          <w:sz w:val="28"/>
          <w:szCs w:val="28"/>
        </w:rPr>
        <w:t> </w:t>
      </w:r>
      <w:r w:rsidRPr="00B77F37">
        <w:rPr>
          <w:rStyle w:val="Emphasis"/>
          <w:rFonts w:eastAsiaTheme="majorEastAsia"/>
          <w:i w:val="0"/>
          <w:color w:val="000000" w:themeColor="text1"/>
          <w:sz w:val="28"/>
          <w:szCs w:val="28"/>
        </w:rPr>
        <w:t>(không bao gồm khối đảng, đoàn thể).</w:t>
      </w:r>
    </w:p>
    <w:p w14:paraId="0004C820"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Về biên chế viên chức trong đơn vị sự nghiệp công lập: Trên cơ sở phương án sắp xếp, cơ cấu lại các đơn vị sự nghiệp công lập theo ngành, lĩnh vực tại cấp xã mới theo hướng dẫn của Bộ quản lý ngành, lĩnh vực, các địa phương có trách nhiệm bố trí chỉ tiêu biên chế viên chức hưởng lương từ ngân sách trong tổng số biên chế được cấp có thẩm quyền giao, bảo đảm thực hiện tinh giản biên chế gắn với cơ cấu lại và nâng cao chất lượng đội ngũ viên chức, thực hiện đẩy mạnh tự chủ đối với đơn vị sự nghiệp công lập theo ngành, lĩnh vực phù hợp với điều kiện, đặc điểm của từng địa bàn.</w:t>
      </w:r>
    </w:p>
    <w:p w14:paraId="527E259A" w14:textId="77777777" w:rsidR="00520903" w:rsidRPr="00B77F37" w:rsidRDefault="00520903" w:rsidP="00287397">
      <w:pPr>
        <w:spacing w:before="60" w:after="60" w:line="288" w:lineRule="auto"/>
        <w:ind w:firstLine="709"/>
        <w:jc w:val="both"/>
        <w:rPr>
          <w:rFonts w:cs="Times New Roman"/>
          <w:b/>
          <w:color w:val="000000" w:themeColor="text1"/>
          <w:spacing w:val="-4"/>
          <w:szCs w:val="28"/>
        </w:rPr>
      </w:pPr>
      <w:r w:rsidRPr="00B77F37">
        <w:rPr>
          <w:rFonts w:cs="Times New Roman"/>
          <w:b/>
          <w:color w:val="000000" w:themeColor="text1"/>
          <w:spacing w:val="-4"/>
          <w:szCs w:val="28"/>
        </w:rPr>
        <w:t>3</w:t>
      </w:r>
      <w:r w:rsidRPr="00B77F37">
        <w:rPr>
          <w:rFonts w:cs="Times New Roman"/>
          <w:b/>
          <w:color w:val="000000" w:themeColor="text1"/>
          <w:spacing w:val="-4"/>
          <w:szCs w:val="28"/>
          <w:lang w:val="es-MX"/>
        </w:rPr>
        <w:t xml:space="preserve">. Phương án và lộ trình bố trí, sắp xếp cán bộ, công chức, viên chức, người lao động </w:t>
      </w:r>
      <w:r w:rsidRPr="00B77F37">
        <w:rPr>
          <w:rFonts w:cs="Times New Roman"/>
          <w:b/>
          <w:color w:val="000000" w:themeColor="text1"/>
          <w:szCs w:val="28"/>
          <w:lang w:val="es-MX"/>
        </w:rPr>
        <w:t>sau sắp xếp ĐVHC</w:t>
      </w:r>
      <w:r w:rsidRPr="00B77F37">
        <w:rPr>
          <w:rFonts w:cs="Times New Roman"/>
          <w:b/>
          <w:color w:val="000000" w:themeColor="text1"/>
          <w:spacing w:val="-4"/>
          <w:szCs w:val="28"/>
          <w:lang w:val="vi-VN"/>
        </w:rPr>
        <w:t>.</w:t>
      </w:r>
    </w:p>
    <w:p w14:paraId="4C7564B4" w14:textId="77777777" w:rsidR="007B1536" w:rsidRPr="00B77F37" w:rsidRDefault="00520903" w:rsidP="00287397">
      <w:pPr>
        <w:spacing w:before="60" w:after="60" w:line="288" w:lineRule="auto"/>
        <w:ind w:firstLine="709"/>
        <w:jc w:val="both"/>
        <w:rPr>
          <w:rFonts w:cs="Times New Roman"/>
          <w:color w:val="000000" w:themeColor="text1"/>
          <w:spacing w:val="-4"/>
          <w:szCs w:val="28"/>
        </w:rPr>
      </w:pPr>
      <w:r w:rsidRPr="00B77F37">
        <w:rPr>
          <w:rFonts w:cs="Times New Roman"/>
          <w:color w:val="000000" w:themeColor="text1"/>
          <w:spacing w:val="-4"/>
          <w:szCs w:val="28"/>
          <w:lang w:val="vi-VN"/>
        </w:rPr>
        <w:lastRenderedPageBreak/>
        <w:t>- Tổng số cán bộ, công chức cấp huyện, cấp xã hiện có: 12.721 người, trong đó cán bộ, công chức cấp huyện: 2.517 người; viên chức cấp huyện là; 1.391 người; cán bộ, công chức cấp xã là: 8.813 người.</w:t>
      </w:r>
    </w:p>
    <w:p w14:paraId="4EA53A56" w14:textId="77777777" w:rsidR="00520903" w:rsidRPr="00B77F37" w:rsidRDefault="00520903" w:rsidP="00287397">
      <w:pPr>
        <w:spacing w:before="60" w:after="60" w:line="288" w:lineRule="auto"/>
        <w:ind w:firstLine="709"/>
        <w:jc w:val="both"/>
        <w:rPr>
          <w:rFonts w:cs="Times New Roman"/>
          <w:color w:val="000000" w:themeColor="text1"/>
          <w:spacing w:val="-4"/>
          <w:szCs w:val="28"/>
          <w:lang w:val="vi-VN"/>
        </w:rPr>
      </w:pPr>
      <w:r w:rsidRPr="00B77F37">
        <w:rPr>
          <w:rFonts w:cs="Times New Roman"/>
          <w:color w:val="000000" w:themeColor="text1"/>
          <w:spacing w:val="-4"/>
          <w:szCs w:val="28"/>
          <w:lang w:val="vi-VN"/>
        </w:rPr>
        <w:t>- Dự kiến bố trí đơn vị: Dự kiến bố trí mỗi đơn vị hành chính cấp xã là 60 người: tổng bố trí là 7.800 người.</w:t>
      </w:r>
    </w:p>
    <w:p w14:paraId="33BBD321" w14:textId="77777777" w:rsidR="00520903" w:rsidRPr="00B77F37" w:rsidRDefault="00520903" w:rsidP="00287397">
      <w:pPr>
        <w:pStyle w:val="NormalWeb"/>
        <w:spacing w:before="60" w:beforeAutospacing="0" w:after="60" w:afterAutospacing="0" w:line="288" w:lineRule="auto"/>
        <w:ind w:firstLine="720"/>
        <w:jc w:val="both"/>
        <w:rPr>
          <w:color w:val="000000" w:themeColor="text1"/>
          <w:spacing w:val="-4"/>
          <w:sz w:val="28"/>
          <w:szCs w:val="28"/>
        </w:rPr>
      </w:pPr>
      <w:r w:rsidRPr="00B77F37">
        <w:rPr>
          <w:color w:val="000000" w:themeColor="text1"/>
          <w:spacing w:val="-4"/>
          <w:sz w:val="28"/>
          <w:szCs w:val="28"/>
          <w:lang w:val="vi-VN"/>
        </w:rPr>
        <w:t>- Số cán bộ, công chức</w:t>
      </w:r>
      <w:r w:rsidRPr="00B77F37">
        <w:rPr>
          <w:color w:val="000000" w:themeColor="text1"/>
          <w:spacing w:val="-4"/>
          <w:sz w:val="28"/>
          <w:szCs w:val="28"/>
        </w:rPr>
        <w:t xml:space="preserve"> cấp huyện, cấp xã</w:t>
      </w:r>
      <w:r w:rsidRPr="00B77F37">
        <w:rPr>
          <w:color w:val="000000" w:themeColor="text1"/>
          <w:spacing w:val="-4"/>
          <w:sz w:val="28"/>
          <w:szCs w:val="28"/>
          <w:lang w:val="vi-VN"/>
        </w:rPr>
        <w:t xml:space="preserve">, dôi dư là: </w:t>
      </w:r>
      <w:r w:rsidRPr="00B77F37">
        <w:rPr>
          <w:color w:val="000000" w:themeColor="text1"/>
          <w:spacing w:val="-4"/>
          <w:sz w:val="28"/>
          <w:szCs w:val="28"/>
        </w:rPr>
        <w:t>3530</w:t>
      </w:r>
      <w:r w:rsidRPr="00B77F37">
        <w:rPr>
          <w:color w:val="000000" w:themeColor="text1"/>
          <w:spacing w:val="-4"/>
          <w:sz w:val="28"/>
          <w:szCs w:val="28"/>
          <w:lang w:val="vi-VN"/>
        </w:rPr>
        <w:t xml:space="preserve"> người; dự kiến giải quyết trong 05 năm theo quy định của Nghị quyết 76/2025/UBTVQH15.</w:t>
      </w:r>
    </w:p>
    <w:p w14:paraId="479F6351" w14:textId="77777777" w:rsidR="00520903" w:rsidRPr="00B77F37" w:rsidRDefault="00520903"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pacing w:val="-4"/>
          <w:sz w:val="28"/>
          <w:szCs w:val="28"/>
        </w:rPr>
        <w:t>- Viên chức cấp huyện: 1.391 sẽ bố trí theo hướng dẫn của Trung ương về tổ chức đơn vị sự nghiệp công lập thuộc xã.</w:t>
      </w:r>
    </w:p>
    <w:p w14:paraId="48B1FB75" w14:textId="77777777" w:rsidR="000932A1" w:rsidRPr="00B77F37" w:rsidRDefault="00520903" w:rsidP="00287397">
      <w:pPr>
        <w:spacing w:before="60" w:after="60" w:line="288" w:lineRule="auto"/>
        <w:ind w:firstLine="709"/>
        <w:jc w:val="center"/>
        <w:rPr>
          <w:rFonts w:cs="Times New Roman"/>
          <w:color w:val="000000" w:themeColor="text1"/>
          <w:spacing w:val="-4"/>
          <w:szCs w:val="28"/>
        </w:rPr>
      </w:pPr>
      <w:r w:rsidRPr="00B77F37">
        <w:rPr>
          <w:rFonts w:cs="Times New Roman"/>
          <w:color w:val="000000" w:themeColor="text1"/>
          <w:spacing w:val="-4"/>
          <w:szCs w:val="28"/>
        </w:rPr>
        <w:t xml:space="preserve"> </w:t>
      </w:r>
      <w:r w:rsidR="000932A1" w:rsidRPr="00B77F37">
        <w:rPr>
          <w:rFonts w:cs="Times New Roman"/>
          <w:color w:val="000000" w:themeColor="text1"/>
          <w:spacing w:val="-4"/>
          <w:szCs w:val="28"/>
        </w:rPr>
        <w:t>(Có biểu chi tiết kèm theo)</w:t>
      </w:r>
    </w:p>
    <w:p w14:paraId="6F0899F5" w14:textId="77777777" w:rsidR="000932A1" w:rsidRPr="00B77F37" w:rsidRDefault="000932A1" w:rsidP="00287397">
      <w:pPr>
        <w:shd w:val="clear" w:color="auto" w:fill="FFFFFF"/>
        <w:spacing w:after="0" w:line="288" w:lineRule="auto"/>
        <w:ind w:firstLine="709"/>
        <w:jc w:val="both"/>
        <w:rPr>
          <w:rFonts w:cs="Times New Roman"/>
          <w:iCs/>
          <w:color w:val="000000" w:themeColor="text1"/>
          <w:szCs w:val="28"/>
        </w:rPr>
      </w:pPr>
      <w:r w:rsidRPr="00B77F37">
        <w:rPr>
          <w:rStyle w:val="Emphasis"/>
          <w:rFonts w:eastAsiaTheme="majorEastAsia" w:cs="Times New Roman"/>
          <w:b/>
          <w:bCs/>
          <w:i w:val="0"/>
          <w:iCs w:val="0"/>
          <w:color w:val="000000" w:themeColor="text1"/>
          <w:szCs w:val="28"/>
        </w:rPr>
        <w:t>3. Đối với người hoạt động không chuyên trách ở cấp xã và xóm, khố</w:t>
      </w:r>
      <w:r w:rsidR="00A846EF" w:rsidRPr="00B77F37">
        <w:rPr>
          <w:rStyle w:val="Emphasis"/>
          <w:rFonts w:eastAsiaTheme="majorEastAsia" w:cs="Times New Roman"/>
          <w:b/>
          <w:bCs/>
          <w:i w:val="0"/>
          <w:iCs w:val="0"/>
          <w:color w:val="000000" w:themeColor="text1"/>
          <w:szCs w:val="28"/>
        </w:rPr>
        <w:t>i</w:t>
      </w:r>
      <w:r w:rsidRPr="00B77F37">
        <w:rPr>
          <w:rStyle w:val="Emphasis"/>
          <w:rFonts w:eastAsiaTheme="majorEastAsia" w:cs="Times New Roman"/>
          <w:b/>
          <w:bCs/>
          <w:i w:val="0"/>
          <w:iCs w:val="0"/>
          <w:color w:val="000000" w:themeColor="text1"/>
          <w:szCs w:val="28"/>
        </w:rPr>
        <w:t>, bản</w:t>
      </w:r>
    </w:p>
    <w:p w14:paraId="38073FC5"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Kết thúc việc sử dụng người hoạt động không chuyên trách ở cấp xã hiện nay kể từ ngày 01/8/2025. Giao chính quyền cấp xã xem xét, </w:t>
      </w:r>
      <w:r w:rsidRPr="00B77F37">
        <w:rPr>
          <w:rStyle w:val="Emphasis"/>
          <w:rFonts w:eastAsiaTheme="majorEastAsia"/>
          <w:bCs/>
          <w:i w:val="0"/>
          <w:color w:val="000000" w:themeColor="text1"/>
          <w:sz w:val="28"/>
          <w:szCs w:val="28"/>
        </w:rPr>
        <w:t>có thể</w:t>
      </w:r>
      <w:r w:rsidRPr="00B77F37">
        <w:rPr>
          <w:color w:val="000000" w:themeColor="text1"/>
          <w:sz w:val="28"/>
          <w:szCs w:val="28"/>
        </w:rPr>
        <w:t xml:space="preserve"> sắp xếp, bố trí người hoạt động không chuyên trách ở cấp xã đáp ứng yêu cầu nhiệm vụ tham gia công tác </w:t>
      </w:r>
      <w:r w:rsidRPr="00B77F37">
        <w:rPr>
          <w:color w:val="000000" w:themeColor="text1"/>
          <w:sz w:val="28"/>
          <w:szCs w:val="28"/>
          <w:lang w:val="vi-VN"/>
        </w:rPr>
        <w:t>xóm, khối, bản</w:t>
      </w:r>
      <w:r w:rsidRPr="00B77F37">
        <w:rPr>
          <w:color w:val="000000" w:themeColor="text1"/>
          <w:sz w:val="28"/>
          <w:szCs w:val="28"/>
        </w:rPr>
        <w:t xml:space="preserve"> và thực hiện chế độ, chính sách đối với các trường hợp không bố trí công tác theo quy định.</w:t>
      </w:r>
    </w:p>
    <w:p w14:paraId="09263479"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xml:space="preserve">- Tiếp tục xác định </w:t>
      </w:r>
      <w:r w:rsidRPr="00B77F37">
        <w:rPr>
          <w:color w:val="000000" w:themeColor="text1"/>
          <w:sz w:val="28"/>
          <w:szCs w:val="28"/>
          <w:lang w:val="vi-VN"/>
        </w:rPr>
        <w:t>xóm khối, bản</w:t>
      </w:r>
      <w:r w:rsidRPr="00B77F37">
        <w:rPr>
          <w:color w:val="000000" w:themeColor="text1"/>
          <w:sz w:val="28"/>
          <w:szCs w:val="28"/>
        </w:rPr>
        <w:t xml:space="preserve"> là tổ chức tự quản của cộng đồng dân cư, không phải là cấp hành chính. Trước mắt giữ nguyên các </w:t>
      </w:r>
      <w:r w:rsidRPr="00B77F37">
        <w:rPr>
          <w:color w:val="000000" w:themeColor="text1"/>
          <w:sz w:val="28"/>
          <w:szCs w:val="28"/>
          <w:lang w:val="vi-VN"/>
        </w:rPr>
        <w:t>khối, xóm, bản</w:t>
      </w:r>
      <w:r w:rsidRPr="00B77F37">
        <w:rPr>
          <w:color w:val="000000" w:themeColor="text1"/>
          <w:sz w:val="28"/>
          <w:szCs w:val="28"/>
        </w:rPr>
        <w:t xml:space="preserve"> hiện có; sau khi hoàn thành sắp xếp ĐVHC các cấp</w:t>
      </w:r>
      <w:r w:rsidRPr="00B77F37">
        <w:rPr>
          <w:color w:val="000000" w:themeColor="text1"/>
          <w:sz w:val="28"/>
          <w:szCs w:val="28"/>
          <w:lang w:val="vi-VN"/>
        </w:rPr>
        <w:t xml:space="preserve"> sẽ thực hiện sắp xếp</w:t>
      </w:r>
      <w:r w:rsidRPr="00B77F37">
        <w:rPr>
          <w:color w:val="000000" w:themeColor="text1"/>
          <w:sz w:val="28"/>
          <w:szCs w:val="28"/>
        </w:rPr>
        <w:t xml:space="preserve"> tổ chức lại </w:t>
      </w:r>
      <w:r w:rsidRPr="00B77F37">
        <w:rPr>
          <w:color w:val="000000" w:themeColor="text1"/>
          <w:sz w:val="28"/>
          <w:szCs w:val="28"/>
          <w:lang w:val="vi-VN"/>
        </w:rPr>
        <w:t>xóm, khối, bản</w:t>
      </w:r>
      <w:r w:rsidRPr="00B77F37">
        <w:rPr>
          <w:color w:val="000000" w:themeColor="text1"/>
          <w:sz w:val="28"/>
          <w:szCs w:val="28"/>
        </w:rPr>
        <w:t xml:space="preserve"> theo hướng tinh gọn, phục vụ trực tiếp đời sống của cộng đồng dân cư trên địa bàn.</w:t>
      </w:r>
    </w:p>
    <w:p w14:paraId="19B7B983" w14:textId="77777777" w:rsidR="000932A1" w:rsidRPr="00B77F37" w:rsidRDefault="000932A1" w:rsidP="00287397">
      <w:pPr>
        <w:spacing w:before="60" w:after="60" w:line="288" w:lineRule="auto"/>
        <w:ind w:firstLine="709"/>
        <w:jc w:val="both"/>
        <w:rPr>
          <w:rFonts w:cs="Times New Roman"/>
          <w:b/>
          <w:color w:val="000000" w:themeColor="text1"/>
          <w:szCs w:val="28"/>
          <w:lang w:val="vi-VN"/>
        </w:rPr>
      </w:pPr>
      <w:r w:rsidRPr="00B77F37">
        <w:rPr>
          <w:rFonts w:cs="Times New Roman"/>
          <w:b/>
          <w:color w:val="000000" w:themeColor="text1"/>
          <w:szCs w:val="28"/>
        </w:rPr>
        <w:t>4</w:t>
      </w:r>
      <w:r w:rsidRPr="00B77F37">
        <w:rPr>
          <w:rFonts w:cs="Times New Roman"/>
          <w:b/>
          <w:color w:val="000000" w:themeColor="text1"/>
          <w:szCs w:val="28"/>
          <w:lang w:val="nl-NL"/>
        </w:rPr>
        <w:t>. Các chế độ, chính sách đối với những trường hợp dôi dư khi thực hiện sắp xếp ĐVHC cấp xã</w:t>
      </w:r>
      <w:r w:rsidRPr="00B77F37">
        <w:rPr>
          <w:rFonts w:cs="Times New Roman"/>
          <w:b/>
          <w:color w:val="000000" w:themeColor="text1"/>
          <w:szCs w:val="28"/>
          <w:lang w:val="vi-VN"/>
        </w:rPr>
        <w:t>.</w:t>
      </w:r>
    </w:p>
    <w:p w14:paraId="385488DE"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Style w:val="Tiu1"/>
          <w:b w:val="0"/>
          <w:color w:val="000000" w:themeColor="text1"/>
          <w:sz w:val="28"/>
          <w:szCs w:val="28"/>
          <w:lang w:val="nl-NL"/>
        </w:rPr>
        <w:t>Thực hiện theo quy định của nhà nước về giải quyết chế độ chính sách đối với CBCC dôi dư sau sắp xếp và Nghị quyết 18/2024/NQ-HĐND về</w:t>
      </w:r>
      <w:r w:rsidRPr="00B77F37">
        <w:rPr>
          <w:rStyle w:val="Tiu1"/>
          <w:color w:val="000000" w:themeColor="text1"/>
          <w:sz w:val="28"/>
          <w:szCs w:val="28"/>
          <w:lang w:val="nl-NL"/>
        </w:rPr>
        <w:t xml:space="preserve"> </w:t>
      </w:r>
      <w:r w:rsidRPr="00B77F37">
        <w:rPr>
          <w:rFonts w:cs="Times New Roman"/>
          <w:color w:val="000000" w:themeColor="text1"/>
          <w:szCs w:val="28"/>
          <w:lang w:val="nl-NL"/>
        </w:rPr>
        <w:t>chính sách hỗ trợ đối với cán bộ, công chức và những người hoạt động  không chuyên trách ở cấp xã dôi dư sau khi sắp xếp ĐVHC cấp xã trên địa bàn tỉnh.</w:t>
      </w:r>
    </w:p>
    <w:p w14:paraId="1E1381EB" w14:textId="77777777" w:rsidR="000932A1" w:rsidRPr="00B77F37" w:rsidRDefault="000932A1" w:rsidP="00287397">
      <w:pPr>
        <w:shd w:val="clear" w:color="auto" w:fill="FFFFFF"/>
        <w:spacing w:before="60" w:after="60" w:line="288" w:lineRule="auto"/>
        <w:ind w:firstLine="709"/>
        <w:jc w:val="both"/>
        <w:rPr>
          <w:rFonts w:cs="Times New Roman"/>
          <w:b/>
          <w:color w:val="000000" w:themeColor="text1"/>
          <w:szCs w:val="28"/>
          <w:lang w:val="es-MX" w:eastAsia="en-SG"/>
        </w:rPr>
      </w:pPr>
      <w:r w:rsidRPr="00B77F37">
        <w:rPr>
          <w:rFonts w:cs="Times New Roman"/>
          <w:b/>
          <w:color w:val="000000" w:themeColor="text1"/>
          <w:szCs w:val="28"/>
          <w:lang w:eastAsia="en-SG"/>
        </w:rPr>
        <w:t>5</w:t>
      </w:r>
      <w:r w:rsidRPr="00B77F37">
        <w:rPr>
          <w:rFonts w:cs="Times New Roman"/>
          <w:b/>
          <w:color w:val="000000" w:themeColor="text1"/>
          <w:szCs w:val="28"/>
          <w:lang w:val="es-MX" w:eastAsia="en-SG"/>
        </w:rPr>
        <w:t>. Phương án sắp xếp, xử lý trụ sở, tài sản công dôi dư</w:t>
      </w:r>
    </w:p>
    <w:p w14:paraId="6D6BE2F8" w14:textId="77777777" w:rsidR="000932A1" w:rsidRPr="00B77F37" w:rsidRDefault="000932A1" w:rsidP="00287397">
      <w:pPr>
        <w:shd w:val="clear" w:color="auto" w:fill="FFFFFF"/>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eastAsia="en-SG"/>
        </w:rPr>
        <w:t xml:space="preserve">Thực hiện việc </w:t>
      </w:r>
      <w:r w:rsidRPr="00B77F37">
        <w:rPr>
          <w:rFonts w:cs="Times New Roman"/>
          <w:color w:val="000000" w:themeColor="text1"/>
          <w:szCs w:val="28"/>
          <w:lang w:val="es-MX"/>
        </w:rPr>
        <w:t xml:space="preserve">sắp xếp, xử lý trụ sở, tài sản công sau sắp xếp ĐVHC theo quy định tại Điều </w:t>
      </w:r>
      <w:r w:rsidRPr="00B77F37">
        <w:rPr>
          <w:rFonts w:cs="Times New Roman"/>
          <w:color w:val="000000" w:themeColor="text1"/>
          <w:szCs w:val="28"/>
          <w:lang w:val="vi-VN"/>
        </w:rPr>
        <w:t>12</w:t>
      </w:r>
      <w:r w:rsidRPr="00B77F37">
        <w:rPr>
          <w:rFonts w:cs="Times New Roman"/>
          <w:color w:val="000000" w:themeColor="text1"/>
          <w:szCs w:val="28"/>
          <w:lang w:val="es-MX"/>
        </w:rPr>
        <w:t xml:space="preserve"> Nghị quyết số </w:t>
      </w:r>
      <w:r w:rsidRPr="00B77F37">
        <w:rPr>
          <w:rFonts w:cs="Times New Roman"/>
          <w:color w:val="000000" w:themeColor="text1"/>
          <w:szCs w:val="28"/>
          <w:lang w:val="vi-VN"/>
        </w:rPr>
        <w:t>76</w:t>
      </w:r>
      <w:r w:rsidRPr="00B77F37">
        <w:rPr>
          <w:rFonts w:cs="Times New Roman"/>
          <w:color w:val="000000" w:themeColor="text1"/>
          <w:szCs w:val="28"/>
          <w:lang w:val="es-MX"/>
        </w:rPr>
        <w:t xml:space="preserve">/2025/UBTVQH và các Nghị định của Chính phủ. Việc </w:t>
      </w:r>
      <w:r w:rsidRPr="00B77F37">
        <w:rPr>
          <w:rFonts w:cs="Times New Roman"/>
          <w:bCs/>
          <w:color w:val="000000" w:themeColor="text1"/>
          <w:szCs w:val="28"/>
          <w:lang w:val="es-MX" w:eastAsia="en-SG"/>
        </w:rPr>
        <w:t>sắp xếp, xử lý trụ sở, tài sản công dôi dư</w:t>
      </w:r>
      <w:r w:rsidRPr="00B77F37">
        <w:rPr>
          <w:rFonts w:cs="Times New Roman"/>
          <w:color w:val="000000" w:themeColor="text1"/>
          <w:szCs w:val="28"/>
          <w:lang w:val="es-MX"/>
        </w:rPr>
        <w:t xml:space="preserve"> thực hiện cụ thể như sau:</w:t>
      </w:r>
    </w:p>
    <w:p w14:paraId="5EEF32B0" w14:textId="77777777" w:rsidR="000932A1" w:rsidRPr="00B77F37" w:rsidRDefault="000932A1" w:rsidP="00287397">
      <w:pPr>
        <w:shd w:val="clear" w:color="auto" w:fill="FFFFFF"/>
        <w:spacing w:before="60" w:after="60" w:line="288" w:lineRule="auto"/>
        <w:ind w:firstLine="709"/>
        <w:jc w:val="both"/>
        <w:rPr>
          <w:rFonts w:cs="Times New Roman"/>
          <w:bCs/>
          <w:color w:val="000000" w:themeColor="text1"/>
          <w:szCs w:val="28"/>
          <w:lang w:val="es-MX" w:eastAsia="en-SG"/>
        </w:rPr>
      </w:pPr>
      <w:r w:rsidRPr="00B77F37">
        <w:rPr>
          <w:rFonts w:cs="Times New Roman"/>
          <w:bCs/>
          <w:color w:val="000000" w:themeColor="text1"/>
          <w:szCs w:val="28"/>
          <w:lang w:val="es-MX" w:eastAsia="en-SG"/>
        </w:rPr>
        <w:lastRenderedPageBreak/>
        <w:t>- Trụ sở cho ĐVHC cấp xã mới: Cụ thể ở phần phương án sắp xếp ĐVHC của các địa phương. Trước mắt có thể sử dụng hai trụ sở để đáp ứng nhu cầu làm việc của CBCC và phục vụ người dân (chi tiết ở phương án của Đề án).</w:t>
      </w:r>
    </w:p>
    <w:p w14:paraId="197867AD" w14:textId="77777777" w:rsidR="000932A1" w:rsidRPr="00B77F37" w:rsidRDefault="000932A1" w:rsidP="00287397">
      <w:pPr>
        <w:shd w:val="clear" w:color="auto" w:fill="FFFFFF"/>
        <w:spacing w:before="60" w:after="60" w:line="288" w:lineRule="auto"/>
        <w:ind w:firstLine="709"/>
        <w:jc w:val="both"/>
        <w:rPr>
          <w:rFonts w:cs="Times New Roman"/>
          <w:bCs/>
          <w:color w:val="000000" w:themeColor="text1"/>
          <w:szCs w:val="28"/>
          <w:lang w:val="es-MX" w:eastAsia="en-SG"/>
        </w:rPr>
      </w:pPr>
      <w:r w:rsidRPr="00B77F37">
        <w:rPr>
          <w:rFonts w:cs="Times New Roman"/>
          <w:bCs/>
          <w:color w:val="000000" w:themeColor="text1"/>
          <w:szCs w:val="28"/>
          <w:lang w:val="es-MX" w:eastAsia="en-SG"/>
        </w:rPr>
        <w:t>- Kịp thời cải tạo, sửa chữa, nâng cấp, mở rộng công sở, trụ sở làm việc của các cơ quan, tổ chức phù hợp với nhu cầu thực tế và theo quy định của pháp luật; bảo đảm khai thác hiệu quả tài sản công hiện có. Nghiên cứu để bố trí, lựa chọn trụ sở của các cơ quan dư thừa sử dụng làm trụ sở cho Công an cấp xã, Ban Chỉ huy Quân sự cấp xã hoặc thành điểm trường phục vụ giáo dục.</w:t>
      </w:r>
    </w:p>
    <w:p w14:paraId="3B2E143E" w14:textId="77777777" w:rsidR="0043786E" w:rsidRPr="00B77F37" w:rsidRDefault="0043786E"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Đối với trụ sở được chọn là trung tâm hành chính xã mới là nơi đặt các cơ quan bộ máy điều hành chung (Đảng uỷ, HĐND, UBND). Đối với các trụ sở không phải trung tâm được sử dụng làm nơi tiếp công dân, bộ phận một cửa xử lý thủ tục hành chính.</w:t>
      </w:r>
    </w:p>
    <w:p w14:paraId="71CB516F" w14:textId="77777777" w:rsidR="000932A1" w:rsidRPr="00B77F37" w:rsidRDefault="000932A1" w:rsidP="00287397">
      <w:pPr>
        <w:pStyle w:val="NormalWeb"/>
        <w:shd w:val="clear" w:color="auto" w:fill="FFFFFF"/>
        <w:spacing w:before="60" w:beforeAutospacing="0" w:after="60" w:afterAutospacing="0" w:line="288" w:lineRule="auto"/>
        <w:ind w:firstLine="709"/>
        <w:jc w:val="both"/>
        <w:rPr>
          <w:bCs/>
          <w:color w:val="000000" w:themeColor="text1"/>
          <w:sz w:val="28"/>
          <w:szCs w:val="28"/>
          <w:lang w:val="es-MX" w:eastAsia="en-SG"/>
        </w:rPr>
      </w:pPr>
      <w:r w:rsidRPr="00B77F37">
        <w:rPr>
          <w:bCs/>
          <w:color w:val="000000" w:themeColor="text1"/>
          <w:sz w:val="28"/>
          <w:szCs w:val="28"/>
          <w:lang w:val="es-MX" w:eastAsia="en-SG"/>
        </w:rPr>
        <w:t>- Việc xử lý các cơ sở nhà, đất dôi dư được thực hiện theo quy định tại Điều 40 Luật Quản lý, sử dụng tài sản công năm 2017; Nghị định số 151/2017/NĐ-CP ngày 26/12/2017 của Chính phủ quy định chi tiết một số điều của Luật Quản lý, sử dụng tài sản công; Điều 7 Nghị định 167/2017/NĐ-CP ngày 31/12/2017 của Chính phủ quy định việc sắp xếp lại, xử lý tài sản công đã được sửa đổi, bổ sung tại khoản 7 Điều 1 Nghị định số 67/2021/NĐ-CP ngày 15/7/2021 của Chính phủ.</w:t>
      </w:r>
    </w:p>
    <w:p w14:paraId="1FFFF108" w14:textId="77777777" w:rsidR="000932A1" w:rsidRPr="00B77F37" w:rsidRDefault="000932A1" w:rsidP="00287397">
      <w:pPr>
        <w:pStyle w:val="NormalWeb"/>
        <w:shd w:val="clear" w:color="auto" w:fill="FFFFFF"/>
        <w:spacing w:before="60" w:beforeAutospacing="0" w:after="60" w:afterAutospacing="0" w:line="288" w:lineRule="auto"/>
        <w:ind w:firstLine="709"/>
        <w:jc w:val="both"/>
        <w:rPr>
          <w:color w:val="000000" w:themeColor="text1"/>
          <w:sz w:val="28"/>
          <w:szCs w:val="28"/>
          <w:lang w:val="da-DK" w:eastAsia="ja-JP"/>
        </w:rPr>
      </w:pPr>
      <w:r w:rsidRPr="00B77F37">
        <w:rPr>
          <w:b/>
          <w:color w:val="000000" w:themeColor="text1"/>
          <w:sz w:val="28"/>
          <w:szCs w:val="28"/>
          <w:lang w:val="vi-VN" w:eastAsia="en-SG"/>
        </w:rPr>
        <w:t xml:space="preserve">- </w:t>
      </w:r>
      <w:r w:rsidRPr="00B77F37">
        <w:rPr>
          <w:color w:val="000000" w:themeColor="text1"/>
          <w:sz w:val="28"/>
          <w:szCs w:val="28"/>
          <w:lang w:val="da-DK" w:eastAsia="ja-JP"/>
        </w:rPr>
        <w:t>Tổng số có 662 cơ sở vật chất sau sắp xếp; phương án tiếp tục sử dụng 440 cơ sở vật chất; phương án sử dụng vào việc khác: 130 sơ sở vật chất; thanh lý, đấu giá: 92 cơ sở vật chất.</w:t>
      </w:r>
    </w:p>
    <w:p w14:paraId="38CE945A" w14:textId="77777777" w:rsidR="000932A1" w:rsidRPr="00B77F37" w:rsidRDefault="000932A1" w:rsidP="00287397">
      <w:pPr>
        <w:spacing w:before="60" w:after="60" w:line="288" w:lineRule="auto"/>
        <w:ind w:firstLine="709"/>
        <w:jc w:val="both"/>
        <w:rPr>
          <w:rFonts w:cs="Times New Roman"/>
          <w:color w:val="000000" w:themeColor="text1"/>
          <w:szCs w:val="28"/>
          <w:lang w:val="nl-NL"/>
        </w:rPr>
      </w:pPr>
      <w:r w:rsidRPr="00B77F37">
        <w:rPr>
          <w:rFonts w:cs="Times New Roman"/>
          <w:b/>
          <w:color w:val="000000" w:themeColor="text1"/>
          <w:spacing w:val="-6"/>
          <w:szCs w:val="28"/>
          <w:lang w:eastAsia="ja-JP"/>
        </w:rPr>
        <w:t>6</w:t>
      </w:r>
      <w:r w:rsidRPr="00B77F37">
        <w:rPr>
          <w:rFonts w:cs="Times New Roman"/>
          <w:b/>
          <w:color w:val="000000" w:themeColor="text1"/>
          <w:spacing w:val="-6"/>
          <w:szCs w:val="28"/>
          <w:lang w:val="da-DK" w:eastAsia="ja-JP"/>
        </w:rPr>
        <w:t>. Rà soát chế độ, chính sách đặc thù áp dụng với ĐVHC thực hiện sắp xếp</w:t>
      </w:r>
    </w:p>
    <w:p w14:paraId="681E0F5E"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bookmarkStart w:id="9" w:name="_Hlk170221734"/>
      <w:r w:rsidRPr="00B77F37">
        <w:rPr>
          <w:rFonts w:ascii="Times New Roman" w:hAnsi="Times New Roman" w:cs="Times New Roman"/>
          <w:bCs/>
          <w:color w:val="000000" w:themeColor="text1"/>
          <w:sz w:val="28"/>
          <w:szCs w:val="28"/>
          <w:lang w:val="da-DK" w:eastAsia="ja-JP"/>
        </w:rPr>
        <w:t>UBND tỉnh đã rà soát các chế độ, chính sách đặc thù hiện đang áp dụng đối với ĐVHC cấp huyện, cấp xã thực hiện sắp xếp, như sau:</w:t>
      </w:r>
    </w:p>
    <w:p w14:paraId="64407EB6" w14:textId="77777777" w:rsidR="000932A1" w:rsidRPr="00B77F37" w:rsidRDefault="000932A1" w:rsidP="00287397">
      <w:pPr>
        <w:pStyle w:val="PlainText"/>
        <w:spacing w:before="60" w:after="60" w:line="288" w:lineRule="auto"/>
        <w:ind w:firstLine="709"/>
        <w:jc w:val="both"/>
        <w:rPr>
          <w:rFonts w:ascii="Times New Roman" w:hAnsi="Times New Roman" w:cs="Times New Roman"/>
          <w:b/>
          <w:bCs/>
          <w:color w:val="000000" w:themeColor="text1"/>
          <w:spacing w:val="-4"/>
          <w:sz w:val="28"/>
          <w:szCs w:val="28"/>
          <w:lang w:val="da-DK" w:eastAsia="ja-JP"/>
        </w:rPr>
      </w:pPr>
      <w:r w:rsidRPr="00B77F37">
        <w:rPr>
          <w:rFonts w:ascii="Times New Roman" w:hAnsi="Times New Roman" w:cs="Times New Roman"/>
          <w:b/>
          <w:bCs/>
          <w:color w:val="000000" w:themeColor="text1"/>
          <w:spacing w:val="-4"/>
          <w:sz w:val="28"/>
          <w:szCs w:val="28"/>
          <w:lang w:eastAsia="ja-JP"/>
        </w:rPr>
        <w:t>7</w:t>
      </w:r>
      <w:r w:rsidRPr="00B77F37">
        <w:rPr>
          <w:rFonts w:ascii="Times New Roman" w:hAnsi="Times New Roman" w:cs="Times New Roman"/>
          <w:b/>
          <w:bCs/>
          <w:color w:val="000000" w:themeColor="text1"/>
          <w:spacing w:val="-4"/>
          <w:sz w:val="28"/>
          <w:szCs w:val="28"/>
          <w:lang w:val="da-DK" w:eastAsia="ja-JP"/>
        </w:rPr>
        <w:t xml:space="preserve">. Về việc công nhận xã đạt chuẩn nông thôn mới, nông thôn mới nâng cao, nông thôn mới kiểu mẫu </w:t>
      </w:r>
    </w:p>
    <w:p w14:paraId="1949E5BC"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t xml:space="preserve">a) Trước sắp xếp có 184 xã thực hiện sắp xếp đạt chuẩn nông thôn mới; </w:t>
      </w:r>
      <w:r w:rsidRPr="00B77F37">
        <w:rPr>
          <w:rFonts w:ascii="Times New Roman" w:hAnsi="Times New Roman" w:cs="Times New Roman"/>
          <w:bCs/>
          <w:color w:val="000000" w:themeColor="text1"/>
          <w:sz w:val="28"/>
          <w:szCs w:val="28"/>
          <w:lang w:val="da-DK" w:eastAsia="ja-JP"/>
        </w:rPr>
        <w:t>sau sắp xếp có 142 xã không phải rà soát, đánh giá lại do các đơn vị đạt nông thôn mới sắp xếp với nhau. Có  42 xã phải rà soát đánh giá lại.</w:t>
      </w:r>
    </w:p>
    <w:p w14:paraId="42FF1A10"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t xml:space="preserve">b) Trước sắp xếp có 87 xã thực hiện sắp xếp đạt chuẩn nông thôn mới nâng cao; </w:t>
      </w:r>
      <w:r w:rsidRPr="00B77F37">
        <w:rPr>
          <w:rFonts w:ascii="Times New Roman" w:hAnsi="Times New Roman" w:cs="Times New Roman"/>
          <w:bCs/>
          <w:color w:val="000000" w:themeColor="text1"/>
          <w:sz w:val="28"/>
          <w:szCs w:val="28"/>
          <w:lang w:val="da-DK" w:eastAsia="ja-JP"/>
        </w:rPr>
        <w:t>sau sắp xếp có 15 xã không phải rà soát, đánh giá lại do các đơn vị đạt nông thôn mới nâng cao sắp xếp với nhau. Có 72 xã phải rà soát đánh giá lại.</w:t>
      </w:r>
    </w:p>
    <w:p w14:paraId="4F97BD91"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lastRenderedPageBreak/>
        <w:t xml:space="preserve">c) Trước sắp xếp có 12 xã thực hiện sắp xếp đạt chuẩn nông thôn mới kiểu mẫu; </w:t>
      </w:r>
      <w:r w:rsidRPr="00B77F37">
        <w:rPr>
          <w:rFonts w:ascii="Times New Roman" w:hAnsi="Times New Roman" w:cs="Times New Roman"/>
          <w:bCs/>
          <w:color w:val="000000" w:themeColor="text1"/>
          <w:sz w:val="28"/>
          <w:szCs w:val="28"/>
          <w:lang w:val="da-DK" w:eastAsia="ja-JP"/>
        </w:rPr>
        <w:t>sau sắp xếp có 02 xã không phải rà soát, đánh giá lại do các đơn vị đạt nông thôn mới nâng cao sắp xếp với nhau. Có  01 xã phải rà soát đánh giá lại.</w:t>
      </w:r>
    </w:p>
    <w:p w14:paraId="0B5030C8"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pacing w:val="-4"/>
          <w:sz w:val="28"/>
          <w:szCs w:val="28"/>
          <w:lang w:val="da-DK" w:eastAsia="ja-JP"/>
        </w:rPr>
      </w:pPr>
      <w:r w:rsidRPr="00B77F37">
        <w:rPr>
          <w:rFonts w:ascii="Times New Roman" w:hAnsi="Times New Roman" w:cs="Times New Roman"/>
          <w:bCs/>
          <w:color w:val="000000" w:themeColor="text1"/>
          <w:spacing w:val="-4"/>
          <w:sz w:val="28"/>
          <w:szCs w:val="28"/>
          <w:lang w:val="da-DK" w:eastAsia="ja-JP"/>
        </w:rPr>
        <w:t>UBND tỉnh đã có giải pháp giao Sở Nông nghiêp và Môi trường rà soát, lập hồ sơ trình cấp có thẩm quyền công nhận đối với các xã sau sắp xếp đạt chuẩn nông thôn mới hoặc nông thôn mới nâng cao hoặc nông thôn mới kiểu mẫu theo đúng quy định.</w:t>
      </w:r>
    </w:p>
    <w:p w14:paraId="1E6C189D" w14:textId="77777777" w:rsidR="000932A1" w:rsidRPr="00B77F37" w:rsidRDefault="000932A1" w:rsidP="00287397">
      <w:pPr>
        <w:pStyle w:val="PlainText"/>
        <w:spacing w:before="60" w:after="60" w:line="288" w:lineRule="auto"/>
        <w:ind w:firstLine="709"/>
        <w:jc w:val="both"/>
        <w:rPr>
          <w:rFonts w:ascii="Times New Roman" w:hAnsi="Times New Roman" w:cs="Times New Roman"/>
          <w:b/>
          <w:bCs/>
          <w:color w:val="000000" w:themeColor="text1"/>
          <w:spacing w:val="-4"/>
          <w:sz w:val="28"/>
          <w:szCs w:val="28"/>
          <w:lang w:val="da-DK" w:eastAsia="ja-JP"/>
        </w:rPr>
      </w:pPr>
      <w:r w:rsidRPr="00B77F37">
        <w:rPr>
          <w:rFonts w:ascii="Times New Roman" w:hAnsi="Times New Roman" w:cs="Times New Roman"/>
          <w:b/>
          <w:bCs/>
          <w:color w:val="000000" w:themeColor="text1"/>
          <w:spacing w:val="-4"/>
          <w:sz w:val="28"/>
          <w:szCs w:val="28"/>
          <w:lang w:eastAsia="ja-JP"/>
        </w:rPr>
        <w:t>8</w:t>
      </w:r>
      <w:r w:rsidRPr="00B77F37">
        <w:rPr>
          <w:rFonts w:ascii="Times New Roman" w:hAnsi="Times New Roman" w:cs="Times New Roman"/>
          <w:b/>
          <w:bCs/>
          <w:color w:val="000000" w:themeColor="text1"/>
          <w:spacing w:val="-4"/>
          <w:sz w:val="28"/>
          <w:szCs w:val="28"/>
          <w:lang w:val="da-DK" w:eastAsia="ja-JP"/>
        </w:rPr>
        <w:t>. Về việc công nhận ĐVHC cấp xã thuộc khu vực I, khu vực II, khu vực III thuộc vùng đồng bào dân tộc thiểu số và miền núi</w:t>
      </w:r>
    </w:p>
    <w:p w14:paraId="33F8FC1A"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a) Trước sắp xếp thì có 192 ĐVHC cấp xã </w:t>
      </w:r>
      <w:r w:rsidRPr="00B77F37">
        <w:rPr>
          <w:rFonts w:ascii="Times New Roman" w:hAnsi="Times New Roman" w:cs="Times New Roman"/>
          <w:bCs/>
          <w:color w:val="000000" w:themeColor="text1"/>
          <w:spacing w:val="-6"/>
          <w:sz w:val="28"/>
          <w:szCs w:val="28"/>
          <w:lang w:val="da-DK" w:eastAsia="ja-JP"/>
        </w:rPr>
        <w:t xml:space="preserve">thực hiện sắp xếp </w:t>
      </w:r>
      <w:r w:rsidRPr="00B77F37">
        <w:rPr>
          <w:rFonts w:ascii="Times New Roman" w:hAnsi="Times New Roman" w:cs="Times New Roman"/>
          <w:bCs/>
          <w:color w:val="000000" w:themeColor="text1"/>
          <w:sz w:val="28"/>
          <w:szCs w:val="28"/>
          <w:lang w:val="da-DK" w:eastAsia="ja-JP"/>
        </w:rPr>
        <w:t>thuộc khu vực I, II, III theo Quyết định số 861/QĐ-TTg; sau sắp xếp có 167 xã không phải rà soát, đánh giá lại do các đơn vị khu vực I, II,</w:t>
      </w:r>
      <w:r w:rsidR="00BA729E" w:rsidRPr="00B77F37">
        <w:rPr>
          <w:rFonts w:ascii="Times New Roman" w:hAnsi="Times New Roman" w:cs="Times New Roman"/>
          <w:bCs/>
          <w:color w:val="000000" w:themeColor="text1"/>
          <w:sz w:val="28"/>
          <w:szCs w:val="28"/>
          <w:lang w:val="da-DK" w:eastAsia="ja-JP"/>
        </w:rPr>
        <w:t xml:space="preserve"> </w:t>
      </w:r>
      <w:r w:rsidRPr="00B77F37">
        <w:rPr>
          <w:rFonts w:ascii="Times New Roman" w:hAnsi="Times New Roman" w:cs="Times New Roman"/>
          <w:bCs/>
          <w:color w:val="000000" w:themeColor="text1"/>
          <w:sz w:val="28"/>
          <w:szCs w:val="28"/>
          <w:lang w:val="da-DK" w:eastAsia="ja-JP"/>
        </w:rPr>
        <w:t>I</w:t>
      </w:r>
      <w:r w:rsidR="00BA729E" w:rsidRPr="00B77F37">
        <w:rPr>
          <w:rFonts w:ascii="Times New Roman" w:hAnsi="Times New Roman" w:cs="Times New Roman"/>
          <w:bCs/>
          <w:color w:val="000000" w:themeColor="text1"/>
          <w:sz w:val="28"/>
          <w:szCs w:val="28"/>
          <w:lang w:val="da-DK" w:eastAsia="ja-JP"/>
        </w:rPr>
        <w:t>I</w:t>
      </w:r>
      <w:r w:rsidRPr="00B77F37">
        <w:rPr>
          <w:rFonts w:ascii="Times New Roman" w:hAnsi="Times New Roman" w:cs="Times New Roman"/>
          <w:bCs/>
          <w:color w:val="000000" w:themeColor="text1"/>
          <w:sz w:val="28"/>
          <w:szCs w:val="28"/>
          <w:lang w:val="da-DK" w:eastAsia="ja-JP"/>
        </w:rPr>
        <w:t>I sắp xếp với nhau. Có 25 xã phải rà soát đánh giá lại.</w:t>
      </w:r>
    </w:p>
    <w:p w14:paraId="71EC4CB5"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UBND tỉnh đã có giải pháp giao Ban Dân tộc rà soát, lập hồ sơ trình cấp có thẩm quyền công nhận đối với các ĐVHC cấp xã sau sắp xếp theo đúng quy định.</w:t>
      </w:r>
    </w:p>
    <w:p w14:paraId="11479EBD" w14:textId="77777777" w:rsidR="000932A1" w:rsidRPr="00B77F37" w:rsidRDefault="000932A1" w:rsidP="00287397">
      <w:pPr>
        <w:pStyle w:val="PlainText"/>
        <w:spacing w:line="288" w:lineRule="auto"/>
        <w:ind w:firstLine="709"/>
        <w:jc w:val="both"/>
        <w:rPr>
          <w:rFonts w:ascii="Times New Roman" w:hAnsi="Times New Roman" w:cs="Times New Roman"/>
          <w:b/>
          <w:bCs/>
          <w:color w:val="000000" w:themeColor="text1"/>
          <w:sz w:val="28"/>
          <w:szCs w:val="28"/>
          <w:lang w:val="da-DK" w:eastAsia="ja-JP"/>
        </w:rPr>
      </w:pPr>
      <w:r w:rsidRPr="00B77F37">
        <w:rPr>
          <w:rFonts w:ascii="Times New Roman" w:hAnsi="Times New Roman" w:cs="Times New Roman"/>
          <w:b/>
          <w:bCs/>
          <w:color w:val="000000" w:themeColor="text1"/>
          <w:sz w:val="28"/>
          <w:szCs w:val="28"/>
          <w:lang w:eastAsia="ja-JP"/>
        </w:rPr>
        <w:t>9</w:t>
      </w:r>
      <w:r w:rsidRPr="00B77F37">
        <w:rPr>
          <w:rFonts w:ascii="Times New Roman" w:hAnsi="Times New Roman" w:cs="Times New Roman"/>
          <w:b/>
          <w:bCs/>
          <w:color w:val="000000" w:themeColor="text1"/>
          <w:sz w:val="28"/>
          <w:szCs w:val="28"/>
          <w:lang w:val="da-DK" w:eastAsia="ja-JP"/>
        </w:rPr>
        <w:t>. Về việc công nhận ĐVHC cấp xã là xã Anh hùng Lực lượng vũ trang nhân dân, Anh hùng Lao động</w:t>
      </w:r>
    </w:p>
    <w:p w14:paraId="03A16A31"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a) Trước sắp xếp thì có 78 ĐVHC cấp xã </w:t>
      </w:r>
      <w:r w:rsidRPr="00B77F37">
        <w:rPr>
          <w:rFonts w:ascii="Times New Roman" w:hAnsi="Times New Roman" w:cs="Times New Roman"/>
          <w:bCs/>
          <w:color w:val="000000" w:themeColor="text1"/>
          <w:spacing w:val="-6"/>
          <w:sz w:val="28"/>
          <w:szCs w:val="28"/>
          <w:lang w:val="da-DK" w:eastAsia="ja-JP"/>
        </w:rPr>
        <w:t xml:space="preserve">thực hiện sắp xếp </w:t>
      </w:r>
      <w:r w:rsidRPr="00B77F37">
        <w:rPr>
          <w:rFonts w:ascii="Times New Roman" w:hAnsi="Times New Roman" w:cs="Times New Roman"/>
          <w:bCs/>
          <w:color w:val="000000" w:themeColor="text1"/>
          <w:sz w:val="28"/>
          <w:szCs w:val="28"/>
          <w:lang w:val="da-DK" w:eastAsia="ja-JP"/>
        </w:rPr>
        <w:t>được công nhận là xã Anh hùng LLVT; sau sắp xếp có 13 xã không phải rà soát, đánh giá lại do các đơn vị Anh hùng LLVT sắp xếp với nhau. Có 65 xã phải rà soát đánh giá lại.</w:t>
      </w:r>
    </w:p>
    <w:p w14:paraId="62738FBF"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b) Trước sắp xếp thì có 02 ĐVHC cấp xã </w:t>
      </w:r>
      <w:r w:rsidRPr="00B77F37">
        <w:rPr>
          <w:rFonts w:ascii="Times New Roman" w:hAnsi="Times New Roman" w:cs="Times New Roman"/>
          <w:bCs/>
          <w:color w:val="000000" w:themeColor="text1"/>
          <w:spacing w:val="-6"/>
          <w:sz w:val="28"/>
          <w:szCs w:val="28"/>
          <w:lang w:val="da-DK" w:eastAsia="ja-JP"/>
        </w:rPr>
        <w:t xml:space="preserve">thực hiện sắp xếp </w:t>
      </w:r>
      <w:r w:rsidRPr="00B77F37">
        <w:rPr>
          <w:rFonts w:ascii="Times New Roman" w:hAnsi="Times New Roman" w:cs="Times New Roman"/>
          <w:bCs/>
          <w:color w:val="000000" w:themeColor="text1"/>
          <w:sz w:val="28"/>
          <w:szCs w:val="28"/>
          <w:lang w:val="da-DK" w:eastAsia="ja-JP"/>
        </w:rPr>
        <w:t>được công nhận là xã Anh hùng lao động; sau sắp xếp có 02 xã phải rà soát đánh giá lại.</w:t>
      </w:r>
    </w:p>
    <w:p w14:paraId="065E8A33"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UBND tỉnh đã có giải pháp giao Bộ Chỉ huy Quân sự tỉnh rà soát, lập hồ sơ trình cấp có thẩm quyền công nhận đối với các ĐVHC cấp xã sau sắp xếp theo đúng quy định.</w:t>
      </w:r>
    </w:p>
    <w:bookmarkEnd w:id="9"/>
    <w:p w14:paraId="73E88B02" w14:textId="77777777" w:rsidR="000932A1" w:rsidRPr="00B77F37" w:rsidRDefault="000932A1" w:rsidP="00287397">
      <w:pPr>
        <w:spacing w:before="60" w:after="60" w:line="288" w:lineRule="auto"/>
        <w:ind w:firstLine="709"/>
        <w:jc w:val="both"/>
        <w:rPr>
          <w:rFonts w:cs="Times New Roman"/>
          <w:b/>
          <w:bCs/>
          <w:color w:val="000000" w:themeColor="text1"/>
          <w:spacing w:val="2"/>
          <w:szCs w:val="28"/>
          <w:lang w:val="vi-VN"/>
        </w:rPr>
      </w:pPr>
      <w:r w:rsidRPr="00B77F37">
        <w:rPr>
          <w:rFonts w:cs="Times New Roman"/>
          <w:b/>
          <w:bCs/>
          <w:color w:val="000000" w:themeColor="text1"/>
          <w:spacing w:val="2"/>
          <w:szCs w:val="28"/>
        </w:rPr>
        <w:t>V. TỔ CHỨC THỰC HIỆN:</w:t>
      </w:r>
    </w:p>
    <w:p w14:paraId="3B29CCAE" w14:textId="77777777" w:rsidR="000932A1" w:rsidRPr="00B77F37" w:rsidRDefault="000932A1" w:rsidP="00287397">
      <w:pPr>
        <w:keepNext/>
        <w:keepLines/>
        <w:tabs>
          <w:tab w:val="left" w:pos="927"/>
        </w:tabs>
        <w:spacing w:before="60" w:after="60" w:line="288" w:lineRule="auto"/>
        <w:ind w:firstLine="709"/>
        <w:jc w:val="both"/>
        <w:rPr>
          <w:rFonts w:cs="Times New Roman"/>
          <w:b/>
          <w:bCs/>
          <w:color w:val="000000" w:themeColor="text1"/>
          <w:szCs w:val="28"/>
        </w:rPr>
      </w:pPr>
      <w:bookmarkStart w:id="10" w:name="bookmark90"/>
      <w:bookmarkStart w:id="11" w:name="bookmark91"/>
      <w:bookmarkStart w:id="12" w:name="bookmark93"/>
      <w:r w:rsidRPr="00B77F37">
        <w:rPr>
          <w:rFonts w:cs="Times New Roman"/>
          <w:b/>
          <w:bCs/>
          <w:color w:val="000000" w:themeColor="text1"/>
          <w:szCs w:val="28"/>
        </w:rPr>
        <w:t>1. Đề nghị Ban Tổ chức Tỉnh ủy</w:t>
      </w:r>
      <w:bookmarkEnd w:id="10"/>
      <w:bookmarkEnd w:id="11"/>
      <w:bookmarkEnd w:id="12"/>
      <w:r w:rsidRPr="00B77F37">
        <w:rPr>
          <w:rFonts w:cs="Times New Roman"/>
          <w:b/>
          <w:bCs/>
          <w:color w:val="000000" w:themeColor="text1"/>
          <w:szCs w:val="28"/>
        </w:rPr>
        <w:t>:</w:t>
      </w:r>
    </w:p>
    <w:p w14:paraId="4D9DF9EA" w14:textId="77777777" w:rsidR="000932A1" w:rsidRPr="00B77F37" w:rsidRDefault="000932A1" w:rsidP="00287397">
      <w:pPr>
        <w:pStyle w:val="Vnbnnidung0"/>
        <w:shd w:val="clear" w:color="auto" w:fill="auto"/>
        <w:spacing w:before="60" w:line="288" w:lineRule="auto"/>
        <w:ind w:firstLine="709"/>
        <w:jc w:val="both"/>
        <w:rPr>
          <w:rFonts w:cs="Times New Roman"/>
          <w:color w:val="000000" w:themeColor="text1"/>
          <w:position w:val="-2"/>
          <w:sz w:val="28"/>
          <w:szCs w:val="28"/>
        </w:rPr>
      </w:pPr>
      <w:bookmarkStart w:id="13" w:name="bookmark94"/>
      <w:bookmarkStart w:id="14" w:name="bookmark98"/>
      <w:bookmarkEnd w:id="13"/>
      <w:bookmarkEnd w:id="14"/>
      <w:r w:rsidRPr="00B77F37">
        <w:rPr>
          <w:rFonts w:cs="Times New Roman"/>
          <w:color w:val="000000" w:themeColor="text1"/>
          <w:position w:val="-2"/>
          <w:sz w:val="28"/>
          <w:szCs w:val="28"/>
        </w:rPr>
        <w:t xml:space="preserve">Hướng dẫn công tác sắp xếp cán bộ, tổ chức bộ máy, kiện toàn các tổ chức đảng, tổ chức chính trị - xã hội của </w:t>
      </w:r>
      <w:r w:rsidRPr="00B77F37">
        <w:rPr>
          <w:rFonts w:cs="Times New Roman"/>
          <w:color w:val="000000" w:themeColor="text1"/>
          <w:position w:val="-2"/>
          <w:sz w:val="28"/>
          <w:szCs w:val="28"/>
          <w:lang w:val="vi-VN"/>
        </w:rPr>
        <w:t>cấp xã</w:t>
      </w:r>
      <w:r w:rsidRPr="00B77F37">
        <w:rPr>
          <w:rFonts w:cs="Times New Roman"/>
          <w:color w:val="000000" w:themeColor="text1"/>
          <w:position w:val="-2"/>
          <w:sz w:val="28"/>
          <w:szCs w:val="28"/>
        </w:rPr>
        <w:t xml:space="preserve"> theo quy định, phù hợp với việc sắp xếp các đơn vị hành chính cấp xã tại các địa phương;</w:t>
      </w:r>
    </w:p>
    <w:p w14:paraId="40896385" w14:textId="77777777" w:rsidR="000932A1" w:rsidRPr="00B77F37" w:rsidRDefault="000932A1" w:rsidP="00287397">
      <w:pPr>
        <w:keepNext/>
        <w:keepLines/>
        <w:tabs>
          <w:tab w:val="left" w:pos="963"/>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 xml:space="preserve">2. </w:t>
      </w:r>
      <w:bookmarkStart w:id="15" w:name="bookmark96"/>
      <w:bookmarkStart w:id="16" w:name="bookmark97"/>
      <w:bookmarkStart w:id="17" w:name="bookmark99"/>
      <w:r w:rsidRPr="00B77F37">
        <w:rPr>
          <w:rFonts w:cs="Times New Roman"/>
          <w:b/>
          <w:bCs/>
          <w:color w:val="000000" w:themeColor="text1"/>
          <w:szCs w:val="28"/>
        </w:rPr>
        <w:t xml:space="preserve">Đề nghị Ban Tuyên giáo </w:t>
      </w:r>
      <w:r w:rsidRPr="00B77F37">
        <w:rPr>
          <w:rFonts w:cs="Times New Roman"/>
          <w:b/>
          <w:bCs/>
          <w:color w:val="000000" w:themeColor="text1"/>
          <w:szCs w:val="28"/>
          <w:lang w:val="vi-VN"/>
        </w:rPr>
        <w:t>và</w:t>
      </w:r>
      <w:r w:rsidRPr="00B77F37">
        <w:rPr>
          <w:rFonts w:cs="Times New Roman"/>
          <w:b/>
          <w:bCs/>
          <w:color w:val="000000" w:themeColor="text1"/>
          <w:szCs w:val="28"/>
        </w:rPr>
        <w:t xml:space="preserve"> Ban Dân vận Tỉnh ủy</w:t>
      </w:r>
      <w:bookmarkEnd w:id="15"/>
      <w:bookmarkEnd w:id="16"/>
      <w:bookmarkEnd w:id="17"/>
      <w:r w:rsidRPr="00B77F37">
        <w:rPr>
          <w:rFonts w:cs="Times New Roman"/>
          <w:b/>
          <w:bCs/>
          <w:color w:val="000000" w:themeColor="text1"/>
          <w:szCs w:val="28"/>
        </w:rPr>
        <w:t>:</w:t>
      </w:r>
    </w:p>
    <w:p w14:paraId="71BBB32A" w14:textId="77777777" w:rsidR="000932A1" w:rsidRPr="00B77F37" w:rsidRDefault="000932A1" w:rsidP="00287397">
      <w:pPr>
        <w:pStyle w:val="Vnbnnidung0"/>
        <w:shd w:val="clear" w:color="auto" w:fill="auto"/>
        <w:spacing w:before="60" w:line="288" w:lineRule="auto"/>
        <w:ind w:firstLine="709"/>
        <w:jc w:val="both"/>
        <w:rPr>
          <w:rFonts w:cs="Times New Roman"/>
          <w:bCs/>
          <w:color w:val="000000" w:themeColor="text1"/>
          <w:position w:val="-2"/>
          <w:sz w:val="28"/>
          <w:szCs w:val="28"/>
        </w:rPr>
      </w:pPr>
      <w:bookmarkStart w:id="18" w:name="bookmark100"/>
      <w:bookmarkEnd w:id="18"/>
      <w:r w:rsidRPr="00B77F37">
        <w:rPr>
          <w:rFonts w:cs="Times New Roman"/>
          <w:bCs/>
          <w:color w:val="000000" w:themeColor="text1"/>
          <w:position w:val="-2"/>
          <w:sz w:val="28"/>
          <w:szCs w:val="28"/>
        </w:rPr>
        <w:t xml:space="preserve">Chỉ đạo các cơ quan, đơn vị, địa phương liên quan thực hiện công tác tuyên truyền, phổ biến và </w:t>
      </w:r>
      <w:r w:rsidRPr="00B77F37">
        <w:rPr>
          <w:rFonts w:cs="Times New Roman"/>
          <w:color w:val="000000" w:themeColor="text1"/>
          <w:position w:val="-2"/>
          <w:sz w:val="28"/>
          <w:szCs w:val="28"/>
        </w:rPr>
        <w:t xml:space="preserve">theo dõi, nắm bắt tình hình dư luận trong quá trình triển khai </w:t>
      </w:r>
      <w:r w:rsidRPr="00B77F37">
        <w:rPr>
          <w:rFonts w:cs="Times New Roman"/>
          <w:color w:val="000000" w:themeColor="text1"/>
          <w:position w:val="-2"/>
          <w:sz w:val="28"/>
          <w:szCs w:val="28"/>
        </w:rPr>
        <w:lastRenderedPageBreak/>
        <w:t>thực hiện việc sắp xếp các đơn vị hành chính cấp huyện, cấp xã;</w:t>
      </w:r>
    </w:p>
    <w:p w14:paraId="48D547E5" w14:textId="77777777" w:rsidR="000932A1" w:rsidRPr="00B77F37" w:rsidRDefault="000932A1" w:rsidP="00287397">
      <w:pPr>
        <w:spacing w:before="60" w:after="60" w:line="288" w:lineRule="auto"/>
        <w:ind w:firstLine="709"/>
        <w:jc w:val="both"/>
        <w:rPr>
          <w:rFonts w:cs="Times New Roman"/>
          <w:b/>
          <w:color w:val="000000" w:themeColor="text1"/>
          <w:spacing w:val="-2"/>
          <w:szCs w:val="28"/>
        </w:rPr>
      </w:pPr>
      <w:r w:rsidRPr="00B77F37">
        <w:rPr>
          <w:rFonts w:cs="Times New Roman"/>
          <w:b/>
          <w:color w:val="000000" w:themeColor="text1"/>
          <w:spacing w:val="-2"/>
          <w:szCs w:val="28"/>
        </w:rPr>
        <w:t>3. Đề nghị Ủy ban Mặt trận Tổ quốc Việt Nam</w:t>
      </w:r>
      <w:r w:rsidR="00F52FD6" w:rsidRPr="00B77F37">
        <w:rPr>
          <w:rFonts w:cs="Times New Roman"/>
          <w:b/>
          <w:color w:val="000000" w:themeColor="text1"/>
          <w:spacing w:val="-2"/>
          <w:szCs w:val="28"/>
        </w:rPr>
        <w:t>, các tổ chức chính trị xã hội</w:t>
      </w:r>
      <w:r w:rsidRPr="00B77F37">
        <w:rPr>
          <w:rFonts w:cs="Times New Roman"/>
          <w:b/>
          <w:color w:val="000000" w:themeColor="text1"/>
          <w:spacing w:val="-2"/>
          <w:szCs w:val="28"/>
        </w:rPr>
        <w:t xml:space="preserve"> tỉnh:</w:t>
      </w:r>
    </w:p>
    <w:p w14:paraId="3933FCED" w14:textId="77777777" w:rsidR="000932A1" w:rsidRPr="00B77F37" w:rsidRDefault="000932A1" w:rsidP="00287397">
      <w:pPr>
        <w:pStyle w:val="Vnbnnidung0"/>
        <w:shd w:val="clear" w:color="auto" w:fill="auto"/>
        <w:spacing w:before="60" w:line="288" w:lineRule="auto"/>
        <w:ind w:firstLine="709"/>
        <w:jc w:val="both"/>
        <w:rPr>
          <w:rFonts w:cs="Times New Roman"/>
          <w:color w:val="000000" w:themeColor="text1"/>
          <w:position w:val="-2"/>
          <w:sz w:val="28"/>
          <w:szCs w:val="28"/>
          <w:u w:color="FF0000"/>
          <w:lang w:val="vi-VN"/>
        </w:rPr>
      </w:pPr>
      <w:bookmarkStart w:id="19" w:name="bookmark104"/>
      <w:bookmarkStart w:id="20" w:name="bookmark102"/>
      <w:bookmarkStart w:id="21" w:name="bookmark103"/>
      <w:bookmarkStart w:id="22" w:name="bookmark105"/>
      <w:bookmarkEnd w:id="19"/>
      <w:r w:rsidRPr="00B77F37">
        <w:rPr>
          <w:rFonts w:cs="Times New Roman"/>
          <w:color w:val="000000" w:themeColor="text1"/>
          <w:position w:val="-2"/>
          <w:sz w:val="28"/>
          <w:szCs w:val="28"/>
          <w:u w:color="FF0000"/>
        </w:rPr>
        <w:t xml:space="preserve">Chỉ đạo các biện pháp, giải pháp giám sát, phản biện về sắp xếp đơn vị hành chính cấp huyện, cấp xã; Hướng dẫn Mặt trận Tổ quốc Việt Nam cấp xã, cấp huyện và các tổ chức thành viên của Mặt trận tích cực tuyên truyền, vận động nhân dân tạo sự đồng thuận, thống nhất về nhận thức và hành động khi thực hiện sắp xếp </w:t>
      </w:r>
      <w:r w:rsidRPr="00B77F37">
        <w:rPr>
          <w:rFonts w:cs="Times New Roman"/>
          <w:color w:val="000000" w:themeColor="text1"/>
          <w:spacing w:val="2"/>
          <w:sz w:val="28"/>
          <w:szCs w:val="28"/>
        </w:rPr>
        <w:t>đơn vị hành chính</w:t>
      </w:r>
      <w:r w:rsidRPr="00B77F37">
        <w:rPr>
          <w:rFonts w:cs="Times New Roman"/>
          <w:color w:val="000000" w:themeColor="text1"/>
          <w:position w:val="-2"/>
          <w:sz w:val="28"/>
          <w:szCs w:val="28"/>
          <w:u w:color="FF0000"/>
        </w:rPr>
        <w:t xml:space="preserve"> cấp huyện, cấp xã và chỉ đạo hoạt động giám sát, phản biện xã hội về sắp xếp </w:t>
      </w:r>
      <w:r w:rsidRPr="00B77F37">
        <w:rPr>
          <w:rFonts w:cs="Times New Roman"/>
          <w:color w:val="000000" w:themeColor="text1"/>
          <w:spacing w:val="2"/>
          <w:sz w:val="28"/>
          <w:szCs w:val="28"/>
        </w:rPr>
        <w:t>đơn vị hành chính</w:t>
      </w:r>
      <w:r w:rsidRPr="00B77F37">
        <w:rPr>
          <w:rFonts w:cs="Times New Roman"/>
          <w:color w:val="000000" w:themeColor="text1"/>
          <w:position w:val="-2"/>
          <w:sz w:val="28"/>
          <w:szCs w:val="28"/>
          <w:u w:color="FF0000"/>
        </w:rPr>
        <w:t xml:space="preserve"> cấp huyện, cấp xã</w:t>
      </w:r>
      <w:r w:rsidRPr="00B77F37">
        <w:rPr>
          <w:rFonts w:cs="Times New Roman"/>
          <w:color w:val="000000" w:themeColor="text1"/>
          <w:position w:val="-2"/>
          <w:sz w:val="28"/>
          <w:szCs w:val="28"/>
          <w:u w:color="FF0000"/>
          <w:lang w:val="vi-VN"/>
        </w:rPr>
        <w:t>.</w:t>
      </w:r>
    </w:p>
    <w:p w14:paraId="1A7AD6AF" w14:textId="77777777" w:rsidR="000932A1" w:rsidRPr="00B77F37" w:rsidRDefault="000932A1" w:rsidP="00287397">
      <w:pPr>
        <w:keepNext/>
        <w:keepLines/>
        <w:tabs>
          <w:tab w:val="left" w:pos="957"/>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4. Đề nghị Văn phòng Tỉnh ủy</w:t>
      </w:r>
      <w:bookmarkEnd w:id="20"/>
      <w:bookmarkEnd w:id="21"/>
      <w:bookmarkEnd w:id="22"/>
      <w:r w:rsidRPr="00B77F37">
        <w:rPr>
          <w:rFonts w:cs="Times New Roman"/>
          <w:b/>
          <w:bCs/>
          <w:color w:val="000000" w:themeColor="text1"/>
          <w:szCs w:val="28"/>
        </w:rPr>
        <w:t>:</w:t>
      </w:r>
    </w:p>
    <w:p w14:paraId="758AAF18"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xml:space="preserve">Tham mưu Ban Thường vụ Tỉnh ủy bố trí các cuộc họp để cho ý kiến về nội dung Phương án, Đề án sắp xếp đơn vị hành chính cấp cấp xã </w:t>
      </w:r>
      <w:r w:rsidRPr="00B77F37">
        <w:rPr>
          <w:rFonts w:cs="Times New Roman"/>
          <w:color w:val="000000" w:themeColor="text1"/>
          <w:sz w:val="28"/>
          <w:szCs w:val="28"/>
          <w:lang w:val="vi-VN"/>
        </w:rPr>
        <w:t>năm 2025.</w:t>
      </w:r>
    </w:p>
    <w:p w14:paraId="646C1C69" w14:textId="77777777" w:rsidR="000932A1" w:rsidRPr="00B77F37" w:rsidRDefault="000932A1" w:rsidP="00287397">
      <w:pPr>
        <w:keepNext/>
        <w:keepLines/>
        <w:tabs>
          <w:tab w:val="left" w:pos="957"/>
        </w:tabs>
        <w:spacing w:before="60" w:after="60" w:line="288" w:lineRule="auto"/>
        <w:ind w:firstLine="709"/>
        <w:jc w:val="both"/>
        <w:rPr>
          <w:rFonts w:cs="Times New Roman"/>
          <w:b/>
          <w:bCs/>
          <w:color w:val="000000" w:themeColor="text1"/>
          <w:szCs w:val="28"/>
        </w:rPr>
      </w:pPr>
      <w:bookmarkStart w:id="23" w:name="bookmark108"/>
      <w:bookmarkStart w:id="24" w:name="bookmark106"/>
      <w:bookmarkStart w:id="25" w:name="bookmark107"/>
      <w:bookmarkStart w:id="26" w:name="bookmark109"/>
      <w:bookmarkEnd w:id="23"/>
      <w:r w:rsidRPr="00B77F37">
        <w:rPr>
          <w:rFonts w:cs="Times New Roman"/>
          <w:b/>
          <w:bCs/>
          <w:color w:val="000000" w:themeColor="text1"/>
          <w:szCs w:val="28"/>
        </w:rPr>
        <w:t>5. Đề nghị Văn phòng Đ</w:t>
      </w:r>
      <w:r w:rsidRPr="00B77F37">
        <w:rPr>
          <w:rFonts w:cs="Times New Roman"/>
          <w:b/>
          <w:bCs/>
          <w:color w:val="000000" w:themeColor="text1"/>
          <w:szCs w:val="28"/>
          <w:lang w:val="vi-VN"/>
        </w:rPr>
        <w:t xml:space="preserve">oàn đại biểu </w:t>
      </w:r>
      <w:r w:rsidRPr="00B77F37">
        <w:rPr>
          <w:rFonts w:cs="Times New Roman"/>
          <w:b/>
          <w:bCs/>
          <w:color w:val="000000" w:themeColor="text1"/>
          <w:szCs w:val="28"/>
        </w:rPr>
        <w:t>Quốc hội và HĐND tỉnh</w:t>
      </w:r>
      <w:bookmarkEnd w:id="24"/>
      <w:bookmarkEnd w:id="25"/>
      <w:bookmarkEnd w:id="26"/>
      <w:r w:rsidRPr="00B77F37">
        <w:rPr>
          <w:rFonts w:cs="Times New Roman"/>
          <w:b/>
          <w:bCs/>
          <w:color w:val="000000" w:themeColor="text1"/>
          <w:szCs w:val="28"/>
        </w:rPr>
        <w:t>:</w:t>
      </w:r>
    </w:p>
    <w:p w14:paraId="228AC92E"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xml:space="preserve">Tham mưu Thường trực HĐND tỉnh </w:t>
      </w:r>
      <w:r w:rsidRPr="00B77F37">
        <w:rPr>
          <w:rFonts w:cs="Times New Roman"/>
          <w:color w:val="000000" w:themeColor="text1"/>
          <w:sz w:val="28"/>
          <w:szCs w:val="28"/>
          <w:lang w:val="vi-VN"/>
        </w:rPr>
        <w:t>kỳ</w:t>
      </w:r>
      <w:r w:rsidRPr="00B77F37">
        <w:rPr>
          <w:rFonts w:cs="Times New Roman"/>
          <w:color w:val="000000" w:themeColor="text1"/>
          <w:sz w:val="28"/>
          <w:szCs w:val="28"/>
        </w:rPr>
        <w:t xml:space="preserve"> họp HĐND tỉnh </w:t>
      </w:r>
      <w:r w:rsidRPr="00B77F37">
        <w:rPr>
          <w:rFonts w:cs="Times New Roman"/>
          <w:color w:val="000000" w:themeColor="text1"/>
          <w:sz w:val="28"/>
          <w:szCs w:val="28"/>
          <w:lang w:val="vi-VN"/>
        </w:rPr>
        <w:t>chuyên đề</w:t>
      </w:r>
      <w:r w:rsidRPr="00B77F37">
        <w:rPr>
          <w:rFonts w:cs="Times New Roman"/>
          <w:color w:val="000000" w:themeColor="text1"/>
          <w:sz w:val="28"/>
          <w:szCs w:val="28"/>
        </w:rPr>
        <w:t xml:space="preserve"> để thông qua </w:t>
      </w:r>
      <w:bookmarkStart w:id="27" w:name="bookmark112"/>
      <w:bookmarkStart w:id="28" w:name="bookmark110"/>
      <w:bookmarkStart w:id="29" w:name="bookmark111"/>
      <w:bookmarkStart w:id="30" w:name="bookmark113"/>
      <w:bookmarkEnd w:id="27"/>
      <w:r w:rsidRPr="00B77F37">
        <w:rPr>
          <w:rFonts w:cs="Times New Roman"/>
          <w:color w:val="000000" w:themeColor="text1"/>
          <w:sz w:val="28"/>
          <w:szCs w:val="28"/>
        </w:rPr>
        <w:t xml:space="preserve">Đề án sắp xếp đơn vị hành chính </w:t>
      </w:r>
      <w:r w:rsidRPr="00B77F37">
        <w:rPr>
          <w:rFonts w:cs="Times New Roman"/>
          <w:color w:val="000000" w:themeColor="text1"/>
          <w:sz w:val="28"/>
          <w:szCs w:val="28"/>
          <w:lang w:val="vi-VN"/>
        </w:rPr>
        <w:t>cấp xã năm 2025.</w:t>
      </w:r>
    </w:p>
    <w:p w14:paraId="4154A5CE" w14:textId="77777777" w:rsidR="000932A1" w:rsidRPr="00B77F37" w:rsidRDefault="000932A1" w:rsidP="00287397">
      <w:pPr>
        <w:pStyle w:val="Vnbnnidung0"/>
        <w:spacing w:before="60" w:line="288" w:lineRule="auto"/>
        <w:ind w:firstLine="709"/>
        <w:jc w:val="both"/>
        <w:rPr>
          <w:rFonts w:cs="Times New Roman"/>
          <w:b/>
          <w:bCs/>
          <w:color w:val="000000" w:themeColor="text1"/>
          <w:sz w:val="28"/>
          <w:szCs w:val="28"/>
        </w:rPr>
      </w:pPr>
      <w:r w:rsidRPr="00B77F37">
        <w:rPr>
          <w:rFonts w:cs="Times New Roman"/>
          <w:b/>
          <w:bCs/>
          <w:color w:val="000000" w:themeColor="text1"/>
          <w:sz w:val="28"/>
          <w:szCs w:val="28"/>
        </w:rPr>
        <w:t>6. Văn phòng UBND tỉnh</w:t>
      </w:r>
      <w:bookmarkEnd w:id="28"/>
      <w:bookmarkEnd w:id="29"/>
      <w:bookmarkEnd w:id="30"/>
      <w:r w:rsidRPr="00B77F37">
        <w:rPr>
          <w:rFonts w:cs="Times New Roman"/>
          <w:b/>
          <w:bCs/>
          <w:color w:val="000000" w:themeColor="text1"/>
          <w:sz w:val="28"/>
          <w:szCs w:val="28"/>
        </w:rPr>
        <w:t>:</w:t>
      </w:r>
    </w:p>
    <w:p w14:paraId="67699D3C"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Phối hợp với Sở Nội vụ</w:t>
      </w:r>
      <w:r w:rsidRPr="00B77F37">
        <w:rPr>
          <w:rFonts w:cs="Times New Roman"/>
          <w:color w:val="000000" w:themeColor="text1"/>
          <w:sz w:val="28"/>
          <w:szCs w:val="28"/>
          <w:lang w:val="vi-VN"/>
        </w:rPr>
        <w:t>,</w:t>
      </w:r>
      <w:r w:rsidRPr="00B77F37">
        <w:rPr>
          <w:rFonts w:cs="Times New Roman"/>
          <w:color w:val="000000" w:themeColor="text1"/>
          <w:sz w:val="28"/>
          <w:szCs w:val="28"/>
        </w:rPr>
        <w:t xml:space="preserve"> Văn </w:t>
      </w:r>
      <w:r w:rsidRPr="00B77F37">
        <w:rPr>
          <w:rFonts w:cs="Times New Roman"/>
          <w:color w:val="000000" w:themeColor="text1"/>
          <w:sz w:val="28"/>
          <w:szCs w:val="28"/>
          <w:lang w:val="vi-VN"/>
        </w:rPr>
        <w:t>p</w:t>
      </w:r>
      <w:r w:rsidRPr="00B77F37">
        <w:rPr>
          <w:rFonts w:cs="Times New Roman"/>
          <w:color w:val="000000" w:themeColor="text1"/>
          <w:sz w:val="28"/>
          <w:szCs w:val="28"/>
        </w:rPr>
        <w:t>hòng Tỉnh ủy chuẩn bị các điều kiện cần thiết báo cáo Ban</w:t>
      </w:r>
      <w:r w:rsidRPr="00B77F37">
        <w:rPr>
          <w:rFonts w:cs="Times New Roman"/>
          <w:color w:val="000000" w:themeColor="text1"/>
          <w:sz w:val="28"/>
          <w:szCs w:val="28"/>
          <w:lang w:val="vi-VN"/>
        </w:rPr>
        <w:t xml:space="preserve"> chỉ đạo tỉnh, </w:t>
      </w:r>
      <w:r w:rsidRPr="00B77F37">
        <w:rPr>
          <w:rFonts w:cs="Times New Roman"/>
          <w:color w:val="000000" w:themeColor="text1"/>
          <w:sz w:val="28"/>
          <w:szCs w:val="28"/>
        </w:rPr>
        <w:t>Ban Thường vụ Tỉnh ủy, Hội đồng nhân dân tỉnh.</w:t>
      </w:r>
    </w:p>
    <w:p w14:paraId="59C1F8FD" w14:textId="77777777" w:rsidR="000932A1" w:rsidRPr="00B77F37" w:rsidRDefault="000932A1" w:rsidP="00287397">
      <w:pPr>
        <w:keepNext/>
        <w:keepLines/>
        <w:tabs>
          <w:tab w:val="left" w:pos="927"/>
        </w:tabs>
        <w:spacing w:before="60" w:after="60" w:line="288" w:lineRule="auto"/>
        <w:ind w:firstLine="709"/>
        <w:jc w:val="both"/>
        <w:rPr>
          <w:rFonts w:cs="Times New Roman"/>
          <w:b/>
          <w:bCs/>
          <w:color w:val="000000" w:themeColor="text1"/>
          <w:szCs w:val="28"/>
        </w:rPr>
      </w:pPr>
      <w:bookmarkStart w:id="31" w:name="bookmark116"/>
      <w:bookmarkStart w:id="32" w:name="bookmark114"/>
      <w:bookmarkStart w:id="33" w:name="bookmark115"/>
      <w:bookmarkStart w:id="34" w:name="bookmark117"/>
      <w:bookmarkEnd w:id="31"/>
      <w:r w:rsidRPr="00B77F37">
        <w:rPr>
          <w:rFonts w:cs="Times New Roman"/>
          <w:b/>
          <w:bCs/>
          <w:color w:val="000000" w:themeColor="text1"/>
          <w:szCs w:val="28"/>
        </w:rPr>
        <w:t>7. Sở Nội vụ</w:t>
      </w:r>
      <w:bookmarkEnd w:id="32"/>
      <w:bookmarkEnd w:id="33"/>
      <w:bookmarkEnd w:id="34"/>
      <w:r w:rsidRPr="00B77F37">
        <w:rPr>
          <w:rFonts w:cs="Times New Roman"/>
          <w:b/>
          <w:bCs/>
          <w:color w:val="000000" w:themeColor="text1"/>
          <w:szCs w:val="28"/>
        </w:rPr>
        <w:t>:</w:t>
      </w:r>
    </w:p>
    <w:p w14:paraId="0179D4DC" w14:textId="77777777" w:rsidR="000932A1" w:rsidRPr="00B77F37" w:rsidRDefault="000932A1" w:rsidP="00287397">
      <w:pPr>
        <w:keepNext/>
        <w:keepLines/>
        <w:tabs>
          <w:tab w:val="left" w:pos="927"/>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Tham mưu xây dựng Đề án trình cấp có thẩm quyền theo quy định;</w:t>
      </w:r>
    </w:p>
    <w:p w14:paraId="39E7B252" w14:textId="77777777" w:rsidR="000932A1" w:rsidRPr="00B77F37" w:rsidRDefault="000932A1" w:rsidP="00287397">
      <w:pPr>
        <w:pStyle w:val="Vnbnnidung0"/>
        <w:tabs>
          <w:tab w:val="left" w:pos="829"/>
        </w:tabs>
        <w:spacing w:before="60" w:line="288" w:lineRule="auto"/>
        <w:ind w:firstLine="709"/>
        <w:jc w:val="both"/>
        <w:rPr>
          <w:rFonts w:cs="Times New Roman"/>
          <w:color w:val="000000" w:themeColor="text1"/>
          <w:sz w:val="28"/>
          <w:szCs w:val="28"/>
          <w:lang w:val="vi-VN"/>
        </w:rPr>
      </w:pPr>
      <w:bookmarkStart w:id="35" w:name="bookmark118"/>
      <w:bookmarkStart w:id="36" w:name="bookmark119"/>
      <w:bookmarkStart w:id="37" w:name="bookmark120"/>
      <w:bookmarkEnd w:id="35"/>
      <w:bookmarkEnd w:id="36"/>
      <w:bookmarkEnd w:id="37"/>
      <w:r w:rsidRPr="00B77F37">
        <w:rPr>
          <w:rFonts w:cs="Times New Roman"/>
          <w:color w:val="000000" w:themeColor="text1"/>
          <w:sz w:val="28"/>
          <w:szCs w:val="28"/>
        </w:rPr>
        <w:t>- Thường</w:t>
      </w:r>
      <w:r w:rsidRPr="00B77F37">
        <w:rPr>
          <w:rFonts w:cs="Times New Roman"/>
          <w:color w:val="000000" w:themeColor="text1"/>
          <w:sz w:val="28"/>
          <w:szCs w:val="28"/>
          <w:lang w:val="vi-VN"/>
        </w:rPr>
        <w:t xml:space="preserve"> xuyên</w:t>
      </w:r>
      <w:r w:rsidRPr="00B77F37">
        <w:rPr>
          <w:rFonts w:cs="Times New Roman"/>
          <w:color w:val="000000" w:themeColor="text1"/>
          <w:sz w:val="28"/>
          <w:szCs w:val="28"/>
        </w:rPr>
        <w:t xml:space="preserve"> báo cáo tiến độ thực hiện các bước trong nội dung Kế hoạch sắp xếp ĐVHC với </w:t>
      </w:r>
      <w:r w:rsidRPr="00B77F37">
        <w:rPr>
          <w:rFonts w:cs="Times New Roman"/>
          <w:color w:val="000000" w:themeColor="text1"/>
          <w:sz w:val="28"/>
          <w:szCs w:val="28"/>
          <w:lang w:val="vi-VN"/>
        </w:rPr>
        <w:t>UBND</w:t>
      </w:r>
      <w:r w:rsidRPr="00B77F37">
        <w:rPr>
          <w:rFonts w:cs="Times New Roman"/>
          <w:color w:val="000000" w:themeColor="text1"/>
          <w:sz w:val="28"/>
          <w:szCs w:val="28"/>
        </w:rPr>
        <w:t xml:space="preserve"> tỉnh</w:t>
      </w:r>
      <w:r w:rsidRPr="00B77F37">
        <w:rPr>
          <w:rFonts w:cs="Times New Roman"/>
          <w:color w:val="000000" w:themeColor="text1"/>
          <w:sz w:val="28"/>
          <w:szCs w:val="28"/>
          <w:lang w:val="vi-VN"/>
        </w:rPr>
        <w:t xml:space="preserve">, Ban Chỉ đạo tỉnh, </w:t>
      </w:r>
      <w:r w:rsidRPr="00B77F37">
        <w:rPr>
          <w:rFonts w:cs="Times New Roman"/>
          <w:color w:val="000000" w:themeColor="text1"/>
          <w:sz w:val="28"/>
          <w:szCs w:val="28"/>
        </w:rPr>
        <w:t>Tỉnh ủy và Bộ Nội vụ</w:t>
      </w:r>
      <w:r w:rsidRPr="00B77F37">
        <w:rPr>
          <w:rFonts w:cs="Times New Roman"/>
          <w:color w:val="000000" w:themeColor="text1"/>
          <w:sz w:val="28"/>
          <w:szCs w:val="28"/>
          <w:lang w:val="vi-VN"/>
        </w:rPr>
        <w:t xml:space="preserve"> theo yêu cầu</w:t>
      </w:r>
      <w:r w:rsidRPr="00B77F37">
        <w:rPr>
          <w:rFonts w:cs="Times New Roman"/>
          <w:color w:val="000000" w:themeColor="text1"/>
          <w:sz w:val="28"/>
          <w:szCs w:val="28"/>
        </w:rPr>
        <w:t>.</w:t>
      </w:r>
    </w:p>
    <w:p w14:paraId="08B0C8B0" w14:textId="77777777" w:rsidR="000932A1" w:rsidRPr="00B77F37" w:rsidRDefault="000932A1" w:rsidP="00287397">
      <w:pPr>
        <w:pStyle w:val="Vnbnnidung0"/>
        <w:tabs>
          <w:tab w:val="left" w:pos="829"/>
        </w:tabs>
        <w:spacing w:before="60" w:line="288" w:lineRule="auto"/>
        <w:ind w:firstLine="709"/>
        <w:jc w:val="both"/>
        <w:rPr>
          <w:rFonts w:cs="Times New Roman"/>
          <w:color w:val="000000" w:themeColor="text1"/>
          <w:sz w:val="28"/>
          <w:szCs w:val="28"/>
        </w:rPr>
      </w:pPr>
      <w:bookmarkStart w:id="38" w:name="bookmark121"/>
      <w:bookmarkEnd w:id="38"/>
      <w:r w:rsidRPr="00B77F37">
        <w:rPr>
          <w:rFonts w:cs="Times New Roman"/>
          <w:color w:val="000000" w:themeColor="text1"/>
          <w:sz w:val="28"/>
          <w:szCs w:val="28"/>
        </w:rPr>
        <w:t xml:space="preserve">- Phối hợp với Ban Tổ chức Tỉnh ủy </w:t>
      </w:r>
      <w:r w:rsidR="00F52FD6" w:rsidRPr="00B77F37">
        <w:rPr>
          <w:rFonts w:cs="Times New Roman"/>
          <w:color w:val="000000" w:themeColor="text1"/>
          <w:sz w:val="28"/>
          <w:szCs w:val="28"/>
        </w:rPr>
        <w:t xml:space="preserve">tham mưu, hướng dẫn, </w:t>
      </w:r>
      <w:r w:rsidRPr="00B77F37">
        <w:rPr>
          <w:rFonts w:cs="Times New Roman"/>
          <w:color w:val="000000" w:themeColor="text1"/>
          <w:sz w:val="28"/>
          <w:szCs w:val="28"/>
        </w:rPr>
        <w:t xml:space="preserve">chỉ đạo, </w:t>
      </w:r>
      <w:r w:rsidR="00F52FD6" w:rsidRPr="00B77F37">
        <w:rPr>
          <w:rFonts w:cs="Times New Roman"/>
          <w:color w:val="000000" w:themeColor="text1"/>
          <w:sz w:val="28"/>
          <w:szCs w:val="28"/>
        </w:rPr>
        <w:t>kiện toàn tổ chức bộ máy và</w:t>
      </w:r>
      <w:r w:rsidRPr="00B77F37">
        <w:rPr>
          <w:rFonts w:cs="Times New Roman"/>
          <w:color w:val="000000" w:themeColor="text1"/>
          <w:sz w:val="28"/>
          <w:szCs w:val="28"/>
        </w:rPr>
        <w:t xml:space="preserve"> các chức danh cán bộ</w:t>
      </w:r>
      <w:r w:rsidR="00F52FD6" w:rsidRPr="00B77F37">
        <w:rPr>
          <w:rFonts w:cs="Times New Roman"/>
          <w:color w:val="000000" w:themeColor="text1"/>
          <w:sz w:val="28"/>
          <w:szCs w:val="28"/>
        </w:rPr>
        <w:t>;</w:t>
      </w:r>
      <w:r w:rsidRPr="00B77F37">
        <w:rPr>
          <w:rFonts w:cs="Times New Roman"/>
          <w:color w:val="000000" w:themeColor="text1"/>
          <w:sz w:val="28"/>
          <w:szCs w:val="28"/>
        </w:rPr>
        <w:t xml:space="preserve"> </w:t>
      </w:r>
      <w:r w:rsidR="00F52FD6" w:rsidRPr="00B77F37">
        <w:rPr>
          <w:rFonts w:cs="Times New Roman"/>
          <w:color w:val="000000" w:themeColor="text1"/>
          <w:sz w:val="28"/>
          <w:szCs w:val="28"/>
        </w:rPr>
        <w:t xml:space="preserve">xử lý cán bộ, công chức và người hoạt động không chuyên trách cấp xã dôi dư </w:t>
      </w:r>
      <w:r w:rsidRPr="00B77F37">
        <w:rPr>
          <w:rFonts w:cs="Times New Roman"/>
          <w:color w:val="000000" w:themeColor="text1"/>
          <w:sz w:val="28"/>
          <w:szCs w:val="28"/>
        </w:rPr>
        <w:t xml:space="preserve">đối với các đơn vị </w:t>
      </w:r>
      <w:r w:rsidR="00F52FD6" w:rsidRPr="00B77F37">
        <w:rPr>
          <w:rFonts w:cs="Times New Roman"/>
          <w:color w:val="000000" w:themeColor="text1"/>
          <w:sz w:val="28"/>
          <w:szCs w:val="28"/>
        </w:rPr>
        <w:t xml:space="preserve">sau </w:t>
      </w:r>
      <w:r w:rsidRPr="00B77F37">
        <w:rPr>
          <w:rFonts w:cs="Times New Roman"/>
          <w:color w:val="000000" w:themeColor="text1"/>
          <w:sz w:val="28"/>
          <w:szCs w:val="28"/>
        </w:rPr>
        <w:t>sắp xế</w:t>
      </w:r>
      <w:r w:rsidR="00F52FD6" w:rsidRPr="00B77F37">
        <w:rPr>
          <w:rFonts w:cs="Times New Roman"/>
          <w:color w:val="000000" w:themeColor="text1"/>
          <w:sz w:val="28"/>
          <w:szCs w:val="28"/>
        </w:rPr>
        <w:t>p</w:t>
      </w:r>
      <w:r w:rsidRPr="00B77F37">
        <w:rPr>
          <w:rFonts w:cs="Times New Roman"/>
          <w:color w:val="000000" w:themeColor="text1"/>
          <w:sz w:val="28"/>
          <w:szCs w:val="28"/>
        </w:rPr>
        <w:t>.</w:t>
      </w:r>
    </w:p>
    <w:p w14:paraId="010FBF2A" w14:textId="77777777" w:rsidR="00F52FD6" w:rsidRPr="00B77F37" w:rsidRDefault="00F52FD6" w:rsidP="00287397">
      <w:pPr>
        <w:pStyle w:val="Vnbnnidung0"/>
        <w:tabs>
          <w:tab w:val="left" w:pos="829"/>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Hướng dẫn lưu trữ, bảo quản hồ sơ, tài liệu đối với các đơn vị sau sắp xếp.</w:t>
      </w:r>
    </w:p>
    <w:p w14:paraId="54255CB6" w14:textId="77777777" w:rsidR="000932A1" w:rsidRPr="00B77F37" w:rsidRDefault="000932A1" w:rsidP="00287397">
      <w:pPr>
        <w:keepNext/>
        <w:keepLines/>
        <w:tabs>
          <w:tab w:val="left" w:pos="932"/>
        </w:tabs>
        <w:spacing w:before="60" w:after="60" w:line="288" w:lineRule="auto"/>
        <w:ind w:firstLine="709"/>
        <w:jc w:val="both"/>
        <w:rPr>
          <w:rFonts w:cs="Times New Roman"/>
          <w:b/>
          <w:bCs/>
          <w:color w:val="000000" w:themeColor="text1"/>
          <w:szCs w:val="28"/>
        </w:rPr>
      </w:pPr>
      <w:bookmarkStart w:id="39" w:name="bookmark122"/>
      <w:bookmarkStart w:id="40" w:name="bookmark125"/>
      <w:bookmarkStart w:id="41" w:name="bookmark81"/>
      <w:bookmarkStart w:id="42" w:name="bookmark131"/>
      <w:bookmarkStart w:id="43" w:name="bookmark132"/>
      <w:bookmarkStart w:id="44" w:name="bookmark134"/>
      <w:bookmarkEnd w:id="39"/>
      <w:bookmarkEnd w:id="40"/>
      <w:bookmarkEnd w:id="41"/>
      <w:r w:rsidRPr="00B77F37">
        <w:rPr>
          <w:rFonts w:cs="Times New Roman"/>
          <w:b/>
          <w:bCs/>
          <w:color w:val="000000" w:themeColor="text1"/>
          <w:szCs w:val="28"/>
        </w:rPr>
        <w:t>8. Công an tỉnh</w:t>
      </w:r>
      <w:bookmarkEnd w:id="42"/>
      <w:bookmarkEnd w:id="43"/>
      <w:bookmarkEnd w:id="44"/>
      <w:r w:rsidRPr="00B77F37">
        <w:rPr>
          <w:rFonts w:cs="Times New Roman"/>
          <w:b/>
          <w:bCs/>
          <w:color w:val="000000" w:themeColor="text1"/>
          <w:szCs w:val="28"/>
        </w:rPr>
        <w:t>:</w:t>
      </w:r>
    </w:p>
    <w:p w14:paraId="3862A3A3" w14:textId="77777777" w:rsidR="000932A1" w:rsidRPr="00B77F37" w:rsidRDefault="000932A1" w:rsidP="00287397">
      <w:pPr>
        <w:pStyle w:val="Vnbnnidung0"/>
        <w:tabs>
          <w:tab w:val="left" w:pos="834"/>
        </w:tabs>
        <w:spacing w:before="60" w:line="288" w:lineRule="auto"/>
        <w:ind w:firstLine="709"/>
        <w:jc w:val="both"/>
        <w:rPr>
          <w:rFonts w:cs="Times New Roman"/>
          <w:color w:val="000000" w:themeColor="text1"/>
          <w:sz w:val="28"/>
          <w:szCs w:val="28"/>
          <w:lang w:val="da-DK"/>
        </w:rPr>
      </w:pPr>
      <w:bookmarkStart w:id="45" w:name="bookmark135"/>
      <w:bookmarkEnd w:id="45"/>
      <w:r w:rsidRPr="00B77F37">
        <w:rPr>
          <w:rFonts w:cs="Times New Roman"/>
          <w:color w:val="000000" w:themeColor="text1"/>
          <w:sz w:val="28"/>
          <w:szCs w:val="28"/>
        </w:rPr>
        <w:t xml:space="preserve">- Bố trí, sắp xếp công an xã dôi dư sau khi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 </w:t>
      </w:r>
      <w:r w:rsidRPr="00B77F37">
        <w:rPr>
          <w:rFonts w:cs="Times New Roman"/>
          <w:color w:val="000000" w:themeColor="text1"/>
          <w:sz w:val="28"/>
          <w:szCs w:val="28"/>
          <w:lang w:val="da-DK"/>
        </w:rPr>
        <w:t xml:space="preserve">chỉ đạo, hướng dẫn các xã về công tác bàn giao hồ sơ liên quan đến công tác đảm bảo an ninh trật tự, liên quan đến quản lý hộ khẩu của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thuộc diện sắp xếp về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w:t>
      </w:r>
    </w:p>
    <w:p w14:paraId="3B2C6A46" w14:textId="77777777" w:rsidR="000932A1" w:rsidRPr="00B77F37" w:rsidRDefault="000932A1" w:rsidP="00287397">
      <w:pPr>
        <w:pStyle w:val="Vnbnnidung0"/>
        <w:tabs>
          <w:tab w:val="left" w:pos="834"/>
        </w:tabs>
        <w:spacing w:before="60" w:line="288" w:lineRule="auto"/>
        <w:ind w:firstLine="709"/>
        <w:jc w:val="both"/>
        <w:rPr>
          <w:rFonts w:cs="Times New Roman"/>
          <w:color w:val="000000" w:themeColor="text1"/>
          <w:sz w:val="28"/>
          <w:szCs w:val="28"/>
          <w:lang w:val="da-DK"/>
        </w:rPr>
      </w:pPr>
      <w:r w:rsidRPr="00B77F37">
        <w:rPr>
          <w:rFonts w:cs="Times New Roman"/>
          <w:color w:val="000000" w:themeColor="text1"/>
          <w:sz w:val="28"/>
          <w:szCs w:val="28"/>
          <w:lang w:val="da-DK"/>
        </w:rPr>
        <w:t xml:space="preserve">- Hướng dẫn việc thực hiện thu hồi con dấu cũ, khắc con dấu mới của các </w:t>
      </w:r>
      <w:r w:rsidRPr="00B77F37">
        <w:rPr>
          <w:rFonts w:cs="Times New Roman"/>
          <w:color w:val="000000" w:themeColor="text1"/>
          <w:sz w:val="28"/>
          <w:szCs w:val="28"/>
          <w:lang w:val="da-DK"/>
        </w:rPr>
        <w:lastRenderedPageBreak/>
        <w:t xml:space="preserve">cơ quan, tổ chức tại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sau khi sắp xếp; hướng dẫn việc chuyển đổi địa chỉ cư trú của công dân do thay đổi địa giới và tên gọi sau khi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w:t>
      </w:r>
    </w:p>
    <w:p w14:paraId="31F5D2E7" w14:textId="77777777" w:rsidR="000932A1" w:rsidRPr="00B77F37" w:rsidRDefault="000932A1" w:rsidP="00287397">
      <w:pPr>
        <w:spacing w:before="60" w:after="60" w:line="288" w:lineRule="auto"/>
        <w:ind w:firstLine="709"/>
        <w:jc w:val="both"/>
        <w:rPr>
          <w:rFonts w:cs="Times New Roman"/>
          <w:color w:val="000000" w:themeColor="text1"/>
          <w:position w:val="-2"/>
          <w:szCs w:val="28"/>
          <w:lang w:eastAsia="vi-VN" w:bidi="vi-VN"/>
        </w:rPr>
      </w:pPr>
      <w:bookmarkStart w:id="46" w:name="bookmark136"/>
      <w:bookmarkEnd w:id="46"/>
      <w:r w:rsidRPr="00B77F37">
        <w:rPr>
          <w:rFonts w:cs="Times New Roman"/>
          <w:color w:val="000000" w:themeColor="text1"/>
          <w:position w:val="-2"/>
          <w:szCs w:val="28"/>
          <w:lang w:val="vi-VN" w:eastAsia="vi-VN" w:bidi="vi-VN"/>
        </w:rPr>
        <w:t xml:space="preserve">- Chỉ đạo </w:t>
      </w:r>
      <w:r w:rsidRPr="00B77F37">
        <w:rPr>
          <w:rFonts w:cs="Times New Roman"/>
          <w:color w:val="000000" w:themeColor="text1"/>
          <w:position w:val="-2"/>
          <w:szCs w:val="28"/>
          <w:lang w:eastAsia="vi-VN" w:bidi="vi-VN"/>
        </w:rPr>
        <w:t>công tác công tác đảm bảo vững chắc an ninh quốc gia, bảo đảm trật tự an toàn xã hội</w:t>
      </w:r>
      <w:r w:rsidRPr="00B77F37">
        <w:rPr>
          <w:rFonts w:cs="Times New Roman"/>
          <w:color w:val="000000" w:themeColor="text1"/>
          <w:position w:val="-2"/>
          <w:szCs w:val="28"/>
          <w:lang w:val="vi-VN" w:eastAsia="vi-VN" w:bidi="vi-VN"/>
        </w:rPr>
        <w:t xml:space="preserve"> trong suốt quá trình triển khai thực hiện </w:t>
      </w:r>
      <w:r w:rsidRPr="00B77F37">
        <w:rPr>
          <w:rFonts w:cs="Times New Roman"/>
          <w:color w:val="000000" w:themeColor="text1"/>
          <w:position w:val="-2"/>
          <w:szCs w:val="28"/>
          <w:u w:color="FF0000"/>
          <w:lang w:eastAsia="vi-VN" w:bidi="vi-VN"/>
        </w:rPr>
        <w:t>việc sắp xếp các đơn vị hành chính cấp huyện, cấp xã</w:t>
      </w:r>
      <w:r w:rsidRPr="00B77F37">
        <w:rPr>
          <w:rFonts w:cs="Times New Roman"/>
          <w:color w:val="000000" w:themeColor="text1"/>
          <w:position w:val="-2"/>
          <w:szCs w:val="28"/>
          <w:lang w:val="vi-VN" w:eastAsia="vi-VN" w:bidi="vi-VN"/>
        </w:rPr>
        <w:t>; tham gia xây dựng các nội dung liên quan thuộc lĩnh vực Công an tỉnh quản lý</w:t>
      </w:r>
      <w:r w:rsidRPr="00B77F37">
        <w:rPr>
          <w:rFonts w:cs="Times New Roman"/>
          <w:color w:val="000000" w:themeColor="text1"/>
          <w:position w:val="-2"/>
          <w:szCs w:val="28"/>
          <w:lang w:eastAsia="vi-VN" w:bidi="vi-VN"/>
        </w:rPr>
        <w:t>.</w:t>
      </w:r>
    </w:p>
    <w:p w14:paraId="3EA8A8BB" w14:textId="77777777" w:rsidR="000932A1" w:rsidRPr="00B77F37" w:rsidRDefault="000932A1" w:rsidP="00287397">
      <w:pPr>
        <w:spacing w:before="60" w:after="60" w:line="288" w:lineRule="auto"/>
        <w:ind w:firstLine="709"/>
        <w:jc w:val="both"/>
        <w:rPr>
          <w:rFonts w:cs="Times New Roman"/>
          <w:b/>
          <w:bCs/>
          <w:color w:val="000000" w:themeColor="text1"/>
          <w:spacing w:val="-4"/>
          <w:szCs w:val="28"/>
          <w:lang w:val="es-MX"/>
        </w:rPr>
      </w:pPr>
      <w:r w:rsidRPr="00B77F37">
        <w:rPr>
          <w:rFonts w:cs="Times New Roman"/>
          <w:b/>
          <w:bCs/>
          <w:color w:val="000000" w:themeColor="text1"/>
          <w:szCs w:val="28"/>
          <w:lang w:val="es-MX"/>
        </w:rPr>
        <w:t xml:space="preserve">9. </w:t>
      </w:r>
      <w:r w:rsidRPr="00B77F37">
        <w:rPr>
          <w:rFonts w:cs="Times New Roman"/>
          <w:b/>
          <w:bCs/>
          <w:color w:val="000000" w:themeColor="text1"/>
          <w:spacing w:val="-4"/>
          <w:szCs w:val="28"/>
          <w:lang w:val="es-MX"/>
        </w:rPr>
        <w:t>Bộ Chỉ huy Quân sự tỉnh:</w:t>
      </w:r>
    </w:p>
    <w:p w14:paraId="675DEC57" w14:textId="77777777" w:rsidR="006C4DC9" w:rsidRPr="00B77F37" w:rsidRDefault="006C4DC9" w:rsidP="00287397">
      <w:pPr>
        <w:spacing w:before="60" w:after="60" w:line="288" w:lineRule="auto"/>
        <w:ind w:firstLine="709"/>
        <w:jc w:val="both"/>
        <w:rPr>
          <w:rFonts w:cs="Times New Roman"/>
          <w:color w:val="000000" w:themeColor="text1"/>
          <w:position w:val="-2"/>
          <w:szCs w:val="28"/>
          <w:lang w:bidi="vi-VN"/>
        </w:rPr>
      </w:pPr>
      <w:bookmarkStart w:id="47" w:name="bookmark123"/>
      <w:bookmarkStart w:id="48" w:name="bookmark124"/>
      <w:bookmarkStart w:id="49" w:name="bookmark126"/>
      <w:r w:rsidRPr="00B77F37">
        <w:rPr>
          <w:rFonts w:cs="Times New Roman"/>
          <w:color w:val="000000" w:themeColor="text1"/>
          <w:position w:val="-2"/>
          <w:szCs w:val="28"/>
          <w:lang w:bidi="vi-VN"/>
        </w:rPr>
        <w:t xml:space="preserve">- </w:t>
      </w:r>
      <w:r w:rsidR="000932A1" w:rsidRPr="00B77F37">
        <w:rPr>
          <w:rFonts w:cs="Times New Roman"/>
          <w:color w:val="000000" w:themeColor="text1"/>
          <w:position w:val="-2"/>
          <w:szCs w:val="28"/>
          <w:lang w:bidi="vi-VN"/>
        </w:rPr>
        <w:t>Chỉ đạo thực hiện đảm bảo về công tác quốc phòng ở các địa phương có liên quan trong quá trình triển khai thực hiện việc sắp xếp các đơn vị hành chính cấp huyện, cấp xã; tham gia xây dựng nội dung liên quan thuộc lĩnh vực của Bộ Chỉ huy Quân sự tỉnh quản lý.</w:t>
      </w:r>
      <w:r w:rsidRPr="00B77F37">
        <w:rPr>
          <w:rFonts w:cs="Times New Roman"/>
          <w:color w:val="000000" w:themeColor="text1"/>
          <w:position w:val="-2"/>
          <w:szCs w:val="28"/>
          <w:lang w:bidi="vi-VN"/>
        </w:rPr>
        <w:t xml:space="preserve"> </w:t>
      </w:r>
    </w:p>
    <w:p w14:paraId="1940C0B7" w14:textId="77777777" w:rsidR="000932A1" w:rsidRPr="00B77F37" w:rsidRDefault="006C4DC9" w:rsidP="00287397">
      <w:pPr>
        <w:spacing w:before="60" w:after="60" w:line="288" w:lineRule="auto"/>
        <w:ind w:firstLine="709"/>
        <w:jc w:val="both"/>
        <w:rPr>
          <w:rFonts w:cs="Times New Roman"/>
          <w:color w:val="000000" w:themeColor="text1"/>
          <w:spacing w:val="2"/>
          <w:szCs w:val="28"/>
        </w:rPr>
      </w:pPr>
      <w:r w:rsidRPr="00B77F37">
        <w:rPr>
          <w:rFonts w:cs="Times New Roman"/>
          <w:color w:val="000000" w:themeColor="text1"/>
          <w:position w:val="-2"/>
          <w:szCs w:val="28"/>
          <w:lang w:bidi="vi-VN"/>
        </w:rPr>
        <w:t xml:space="preserve">- </w:t>
      </w:r>
      <w:r w:rsidRPr="00B77F37">
        <w:rPr>
          <w:rFonts w:cs="Times New Roman"/>
          <w:color w:val="000000" w:themeColor="text1"/>
          <w:spacing w:val="2"/>
          <w:szCs w:val="28"/>
        </w:rPr>
        <w:t>Phối hợp với Sở Nội vụ chỉ đạo Ban CHQS các huyện, thành phố, thị xã phối hợp vớ</w:t>
      </w:r>
      <w:r w:rsidR="006A2BBD" w:rsidRPr="00B77F37">
        <w:rPr>
          <w:rFonts w:cs="Times New Roman"/>
          <w:color w:val="000000" w:themeColor="text1"/>
          <w:spacing w:val="2"/>
          <w:szCs w:val="28"/>
        </w:rPr>
        <w:t>i p</w:t>
      </w:r>
      <w:r w:rsidRPr="00B77F37">
        <w:rPr>
          <w:rFonts w:cs="Times New Roman"/>
          <w:color w:val="000000" w:themeColor="text1"/>
          <w:spacing w:val="2"/>
          <w:szCs w:val="28"/>
        </w:rPr>
        <w:t>hòng Nội vụ thực hiện cơ cấu Ban CHQS cấp xã, quy trình công tác cán bộ đối với cán bộ BCH quân sự cấp xã khi tiến hành sáp nhập ĐVHC cấp xã.</w:t>
      </w:r>
    </w:p>
    <w:p w14:paraId="642DF0AA" w14:textId="77777777" w:rsidR="000932A1" w:rsidRPr="00B77F37" w:rsidRDefault="000932A1" w:rsidP="00287397">
      <w:pPr>
        <w:keepNext/>
        <w:keepLines/>
        <w:tabs>
          <w:tab w:val="left" w:pos="932"/>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10. Sở Tài chính</w:t>
      </w:r>
      <w:bookmarkEnd w:id="47"/>
      <w:bookmarkEnd w:id="48"/>
      <w:bookmarkEnd w:id="49"/>
      <w:r w:rsidRPr="00B77F37">
        <w:rPr>
          <w:rFonts w:cs="Times New Roman"/>
          <w:b/>
          <w:bCs/>
          <w:color w:val="000000" w:themeColor="text1"/>
          <w:szCs w:val="28"/>
        </w:rPr>
        <w:t>:</w:t>
      </w:r>
    </w:p>
    <w:p w14:paraId="51768ED6" w14:textId="77777777" w:rsidR="000932A1" w:rsidRPr="00B77F37" w:rsidRDefault="000932A1" w:rsidP="00287397">
      <w:pPr>
        <w:pStyle w:val="Vnbnnidung0"/>
        <w:tabs>
          <w:tab w:val="left" w:pos="838"/>
        </w:tabs>
        <w:spacing w:before="60" w:line="288" w:lineRule="auto"/>
        <w:ind w:firstLine="709"/>
        <w:jc w:val="both"/>
        <w:rPr>
          <w:rFonts w:cs="Times New Roman"/>
          <w:color w:val="000000" w:themeColor="text1"/>
          <w:sz w:val="28"/>
          <w:szCs w:val="28"/>
        </w:rPr>
      </w:pPr>
      <w:bookmarkStart w:id="50" w:name="bookmark127"/>
      <w:bookmarkEnd w:id="50"/>
      <w:r w:rsidRPr="00B77F37">
        <w:rPr>
          <w:rFonts w:cs="Times New Roman"/>
          <w:color w:val="000000" w:themeColor="text1"/>
          <w:sz w:val="28"/>
          <w:szCs w:val="28"/>
        </w:rPr>
        <w:t xml:space="preserve">- </w:t>
      </w:r>
      <w:bookmarkStart w:id="51" w:name="bookmark130"/>
      <w:bookmarkEnd w:id="51"/>
      <w:r w:rsidRPr="00B77F37">
        <w:rPr>
          <w:rFonts w:cs="Times New Roman"/>
          <w:color w:val="000000" w:themeColor="text1"/>
          <w:sz w:val="28"/>
          <w:szCs w:val="28"/>
        </w:rPr>
        <w:t>Căn cứ vào nhiệm vụ được giao, Sở Tài chính phối hợp với Sở Nội vụ tham mưu trình cấp có thẩm quyền bố trí kinh phí thực hiện Đề án đối với nhiệm vụ cấp tỉnh theo quy định của pháp luật về ngân sách nhà nước.</w:t>
      </w:r>
    </w:p>
    <w:p w14:paraId="4C5282DB" w14:textId="77777777" w:rsidR="000932A1" w:rsidRPr="00B77F37" w:rsidRDefault="000932A1" w:rsidP="00287397">
      <w:pPr>
        <w:pStyle w:val="Vnbnnidung0"/>
        <w:tabs>
          <w:tab w:val="left" w:pos="838"/>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Hướng dẫn </w:t>
      </w:r>
      <w:r w:rsidRPr="00B77F37">
        <w:rPr>
          <w:rFonts w:cs="Times New Roman"/>
          <w:color w:val="000000" w:themeColor="text1"/>
          <w:sz w:val="28"/>
          <w:szCs w:val="28"/>
          <w:lang w:val="vi-VN"/>
        </w:rPr>
        <w:t>UBND cấp</w:t>
      </w:r>
      <w:r w:rsidRPr="00B77F37">
        <w:rPr>
          <w:rFonts w:cs="Times New Roman"/>
          <w:color w:val="000000" w:themeColor="text1"/>
          <w:sz w:val="28"/>
          <w:szCs w:val="28"/>
        </w:rPr>
        <w:t xml:space="preserve"> huyện thực hiện việc chuyển giao tài chính, ngân sách, tài sản, công nợ xây dựng cơ bản khi thực hiện sắp xếp đơn vị hành chính cấp huyện, cấp xã; Tổng hợp dự toán kinh phí, báo cáo Trung ương bổ sung kinh phí để triển khai thực hiện Đề án sắp xếp đơn vị hành chính trên địa bàn tỉnh;</w:t>
      </w:r>
    </w:p>
    <w:p w14:paraId="1472E09B"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bookmarkStart w:id="52" w:name="bookmark133"/>
      <w:bookmarkEnd w:id="52"/>
      <w:r w:rsidRPr="00B77F37">
        <w:rPr>
          <w:rFonts w:cs="Times New Roman"/>
          <w:bCs/>
          <w:color w:val="000000" w:themeColor="text1"/>
          <w:szCs w:val="28"/>
          <w:lang w:val="es-MX"/>
        </w:rPr>
        <w:t xml:space="preserve">- Hướng dẫn, kiểm tra UBND các huyện, thị xã về số liệu, hồ sơ liên quan đến tài chính, tài sản, công nợ của các cơ quan, tổ chức trong việc thực hiện sắp xếp đơn vị hành chính cấp huyện, cấp xã theo quy định; </w:t>
      </w:r>
    </w:p>
    <w:p w14:paraId="161F5402"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Hướng dẫn, kiểm tra UBND các huyện, thị xã về số liệu, hồ sơ liên quan đến phương án </w:t>
      </w:r>
      <w:r w:rsidRPr="00B77F37">
        <w:rPr>
          <w:rFonts w:cs="Times New Roman"/>
          <w:color w:val="000000" w:themeColor="text1"/>
          <w:szCs w:val="28"/>
          <w:lang w:val="es-MX"/>
        </w:rPr>
        <w:t xml:space="preserve">sắp xếp lại, xử lý tài sản công (nhà, đất và tài sản khác) </w:t>
      </w:r>
      <w:r w:rsidRPr="00B77F37">
        <w:rPr>
          <w:rFonts w:cs="Times New Roman"/>
          <w:bCs/>
          <w:color w:val="000000" w:themeColor="text1"/>
          <w:szCs w:val="28"/>
          <w:lang w:val="es-MX"/>
        </w:rPr>
        <w:t>của các cơ quan, tổ chức trong việc thực hiện sắp xếp đơn vị hành chính cấp huyện, cấp xã theo quy định.</w:t>
      </w:r>
    </w:p>
    <w:p w14:paraId="4AE67EF5" w14:textId="77777777" w:rsidR="000932A1" w:rsidRPr="00B77F37" w:rsidRDefault="000932A1" w:rsidP="00287397">
      <w:pPr>
        <w:keepNext/>
        <w:keepLines/>
        <w:tabs>
          <w:tab w:val="left" w:pos="1102"/>
        </w:tabs>
        <w:spacing w:before="60" w:after="60" w:line="288" w:lineRule="auto"/>
        <w:ind w:firstLine="709"/>
        <w:jc w:val="both"/>
        <w:rPr>
          <w:rFonts w:cs="Times New Roman"/>
          <w:b/>
          <w:bCs/>
          <w:color w:val="000000" w:themeColor="text1"/>
          <w:szCs w:val="28"/>
        </w:rPr>
      </w:pPr>
      <w:bookmarkStart w:id="53" w:name="bookmark139"/>
      <w:bookmarkStart w:id="54" w:name="bookmark137"/>
      <w:bookmarkStart w:id="55" w:name="bookmark138"/>
      <w:bookmarkStart w:id="56" w:name="bookmark140"/>
      <w:bookmarkEnd w:id="53"/>
      <w:r w:rsidRPr="00B77F37">
        <w:rPr>
          <w:rFonts w:cs="Times New Roman"/>
          <w:b/>
          <w:bCs/>
          <w:color w:val="000000" w:themeColor="text1"/>
          <w:szCs w:val="28"/>
        </w:rPr>
        <w:t>11. Sở Xây dựng</w:t>
      </w:r>
      <w:bookmarkEnd w:id="54"/>
      <w:bookmarkEnd w:id="55"/>
      <w:bookmarkEnd w:id="56"/>
      <w:r w:rsidRPr="00B77F37">
        <w:rPr>
          <w:rFonts w:cs="Times New Roman"/>
          <w:b/>
          <w:bCs/>
          <w:color w:val="000000" w:themeColor="text1"/>
          <w:szCs w:val="28"/>
        </w:rPr>
        <w:t>:</w:t>
      </w:r>
    </w:p>
    <w:p w14:paraId="07A1599E"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bookmarkStart w:id="57" w:name="bookmark144"/>
      <w:bookmarkStart w:id="58" w:name="bookmark142"/>
      <w:bookmarkStart w:id="59" w:name="bookmark143"/>
      <w:bookmarkStart w:id="60" w:name="bookmark145"/>
      <w:bookmarkEnd w:id="57"/>
      <w:r w:rsidRPr="00B77F37">
        <w:rPr>
          <w:rFonts w:cs="Times New Roman"/>
          <w:color w:val="000000" w:themeColor="text1"/>
          <w:szCs w:val="28"/>
        </w:rPr>
        <w:t>Chủ trì, p</w:t>
      </w:r>
      <w:r w:rsidRPr="00B77F37">
        <w:rPr>
          <w:rFonts w:cs="Times New Roman"/>
          <w:color w:val="000000" w:themeColor="text1"/>
          <w:szCs w:val="28"/>
          <w:lang w:val="vi-VN"/>
        </w:rPr>
        <w:t xml:space="preserve">hối hợp </w:t>
      </w:r>
      <w:r w:rsidRPr="00B77F37">
        <w:rPr>
          <w:rFonts w:cs="Times New Roman"/>
          <w:color w:val="000000" w:themeColor="text1"/>
          <w:szCs w:val="28"/>
        </w:rPr>
        <w:t xml:space="preserve">các cơ quan, đơn vị liên quan tham mưu UBND tỉnh bổ sung nội dung sắp xếp </w:t>
      </w:r>
      <w:r w:rsidRPr="00B77F37">
        <w:rPr>
          <w:rFonts w:cs="Times New Roman"/>
          <w:color w:val="000000" w:themeColor="text1"/>
          <w:spacing w:val="2"/>
          <w:szCs w:val="28"/>
        </w:rPr>
        <w:t>đơn vị hành chính</w:t>
      </w:r>
      <w:r w:rsidRPr="00B77F37">
        <w:rPr>
          <w:rFonts w:cs="Times New Roman"/>
          <w:color w:val="000000" w:themeColor="text1"/>
          <w:szCs w:val="28"/>
        </w:rPr>
        <w:t xml:space="preserve"> cấp </w:t>
      </w:r>
      <w:r w:rsidRPr="00B77F37">
        <w:rPr>
          <w:rFonts w:cs="Times New Roman"/>
          <w:color w:val="000000" w:themeColor="text1"/>
          <w:szCs w:val="28"/>
          <w:lang w:val="vi-VN"/>
        </w:rPr>
        <w:t xml:space="preserve">năm 2025 </w:t>
      </w:r>
      <w:r w:rsidRPr="00B77F37">
        <w:rPr>
          <w:rFonts w:cs="Times New Roman"/>
          <w:color w:val="000000" w:themeColor="text1"/>
          <w:szCs w:val="28"/>
        </w:rPr>
        <w:t xml:space="preserve">trên địa bàn tỉnh vào </w:t>
      </w:r>
      <w:r w:rsidRPr="00B77F37">
        <w:rPr>
          <w:rFonts w:cs="Times New Roman"/>
          <w:color w:val="000000" w:themeColor="text1"/>
          <w:szCs w:val="28"/>
          <w:lang w:val="vi-VN"/>
        </w:rPr>
        <w:t>Q</w:t>
      </w:r>
      <w:r w:rsidRPr="00B77F37">
        <w:rPr>
          <w:rFonts w:cs="Times New Roman"/>
          <w:color w:val="000000" w:themeColor="text1"/>
          <w:szCs w:val="28"/>
        </w:rPr>
        <w:t xml:space="preserve">uy </w:t>
      </w:r>
      <w:r w:rsidRPr="00B77F37">
        <w:rPr>
          <w:rFonts w:cs="Times New Roman"/>
          <w:color w:val="000000" w:themeColor="text1"/>
          <w:szCs w:val="28"/>
        </w:rPr>
        <w:lastRenderedPageBreak/>
        <w:t>hoạch tỉnh Nghệ An thời kỳ 2021-2030</w:t>
      </w:r>
      <w:r w:rsidRPr="00B77F37">
        <w:rPr>
          <w:rFonts w:cs="Times New Roman"/>
          <w:color w:val="000000" w:themeColor="text1"/>
          <w:szCs w:val="28"/>
          <w:lang w:val="vi-VN"/>
        </w:rPr>
        <w:t>,</w:t>
      </w:r>
      <w:r w:rsidRPr="00B77F37">
        <w:rPr>
          <w:rFonts w:cs="Times New Roman"/>
          <w:color w:val="000000" w:themeColor="text1"/>
          <w:szCs w:val="28"/>
        </w:rPr>
        <w:t xml:space="preserve"> tầm nhìn đến năm 2050 trình Thủ tướng Chính phủ phê duyệt</w:t>
      </w:r>
      <w:r w:rsidRPr="00B77F37">
        <w:rPr>
          <w:rFonts w:cs="Times New Roman"/>
          <w:color w:val="000000" w:themeColor="text1"/>
          <w:szCs w:val="28"/>
          <w:lang w:val="vi-VN"/>
        </w:rPr>
        <w:t>.</w:t>
      </w:r>
      <w:r w:rsidRPr="00B77F37">
        <w:rPr>
          <w:rFonts w:cs="Times New Roman"/>
          <w:color w:val="000000" w:themeColor="text1"/>
          <w:szCs w:val="28"/>
        </w:rPr>
        <w:t xml:space="preserve"> Tham mưu xây dựng kế hoạch phát triển kinh tế - xã hội và kế hoạch đầu tư công hàng năm phù hợp phương án sắp xếp đơn vị hành chính </w:t>
      </w:r>
      <w:r w:rsidRPr="00B77F37">
        <w:rPr>
          <w:rFonts w:cs="Times New Roman"/>
          <w:color w:val="000000" w:themeColor="text1"/>
          <w:szCs w:val="28"/>
          <w:lang w:val="vi-VN"/>
        </w:rPr>
        <w:t>năm 2025</w:t>
      </w:r>
      <w:r w:rsidRPr="00B77F37">
        <w:rPr>
          <w:rFonts w:cs="Times New Roman"/>
          <w:color w:val="000000" w:themeColor="text1"/>
          <w:szCs w:val="28"/>
        </w:rPr>
        <w:t xml:space="preserve">. </w:t>
      </w:r>
    </w:p>
    <w:p w14:paraId="53F7C95B"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da-DK"/>
        </w:rPr>
        <w:t xml:space="preserve">- Hướng dẫn cấp xã trong việc bàn giao hồ sơ, tuyến đường giao thông trên địa bàn các xã cũ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việc quản lý, nâng cấp, đầu tư hạ tầng giao thông nông thôn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đảm bảo kết nối thuận lợi khi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thành lập đặc biệt chú trọng các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đô thị</w:t>
      </w:r>
      <w:r w:rsidRPr="00B77F37">
        <w:rPr>
          <w:rFonts w:cs="Times New Roman"/>
          <w:bCs/>
          <w:color w:val="000000" w:themeColor="text1"/>
          <w:szCs w:val="28"/>
          <w:lang w:val="es-MX"/>
        </w:rPr>
        <w:t>.</w:t>
      </w:r>
    </w:p>
    <w:p w14:paraId="63F4826C" w14:textId="77777777" w:rsidR="000932A1" w:rsidRPr="00B77F37" w:rsidRDefault="000932A1" w:rsidP="00287397">
      <w:pPr>
        <w:keepNext/>
        <w:keepLines/>
        <w:tabs>
          <w:tab w:val="left" w:pos="1049"/>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lang w:val="vi-VN"/>
        </w:rPr>
        <w:t>12</w:t>
      </w:r>
      <w:r w:rsidRPr="00B77F37">
        <w:rPr>
          <w:rFonts w:cs="Times New Roman"/>
          <w:b/>
          <w:bCs/>
          <w:color w:val="000000" w:themeColor="text1"/>
          <w:szCs w:val="28"/>
        </w:rPr>
        <w:t xml:space="preserve">. Sở </w:t>
      </w:r>
      <w:r w:rsidRPr="00B77F37">
        <w:rPr>
          <w:rFonts w:cs="Times New Roman"/>
          <w:b/>
          <w:bCs/>
          <w:color w:val="000000" w:themeColor="text1"/>
          <w:szCs w:val="28"/>
          <w:lang w:val="vi-VN"/>
        </w:rPr>
        <w:t>Nông nghiệp</w:t>
      </w:r>
      <w:r w:rsidRPr="00B77F37">
        <w:rPr>
          <w:rFonts w:cs="Times New Roman"/>
          <w:b/>
          <w:bCs/>
          <w:color w:val="000000" w:themeColor="text1"/>
          <w:szCs w:val="28"/>
        </w:rPr>
        <w:t xml:space="preserve"> và Môi tr</w:t>
      </w:r>
      <w:bookmarkEnd w:id="58"/>
      <w:bookmarkEnd w:id="59"/>
      <w:bookmarkEnd w:id="60"/>
      <w:r w:rsidRPr="00B77F37">
        <w:rPr>
          <w:rFonts w:cs="Times New Roman"/>
          <w:b/>
          <w:bCs/>
          <w:color w:val="000000" w:themeColor="text1"/>
          <w:szCs w:val="28"/>
        </w:rPr>
        <w:t>ường:</w:t>
      </w:r>
    </w:p>
    <w:p w14:paraId="363C4552"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Hướng dẫn các địa phương xây dựng đề án khai thác và sử dụng quỹ đất đảm bảo hiệu quả, tiết kiệm, đáp ứng được yêu cầu phát triển trước mắt và đảm bảo quá trình phát triển lâu dài, bền vững trong tương lai đối với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sau khi sắp xếp. </w:t>
      </w:r>
    </w:p>
    <w:p w14:paraId="413C3DB2"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C</w:t>
      </w:r>
      <w:r w:rsidRPr="00B77F37">
        <w:rPr>
          <w:rFonts w:cs="Times New Roman"/>
          <w:color w:val="000000" w:themeColor="text1"/>
          <w:sz w:val="28"/>
          <w:szCs w:val="28"/>
          <w:lang w:val="da-DK"/>
        </w:rPr>
        <w:t xml:space="preserve">hỉ đạo bàn giao hồ sơ địa chính, các hồ sơ liên quan đến lĩnh vực Tài nguyên - Môi trường của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cũ về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công tác quản lý nhà nước về tài nguyên - môi trường đối với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đảm bảo theo đúng quy định.</w:t>
      </w:r>
      <w:r w:rsidRPr="00B77F37">
        <w:rPr>
          <w:rFonts w:cs="Times New Roman"/>
          <w:color w:val="000000" w:themeColor="text1"/>
          <w:sz w:val="28"/>
          <w:szCs w:val="28"/>
        </w:rPr>
        <w:t xml:space="preserve"> </w:t>
      </w:r>
    </w:p>
    <w:p w14:paraId="3F17A683"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color w:val="000000" w:themeColor="text1"/>
          <w:szCs w:val="28"/>
          <w:lang w:val="da-DK"/>
        </w:rPr>
        <w:t xml:space="preserve">- Hướng dẫn UBND cấp huyện chỉ đạo các xã thuộc diện sắp xếp bàn giao hồ sơ liên quan đến việc quy hoạch xây dựng nông thôn mới; thực hiện việc rà soát, đánh giá mức độ đạt chỉ tiêu, tiêu chí xây dựng nông thôn mới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tham mưu cấp có thẩm quyền thừa nhận lại hoặc tổ chức thẩm định công nhận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đạt tiêu chuẩn nông thôn mới các cấp độ theo quy định. Quy hoạch phát triển sản xuất nông nghiệp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và hướng dẫn việc quản lý theo đúng quy định.</w:t>
      </w:r>
    </w:p>
    <w:p w14:paraId="095BC90F" w14:textId="77777777" w:rsidR="004539E5" w:rsidRPr="00B77F37" w:rsidRDefault="004539E5" w:rsidP="00287397">
      <w:pPr>
        <w:shd w:val="clear" w:color="auto" w:fill="FFFFFF"/>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Rà soát, điều chỉnh và triển khai thực hiện các chỉ tiêu, nhiệm vụ thuộc thẩm quyền</w:t>
      </w:r>
      <w:r w:rsidRPr="00B77F37">
        <w:rPr>
          <w:rFonts w:cs="Times New Roman"/>
          <w:color w:val="000000" w:themeColor="text1"/>
          <w:szCs w:val="28"/>
          <w:lang w:val="vi-VN"/>
        </w:rPr>
        <w:t xml:space="preserve"> công nhận là huyện nghèo, xã đặc biệt khó khăn vùng bãi ngang, ven biển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hình thành sau sắp xếp; thực hiện dự án, tiểu dự án và các hoạt động thuộc Chương trình mục tiêu quốc gia giảm nghèo bền vững</w:t>
      </w:r>
      <w:r w:rsidRPr="00B77F37">
        <w:rPr>
          <w:rFonts w:cs="Times New Roman"/>
          <w:color w:val="000000" w:themeColor="text1"/>
          <w:szCs w:val="28"/>
        </w:rPr>
        <w:t>.</w:t>
      </w:r>
    </w:p>
    <w:p w14:paraId="213CF348" w14:textId="77777777" w:rsidR="000932A1" w:rsidRPr="00B77F37" w:rsidRDefault="000932A1" w:rsidP="00287397">
      <w:pPr>
        <w:keepNext/>
        <w:keepLines/>
        <w:tabs>
          <w:tab w:val="left" w:pos="1049"/>
        </w:tabs>
        <w:spacing w:before="60" w:after="60" w:line="288" w:lineRule="auto"/>
        <w:ind w:firstLine="709"/>
        <w:jc w:val="both"/>
        <w:rPr>
          <w:rFonts w:cs="Times New Roman"/>
          <w:b/>
          <w:bCs/>
          <w:color w:val="000000" w:themeColor="text1"/>
          <w:szCs w:val="28"/>
        </w:rPr>
      </w:pPr>
      <w:bookmarkStart w:id="61" w:name="bookmark148"/>
      <w:bookmarkStart w:id="62" w:name="bookmark152"/>
      <w:bookmarkStart w:id="63" w:name="bookmark150"/>
      <w:bookmarkStart w:id="64" w:name="bookmark151"/>
      <w:bookmarkStart w:id="65" w:name="bookmark153"/>
      <w:bookmarkEnd w:id="61"/>
      <w:bookmarkEnd w:id="62"/>
      <w:r w:rsidRPr="00B77F37">
        <w:rPr>
          <w:rFonts w:cs="Times New Roman"/>
          <w:b/>
          <w:bCs/>
          <w:color w:val="000000" w:themeColor="text1"/>
          <w:szCs w:val="28"/>
          <w:lang w:val="vi-VN"/>
        </w:rPr>
        <w:t>13</w:t>
      </w:r>
      <w:r w:rsidRPr="00B77F37">
        <w:rPr>
          <w:rFonts w:cs="Times New Roman"/>
          <w:b/>
          <w:bCs/>
          <w:color w:val="000000" w:themeColor="text1"/>
          <w:szCs w:val="28"/>
        </w:rPr>
        <w:t>. Sở Tư pháp</w:t>
      </w:r>
      <w:bookmarkEnd w:id="63"/>
      <w:bookmarkEnd w:id="64"/>
      <w:bookmarkEnd w:id="65"/>
      <w:r w:rsidRPr="00B77F37">
        <w:rPr>
          <w:rFonts w:cs="Times New Roman"/>
          <w:b/>
          <w:bCs/>
          <w:color w:val="000000" w:themeColor="text1"/>
          <w:szCs w:val="28"/>
        </w:rPr>
        <w:t>:</w:t>
      </w:r>
    </w:p>
    <w:p w14:paraId="3A4DD8CA"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bookmarkStart w:id="66" w:name="bookmark156"/>
      <w:bookmarkStart w:id="67" w:name="bookmark154"/>
      <w:bookmarkStart w:id="68" w:name="bookmark155"/>
      <w:bookmarkStart w:id="69" w:name="bookmark157"/>
      <w:bookmarkEnd w:id="66"/>
      <w:r w:rsidRPr="00B77F37">
        <w:rPr>
          <w:rFonts w:cs="Times New Roman"/>
          <w:color w:val="000000" w:themeColor="text1"/>
          <w:szCs w:val="28"/>
          <w:lang w:val="da-DK"/>
        </w:rPr>
        <w:t xml:space="preserve">Hướng dẫn UBND cấp huyện chỉ đạo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cũ làm tốt công tác bàn giao hồ sơ tư pháp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đồng thời làm tốt công tác quản lý hộ tịch theo đúng quy định; phối hợp với cơ quan chức năng hướng dẫn các huyện chỉ đạo các xã mới thành lập trong việc chuyển đổi các loại giấy tờ cho tổ chức và công dân liên quan đến lĩnh vực quản lý của ngành</w:t>
      </w:r>
      <w:r w:rsidRPr="00B77F37">
        <w:rPr>
          <w:rFonts w:cs="Times New Roman"/>
          <w:bCs/>
          <w:color w:val="000000" w:themeColor="text1"/>
          <w:szCs w:val="28"/>
          <w:lang w:val="es-MX"/>
        </w:rPr>
        <w:t xml:space="preserve">; hướng dẫn, kiểm </w:t>
      </w:r>
      <w:r w:rsidRPr="00B77F37">
        <w:rPr>
          <w:rFonts w:cs="Times New Roman"/>
          <w:bCs/>
          <w:color w:val="000000" w:themeColor="text1"/>
          <w:szCs w:val="28"/>
          <w:lang w:val="es-MX"/>
        </w:rPr>
        <w:lastRenderedPageBreak/>
        <w:t xml:space="preserve">tra việc bàn giao về số liệu, hồ sơ liên quan đến lĩnh vực Tư pháp của các </w:t>
      </w:r>
      <w:r w:rsidRPr="00B77F37">
        <w:rPr>
          <w:rFonts w:cs="Times New Roman"/>
          <w:color w:val="000000" w:themeColor="text1"/>
          <w:spacing w:val="2"/>
          <w:szCs w:val="28"/>
        </w:rPr>
        <w:t>đơn vị hành chính</w:t>
      </w:r>
      <w:r w:rsidRPr="00B77F37">
        <w:rPr>
          <w:rFonts w:cs="Times New Roman"/>
          <w:bCs/>
          <w:color w:val="000000" w:themeColor="text1"/>
          <w:szCs w:val="28"/>
          <w:lang w:val="es-MX"/>
        </w:rPr>
        <w:t xml:space="preserve"> tiến hành sắp xếp.</w:t>
      </w:r>
    </w:p>
    <w:bookmarkEnd w:id="67"/>
    <w:bookmarkEnd w:id="68"/>
    <w:bookmarkEnd w:id="69"/>
    <w:p w14:paraId="578289BC"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b/>
          <w:color w:val="000000" w:themeColor="text1"/>
          <w:szCs w:val="28"/>
          <w:lang w:val="vi-VN"/>
        </w:rPr>
        <w:t>14</w:t>
      </w:r>
      <w:r w:rsidRPr="00B77F37">
        <w:rPr>
          <w:rFonts w:cs="Times New Roman"/>
          <w:b/>
          <w:color w:val="000000" w:themeColor="text1"/>
          <w:szCs w:val="28"/>
          <w:lang w:val="da-DK"/>
        </w:rPr>
        <w:t>. Sở Giáo dục và Đào tạo:</w:t>
      </w:r>
    </w:p>
    <w:p w14:paraId="45EACEA8" w14:textId="77777777" w:rsidR="000932A1" w:rsidRPr="00B77F37" w:rsidRDefault="000932A1" w:rsidP="00287397">
      <w:pPr>
        <w:spacing w:before="60" w:after="60" w:line="288" w:lineRule="auto"/>
        <w:ind w:firstLine="709"/>
        <w:jc w:val="both"/>
        <w:rPr>
          <w:rFonts w:cs="Times New Roman"/>
          <w:bCs/>
          <w:color w:val="000000" w:themeColor="text1"/>
          <w:szCs w:val="28"/>
          <w:lang w:val="vi-VN"/>
        </w:rPr>
      </w:pPr>
      <w:r w:rsidRPr="00B77F37">
        <w:rPr>
          <w:rFonts w:cs="Times New Roman"/>
          <w:color w:val="000000" w:themeColor="text1"/>
          <w:szCs w:val="28"/>
          <w:lang w:val="da-DK"/>
        </w:rPr>
        <w:t xml:space="preserve">Hướng dẫn UBND cấp huyện xây dựng và triển khai các nội dung về Đề án sắp xếp các trường công lập </w:t>
      </w:r>
      <w:r w:rsidRPr="00B77F37">
        <w:rPr>
          <w:rFonts w:cs="Times New Roman"/>
          <w:color w:val="000000" w:themeColor="text1"/>
          <w:szCs w:val="28"/>
          <w:lang w:val="vi-VN"/>
        </w:rPr>
        <w:t xml:space="preserve">có quy mô nhỏ </w:t>
      </w:r>
      <w:r w:rsidRPr="00B77F37">
        <w:rPr>
          <w:rFonts w:cs="Times New Roman"/>
          <w:color w:val="000000" w:themeColor="text1"/>
          <w:szCs w:val="28"/>
          <w:lang w:val="da-DK"/>
        </w:rPr>
        <w:t xml:space="preserve">trên địa bàn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w:t>
      </w:r>
      <w:r w:rsidRPr="00B77F37">
        <w:rPr>
          <w:rFonts w:cs="Times New Roman"/>
          <w:color w:val="000000" w:themeColor="text1"/>
          <w:szCs w:val="28"/>
          <w:lang w:val="da-DK"/>
        </w:rPr>
        <w:t xml:space="preserve"> xã mới trình cấp có thẩm quyền phê duyệt đảm bảo tiến độ đề ra; quản lý, sử dụng cơ sở vật chất của các trường học ở các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cấp xã thuộc diện sắp xếp</w:t>
      </w:r>
      <w:r w:rsidRPr="00B77F37">
        <w:rPr>
          <w:rFonts w:cs="Times New Roman"/>
          <w:color w:val="000000" w:themeColor="text1"/>
          <w:szCs w:val="28"/>
          <w:lang w:val="vi-VN"/>
        </w:rPr>
        <w:t>, sáp nhập</w:t>
      </w:r>
      <w:r w:rsidRPr="00B77F37">
        <w:rPr>
          <w:rFonts w:cs="Times New Roman"/>
          <w:color w:val="000000" w:themeColor="text1"/>
          <w:szCs w:val="28"/>
          <w:lang w:val="da-DK"/>
        </w:rPr>
        <w:t xml:space="preserve">; đánh giá, đề nghị công nhận trường đạt chuẩn Quốc gia ở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w:t>
      </w:r>
      <w:r w:rsidRPr="00B77F37">
        <w:rPr>
          <w:rFonts w:cs="Times New Roman"/>
          <w:bCs/>
          <w:color w:val="000000" w:themeColor="text1"/>
          <w:szCs w:val="28"/>
          <w:lang w:val="es-MX"/>
        </w:rPr>
        <w:t xml:space="preserve">. </w:t>
      </w:r>
    </w:p>
    <w:p w14:paraId="5C06E94F"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b/>
          <w:color w:val="000000" w:themeColor="text1"/>
          <w:szCs w:val="28"/>
          <w:lang w:val="vi-VN"/>
        </w:rPr>
        <w:t>15</w:t>
      </w:r>
      <w:r w:rsidRPr="00B77F37">
        <w:rPr>
          <w:rFonts w:cs="Times New Roman"/>
          <w:b/>
          <w:color w:val="000000" w:themeColor="text1"/>
          <w:szCs w:val="28"/>
          <w:lang w:val="da-DK"/>
        </w:rPr>
        <w:t>. Sở Y tế:</w:t>
      </w:r>
    </w:p>
    <w:p w14:paraId="10315338" w14:textId="77777777" w:rsidR="000932A1" w:rsidRPr="00B77F37" w:rsidRDefault="000932A1" w:rsidP="00287397">
      <w:pPr>
        <w:spacing w:before="60" w:after="60" w:line="288" w:lineRule="auto"/>
        <w:ind w:firstLine="709"/>
        <w:jc w:val="both"/>
        <w:rPr>
          <w:rFonts w:cs="Times New Roman"/>
          <w:bCs/>
          <w:color w:val="000000" w:themeColor="text1"/>
          <w:spacing w:val="-4"/>
          <w:szCs w:val="28"/>
          <w:lang w:val="es-MX"/>
        </w:rPr>
      </w:pPr>
      <w:r w:rsidRPr="00B77F37">
        <w:rPr>
          <w:rFonts w:cs="Times New Roman"/>
          <w:color w:val="000000" w:themeColor="text1"/>
          <w:spacing w:val="-4"/>
          <w:szCs w:val="28"/>
          <w:lang w:val="da-DK"/>
        </w:rPr>
        <w:t xml:space="preserve">Chủ trì, phối hợp với UBND cấp huyện chỉ đạo các Trung tâm Y tế xây dựng Đề án sắp xếp các cơ sở y tế của các </w:t>
      </w:r>
      <w:r w:rsidRPr="00B77F37">
        <w:rPr>
          <w:rFonts w:cs="Times New Roman"/>
          <w:color w:val="000000" w:themeColor="text1"/>
          <w:spacing w:val="2"/>
          <w:szCs w:val="28"/>
        </w:rPr>
        <w:t>đơn vị hành chính</w:t>
      </w:r>
      <w:r w:rsidRPr="00B77F37">
        <w:rPr>
          <w:rFonts w:cs="Times New Roman"/>
          <w:color w:val="000000" w:themeColor="text1"/>
          <w:spacing w:val="-4"/>
          <w:szCs w:val="28"/>
          <w:lang w:val="vi-VN"/>
        </w:rPr>
        <w:t xml:space="preserve"> cấp</w:t>
      </w:r>
      <w:r w:rsidRPr="00B77F37">
        <w:rPr>
          <w:rFonts w:cs="Times New Roman"/>
          <w:color w:val="000000" w:themeColor="text1"/>
          <w:spacing w:val="-4"/>
          <w:szCs w:val="28"/>
          <w:lang w:val="da-DK"/>
        </w:rPr>
        <w:t xml:space="preserve"> xã mới trình cấp có thẩm quyền phê duyệt; bố trí lại các viên chức y tế dôi dư sau sắp xếp </w:t>
      </w:r>
      <w:r w:rsidRPr="00B77F37">
        <w:rPr>
          <w:rFonts w:cs="Times New Roman"/>
          <w:color w:val="000000" w:themeColor="text1"/>
          <w:spacing w:val="2"/>
          <w:szCs w:val="28"/>
        </w:rPr>
        <w:t>đơn vị hành chính</w:t>
      </w:r>
      <w:r w:rsidRPr="00B77F37">
        <w:rPr>
          <w:rFonts w:cs="Times New Roman"/>
          <w:color w:val="000000" w:themeColor="text1"/>
          <w:spacing w:val="-4"/>
          <w:szCs w:val="28"/>
          <w:lang w:val="da-DK"/>
        </w:rPr>
        <w:t>.</w:t>
      </w:r>
      <w:r w:rsidRPr="00B77F37">
        <w:rPr>
          <w:rFonts w:cs="Times New Roman"/>
          <w:bCs/>
          <w:color w:val="000000" w:themeColor="text1"/>
          <w:spacing w:val="-4"/>
          <w:szCs w:val="28"/>
          <w:lang w:val="es-MX"/>
        </w:rPr>
        <w:t xml:space="preserve"> </w:t>
      </w:r>
      <w:r w:rsidRPr="00B77F37">
        <w:rPr>
          <w:rFonts w:cs="Times New Roman"/>
          <w:bCs/>
          <w:color w:val="000000" w:themeColor="text1"/>
          <w:szCs w:val="28"/>
          <w:lang w:val="es-MX"/>
        </w:rPr>
        <w:t xml:space="preserve">Hướng dẫn, kiểm tra UBND các huyện, thị xã về số liệu, hồ sơ liên quan đến lĩnh vực Y tế trong việc sắp xếp </w:t>
      </w:r>
      <w:r w:rsidRPr="00B77F37">
        <w:rPr>
          <w:rFonts w:cs="Times New Roman"/>
          <w:color w:val="000000" w:themeColor="text1"/>
          <w:spacing w:val="2"/>
          <w:szCs w:val="28"/>
        </w:rPr>
        <w:t>đơn vị hành chính</w:t>
      </w:r>
      <w:r w:rsidRPr="00B77F37">
        <w:rPr>
          <w:rFonts w:cs="Times New Roman"/>
          <w:bCs/>
          <w:color w:val="000000" w:themeColor="text1"/>
          <w:szCs w:val="28"/>
          <w:lang w:val="es-MX"/>
        </w:rPr>
        <w:t xml:space="preserve"> cấp xã.</w:t>
      </w:r>
    </w:p>
    <w:p w14:paraId="4F5244D0" w14:textId="77777777" w:rsidR="000932A1" w:rsidRPr="00B77F37" w:rsidRDefault="000932A1" w:rsidP="00287397">
      <w:pPr>
        <w:spacing w:before="60" w:after="60" w:line="288" w:lineRule="auto"/>
        <w:ind w:firstLine="709"/>
        <w:jc w:val="both"/>
        <w:rPr>
          <w:rFonts w:cs="Times New Roman"/>
          <w:b/>
          <w:color w:val="000000" w:themeColor="text1"/>
          <w:szCs w:val="28"/>
          <w:lang w:val="da-DK"/>
        </w:rPr>
      </w:pPr>
      <w:r w:rsidRPr="00B77F37">
        <w:rPr>
          <w:rFonts w:cs="Times New Roman"/>
          <w:b/>
          <w:color w:val="000000" w:themeColor="text1"/>
          <w:szCs w:val="28"/>
          <w:lang w:val="vi-VN"/>
        </w:rPr>
        <w:t>16</w:t>
      </w:r>
      <w:r w:rsidRPr="00B77F37">
        <w:rPr>
          <w:rFonts w:cs="Times New Roman"/>
          <w:b/>
          <w:color w:val="000000" w:themeColor="text1"/>
          <w:szCs w:val="28"/>
          <w:lang w:val="da-DK"/>
        </w:rPr>
        <w:t>. Sở Văn hóa, Thể thao và Du lịch</w:t>
      </w:r>
    </w:p>
    <w:p w14:paraId="2226C59E" w14:textId="77777777" w:rsidR="00895E2F" w:rsidRPr="00B77F37" w:rsidRDefault="00895E2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Hướng dẫn UBND cấp huyện chỉ đạo, tổ chức việc thống kê, quản lý các di tích văn hoá trên địa bàn các xã thuộc diện sắp xếp và công tác bàn giao, quản lý, sử dụng đối với các đơn vị hành chính xã mới được thành lập đảm bảo phù hợp và đúng quy định; hướng dẫn, kiểm tra việc bàn giao số liệu, hồ sơ liên quan của các xã có liên quan.</w:t>
      </w:r>
    </w:p>
    <w:p w14:paraId="44780102" w14:textId="77777777" w:rsidR="00895E2F" w:rsidRPr="00B77F37" w:rsidRDefault="00895E2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Hướng dẫn đơn vị hành chính xã mới được thành lập quản lý, sử dụng và phát huy hiệu quả các thiết chế văn hoá, thể thao đúng quy định.</w:t>
      </w:r>
    </w:p>
    <w:p w14:paraId="4ACB95EC" w14:textId="77777777" w:rsidR="000932A1" w:rsidRPr="00B77F37" w:rsidRDefault="000932A1" w:rsidP="00287397">
      <w:pPr>
        <w:spacing w:before="60" w:after="60" w:line="288" w:lineRule="auto"/>
        <w:ind w:firstLine="709"/>
        <w:jc w:val="both"/>
        <w:rPr>
          <w:rFonts w:cs="Times New Roman"/>
          <w:b/>
          <w:bCs/>
          <w:color w:val="000000" w:themeColor="text1"/>
          <w:szCs w:val="28"/>
          <w:lang w:val="vi-VN"/>
        </w:rPr>
      </w:pPr>
      <w:r w:rsidRPr="00B77F37">
        <w:rPr>
          <w:rFonts w:cs="Times New Roman"/>
          <w:b/>
          <w:bCs/>
          <w:color w:val="000000" w:themeColor="text1"/>
          <w:szCs w:val="28"/>
          <w:lang w:val="vi-VN"/>
        </w:rPr>
        <w:t>17</w:t>
      </w:r>
      <w:r w:rsidRPr="00B77F37">
        <w:rPr>
          <w:rFonts w:cs="Times New Roman"/>
          <w:b/>
          <w:bCs/>
          <w:color w:val="000000" w:themeColor="text1"/>
          <w:szCs w:val="28"/>
          <w:lang w:val="es-MX"/>
        </w:rPr>
        <w:t xml:space="preserve">. </w:t>
      </w:r>
      <w:r w:rsidRPr="00B77F37">
        <w:rPr>
          <w:rFonts w:cs="Times New Roman"/>
          <w:b/>
          <w:bCs/>
          <w:color w:val="000000" w:themeColor="text1"/>
          <w:szCs w:val="28"/>
          <w:lang w:val="vi-VN"/>
        </w:rPr>
        <w:t xml:space="preserve">Sở Dân tộc </w:t>
      </w:r>
      <w:r w:rsidRPr="00B77F37">
        <w:rPr>
          <w:rFonts w:cs="Times New Roman"/>
          <w:b/>
          <w:bCs/>
          <w:color w:val="000000" w:themeColor="text1"/>
          <w:szCs w:val="28"/>
        </w:rPr>
        <w:t xml:space="preserve">và </w:t>
      </w:r>
      <w:r w:rsidRPr="00B77F37">
        <w:rPr>
          <w:rFonts w:cs="Times New Roman"/>
          <w:b/>
          <w:bCs/>
          <w:color w:val="000000" w:themeColor="text1"/>
          <w:szCs w:val="28"/>
          <w:lang w:val="vi-VN"/>
        </w:rPr>
        <w:t>Tôn giáo</w:t>
      </w:r>
    </w:p>
    <w:p w14:paraId="7F4363A9" w14:textId="77777777" w:rsidR="000932A1" w:rsidRPr="00B77F37" w:rsidRDefault="000932A1" w:rsidP="00287397">
      <w:pPr>
        <w:shd w:val="clear" w:color="auto" w:fill="FFFFFF"/>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w:t>
      </w:r>
      <w:r w:rsidR="004539E5" w:rsidRPr="00B77F37">
        <w:rPr>
          <w:rFonts w:cs="Times New Roman"/>
          <w:color w:val="000000" w:themeColor="text1"/>
          <w:szCs w:val="28"/>
        </w:rPr>
        <w:t>Căn cứ hướng dẫn của Bộ, ngành trung ương</w:t>
      </w:r>
      <w:r w:rsidR="00B17447" w:rsidRPr="00B77F37">
        <w:rPr>
          <w:rFonts w:cs="Times New Roman"/>
          <w:color w:val="000000" w:themeColor="text1"/>
          <w:szCs w:val="28"/>
        </w:rPr>
        <w:t>,</w:t>
      </w:r>
      <w:r w:rsidR="004539E5" w:rsidRPr="00B77F37">
        <w:rPr>
          <w:rFonts w:cs="Times New Roman"/>
          <w:color w:val="000000" w:themeColor="text1"/>
          <w:szCs w:val="28"/>
        </w:rPr>
        <w:t xml:space="preserve"> Sở Dân tộc – Tôn giáo h</w:t>
      </w:r>
      <w:r w:rsidRPr="00B77F37">
        <w:rPr>
          <w:rFonts w:cs="Times New Roman"/>
          <w:color w:val="000000" w:themeColor="text1"/>
          <w:szCs w:val="28"/>
          <w:lang w:val="vi-VN"/>
        </w:rPr>
        <w:t xml:space="preserve">ướng dẫn việc rà soát, điều chỉnh thực hiện các chính sách theo Chương trình mục tiêu quốc gia phát triển kinh tế - xã hội vùng đồng bào dân tộc thiểu số và miền núi tại các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xã thực hiện sắp xếp.</w:t>
      </w:r>
      <w:r w:rsidRPr="00B77F37">
        <w:rPr>
          <w:rFonts w:cs="Times New Roman"/>
          <w:color w:val="000000" w:themeColor="text1"/>
          <w:szCs w:val="28"/>
        </w:rPr>
        <w:t xml:space="preserve"> </w:t>
      </w:r>
      <w:r w:rsidRPr="00B77F37">
        <w:rPr>
          <w:rFonts w:cs="Times New Roman"/>
          <w:color w:val="000000" w:themeColor="text1"/>
          <w:szCs w:val="28"/>
          <w:lang w:val="vi-VN"/>
        </w:rPr>
        <w:t>Hướng dẫn và thực hiện theo thẩm quyền</w:t>
      </w:r>
      <w:r w:rsidRPr="00B77F37">
        <w:rPr>
          <w:rFonts w:cs="Times New Roman"/>
          <w:color w:val="000000" w:themeColor="text1"/>
          <w:szCs w:val="28"/>
        </w:rPr>
        <w:t xml:space="preserve"> việc</w:t>
      </w:r>
      <w:r w:rsidRPr="00B77F37">
        <w:rPr>
          <w:rFonts w:cs="Times New Roman"/>
          <w:color w:val="000000" w:themeColor="text1"/>
          <w:szCs w:val="28"/>
          <w:lang w:val="vi-VN"/>
        </w:rPr>
        <w:t xml:space="preserve"> công nhận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huyện, cấp xã hình thành sau sắp xếp thuộc khu vực miền núi, vùng cao;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xã thuộc khu vực III, khu vực II, khu vực I</w:t>
      </w:r>
      <w:r w:rsidRPr="00B77F37">
        <w:rPr>
          <w:rFonts w:cs="Times New Roman"/>
          <w:color w:val="000000" w:themeColor="text1"/>
          <w:szCs w:val="28"/>
        </w:rPr>
        <w:t xml:space="preserve"> (theo Quyết định 861/QĐ-TTg ngày 04/6/2021 của Thủ tướng Chính phủ)</w:t>
      </w:r>
      <w:r w:rsidRPr="00B77F37">
        <w:rPr>
          <w:rFonts w:cs="Times New Roman"/>
          <w:color w:val="000000" w:themeColor="text1"/>
          <w:szCs w:val="28"/>
          <w:lang w:val="vi-VN"/>
        </w:rPr>
        <w:t xml:space="preserve">; </w:t>
      </w:r>
      <w:r w:rsidRPr="00B77F37">
        <w:rPr>
          <w:rFonts w:cs="Times New Roman"/>
          <w:color w:val="000000" w:themeColor="text1"/>
          <w:szCs w:val="28"/>
        </w:rPr>
        <w:t>xóm, thôn, bản</w:t>
      </w:r>
      <w:r w:rsidRPr="00B77F37">
        <w:rPr>
          <w:rFonts w:cs="Times New Roman"/>
          <w:color w:val="000000" w:themeColor="text1"/>
          <w:szCs w:val="28"/>
          <w:lang w:val="vi-VN"/>
        </w:rPr>
        <w:t xml:space="preserve"> đặc biệt khó khăn thuộc vùng đồng bào dân tộc thiểu số và miền núi</w:t>
      </w:r>
      <w:r w:rsidRPr="00B77F37">
        <w:rPr>
          <w:rFonts w:cs="Times New Roman"/>
          <w:color w:val="000000" w:themeColor="text1"/>
          <w:szCs w:val="28"/>
        </w:rPr>
        <w:t xml:space="preserve"> (theo Quyết định 612/QĐ-UBDT ngày 16/9/2021 của Ủy ban Dân tộc)</w:t>
      </w:r>
      <w:r w:rsidRPr="00B77F37">
        <w:rPr>
          <w:rFonts w:cs="Times New Roman"/>
          <w:color w:val="000000" w:themeColor="text1"/>
          <w:szCs w:val="28"/>
          <w:lang w:val="vi-VN"/>
        </w:rPr>
        <w:t xml:space="preserve">. </w:t>
      </w:r>
    </w:p>
    <w:p w14:paraId="57533DEF" w14:textId="77777777" w:rsidR="000932A1" w:rsidRPr="00B77F37" w:rsidRDefault="001305F3"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lastRenderedPageBreak/>
        <w:t xml:space="preserve">23. Báo Nghệ An; </w:t>
      </w:r>
      <w:r w:rsidR="000932A1" w:rsidRPr="00B77F37">
        <w:rPr>
          <w:rFonts w:cs="Times New Roman"/>
          <w:b/>
          <w:bCs/>
          <w:color w:val="000000" w:themeColor="text1"/>
          <w:szCs w:val="28"/>
        </w:rPr>
        <w:t xml:space="preserve">Đài </w:t>
      </w:r>
      <w:r w:rsidR="000932A1" w:rsidRPr="00B77F37">
        <w:rPr>
          <w:rFonts w:cs="Times New Roman"/>
          <w:b/>
          <w:bCs/>
          <w:color w:val="000000" w:themeColor="text1"/>
          <w:szCs w:val="28"/>
          <w:lang w:val="vi-VN"/>
        </w:rPr>
        <w:t>P</w:t>
      </w:r>
      <w:r w:rsidR="000932A1" w:rsidRPr="00B77F37">
        <w:rPr>
          <w:rFonts w:cs="Times New Roman"/>
          <w:b/>
          <w:bCs/>
          <w:color w:val="000000" w:themeColor="text1"/>
          <w:szCs w:val="28"/>
        </w:rPr>
        <w:t>hát thanh -</w:t>
      </w:r>
      <w:r w:rsidR="000932A1" w:rsidRPr="00B77F37">
        <w:rPr>
          <w:rFonts w:cs="Times New Roman"/>
          <w:b/>
          <w:bCs/>
          <w:color w:val="000000" w:themeColor="text1"/>
          <w:szCs w:val="28"/>
          <w:lang w:val="vi-VN"/>
        </w:rPr>
        <w:t>T</w:t>
      </w:r>
      <w:r w:rsidR="000932A1" w:rsidRPr="00B77F37">
        <w:rPr>
          <w:rFonts w:cs="Times New Roman"/>
          <w:b/>
          <w:bCs/>
          <w:color w:val="000000" w:themeColor="text1"/>
          <w:szCs w:val="28"/>
        </w:rPr>
        <w:t>ruyền hình</w:t>
      </w:r>
      <w:r w:rsidR="000932A1" w:rsidRPr="00B77F37">
        <w:rPr>
          <w:rFonts w:cs="Times New Roman"/>
          <w:b/>
          <w:bCs/>
          <w:color w:val="000000" w:themeColor="text1"/>
          <w:szCs w:val="28"/>
          <w:lang w:val="vi-VN"/>
        </w:rPr>
        <w:t xml:space="preserve"> Nghệ An</w:t>
      </w:r>
      <w:r w:rsidR="000932A1" w:rsidRPr="00B77F37">
        <w:rPr>
          <w:rFonts w:cs="Times New Roman"/>
          <w:b/>
          <w:bCs/>
          <w:color w:val="000000" w:themeColor="text1"/>
          <w:szCs w:val="28"/>
        </w:rPr>
        <w:t xml:space="preserve">; Cổng thông tin điện tử </w:t>
      </w:r>
      <w:r w:rsidR="000932A1" w:rsidRPr="00B77F37">
        <w:rPr>
          <w:rFonts w:cs="Times New Roman"/>
          <w:b/>
          <w:bCs/>
          <w:color w:val="000000" w:themeColor="text1"/>
          <w:szCs w:val="28"/>
          <w:lang w:val="vi-VN"/>
        </w:rPr>
        <w:t xml:space="preserve">tỉnh </w:t>
      </w:r>
      <w:r w:rsidR="000932A1" w:rsidRPr="00B77F37">
        <w:rPr>
          <w:rFonts w:cs="Times New Roman"/>
          <w:b/>
          <w:bCs/>
          <w:color w:val="000000" w:themeColor="text1"/>
          <w:szCs w:val="28"/>
        </w:rPr>
        <w:t>Nghệ An và các cơ quan thông tấn, báo chí:</w:t>
      </w:r>
    </w:p>
    <w:p w14:paraId="2F7BD743" w14:textId="77777777" w:rsidR="000932A1" w:rsidRPr="00B77F37" w:rsidRDefault="000932A1"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cs="Times New Roman"/>
          <w:color w:val="000000" w:themeColor="text1"/>
          <w:szCs w:val="28"/>
        </w:rPr>
        <w:t xml:space="preserve">Tổ chức tuyên truyền </w:t>
      </w:r>
      <w:bookmarkStart w:id="70" w:name="bookmark160"/>
      <w:bookmarkStart w:id="71" w:name="bookmark158"/>
      <w:bookmarkStart w:id="72" w:name="bookmark159"/>
      <w:bookmarkStart w:id="73" w:name="bookmark161"/>
      <w:bookmarkEnd w:id="70"/>
      <w:r w:rsidRPr="00B77F37">
        <w:rPr>
          <w:rFonts w:cs="Times New Roman"/>
          <w:color w:val="000000" w:themeColor="text1"/>
          <w:spacing w:val="-2"/>
          <w:szCs w:val="28"/>
        </w:rPr>
        <w:t>Kết luận số 127-KL/TW ngày 28/02/2025 của Bộ Chính trị, Ban Bí thư về triển khai nghiên cứu, đề xuất của tổ chức bộ máy của hệ thống chính trị;</w:t>
      </w:r>
      <w:r w:rsidRPr="00B77F37">
        <w:rPr>
          <w:rFonts w:cs="Times New Roman"/>
          <w:color w:val="000000" w:themeColor="text1"/>
          <w:szCs w:val="28"/>
        </w:rPr>
        <w:t xml:space="preserve"> </w:t>
      </w:r>
      <w:r w:rsidRPr="00B77F37">
        <w:rPr>
          <w:rFonts w:cs="Times New Roman"/>
          <w:color w:val="000000" w:themeColor="text1"/>
          <w:szCs w:val="28"/>
          <w:shd w:val="clear" w:color="auto" w:fill="FFFFFF"/>
        </w:rPr>
        <w:t xml:space="preserve">Kết luận </w:t>
      </w:r>
      <w:r w:rsidRPr="00B77F37">
        <w:rPr>
          <w:rFonts w:cs="Times New Roman"/>
          <w:color w:val="000000" w:themeColor="text1"/>
          <w:szCs w:val="28"/>
          <w:shd w:val="clear" w:color="auto" w:fill="FFFFFF"/>
          <w:lang w:val="vi-VN"/>
        </w:rPr>
        <w:t xml:space="preserve">số </w:t>
      </w:r>
      <w:r w:rsidRPr="00B77F37">
        <w:rPr>
          <w:rFonts w:cs="Times New Roman"/>
          <w:color w:val="000000" w:themeColor="text1"/>
          <w:szCs w:val="28"/>
          <w:shd w:val="clear" w:color="auto" w:fill="FFFFFF"/>
        </w:rPr>
        <w:t>128-KL/TW, ngày 07/3/2025 của Bộ Chính trị về chủ trương công tác cán bộ;</w:t>
      </w:r>
      <w:r w:rsidRPr="00B77F37">
        <w:rPr>
          <w:rFonts w:cs="Times New Roman"/>
          <w:color w:val="000000" w:themeColor="text1"/>
          <w:szCs w:val="28"/>
          <w:shd w:val="clear" w:color="auto" w:fill="FFFFFF"/>
          <w:lang w:val="vi-VN"/>
        </w:rPr>
        <w:t xml:space="preserve"> </w:t>
      </w:r>
      <w:r w:rsidRPr="00B77F37">
        <w:rPr>
          <w:rFonts w:cs="Times New Roman"/>
          <w:color w:val="000000" w:themeColor="text1"/>
          <w:szCs w:val="28"/>
          <w:shd w:val="clear" w:color="auto" w:fill="FFFFFF"/>
        </w:rPr>
        <w:t>Kết luận</w:t>
      </w:r>
      <w:r w:rsidRPr="00B77F37">
        <w:rPr>
          <w:rFonts w:cs="Times New Roman"/>
          <w:color w:val="000000" w:themeColor="text1"/>
          <w:szCs w:val="28"/>
          <w:shd w:val="clear" w:color="auto" w:fill="FFFFFF"/>
          <w:lang w:val="vi-VN"/>
        </w:rPr>
        <w:t xml:space="preserve"> số</w:t>
      </w:r>
      <w:r w:rsidRPr="00B77F37">
        <w:rPr>
          <w:rFonts w:cs="Times New Roman"/>
          <w:color w:val="000000" w:themeColor="text1"/>
          <w:szCs w:val="28"/>
          <w:shd w:val="clear" w:color="auto" w:fill="FFFFFF"/>
        </w:rPr>
        <w:t xml:space="preserve"> </w:t>
      </w:r>
      <w:r w:rsidRPr="00B77F37">
        <w:rPr>
          <w:rFonts w:cs="Times New Roman"/>
          <w:color w:val="000000" w:themeColor="text1"/>
          <w:szCs w:val="28"/>
          <w:shd w:val="clear" w:color="auto" w:fill="FFFFFF"/>
          <w:lang w:val="vi-VN"/>
        </w:rPr>
        <w:t>137</w:t>
      </w:r>
      <w:r w:rsidRPr="00B77F37">
        <w:rPr>
          <w:rFonts w:cs="Times New Roman"/>
          <w:color w:val="000000" w:themeColor="text1"/>
          <w:szCs w:val="28"/>
          <w:shd w:val="clear" w:color="auto" w:fill="FFFFFF"/>
        </w:rPr>
        <w:t xml:space="preserve">-KL/TW, ngày </w:t>
      </w:r>
      <w:r w:rsidRPr="00B77F37">
        <w:rPr>
          <w:rFonts w:cs="Times New Roman"/>
          <w:color w:val="000000" w:themeColor="text1"/>
          <w:szCs w:val="28"/>
          <w:shd w:val="clear" w:color="auto" w:fill="FFFFFF"/>
          <w:lang w:val="vi-VN"/>
        </w:rPr>
        <w:t>28</w:t>
      </w:r>
      <w:r w:rsidRPr="00B77F37">
        <w:rPr>
          <w:rFonts w:cs="Times New Roman"/>
          <w:color w:val="000000" w:themeColor="text1"/>
          <w:szCs w:val="28"/>
          <w:shd w:val="clear" w:color="auto" w:fill="FFFFFF"/>
        </w:rPr>
        <w:t>/3/2025 của Bộ Chính trị</w:t>
      </w:r>
      <w:r w:rsidRPr="00B77F37">
        <w:rPr>
          <w:rFonts w:cs="Times New Roman"/>
          <w:color w:val="000000" w:themeColor="text1"/>
          <w:szCs w:val="28"/>
        </w:rPr>
        <w:t xml:space="preserve"> </w:t>
      </w:r>
      <w:r w:rsidRPr="00B77F37">
        <w:rPr>
          <w:rFonts w:cs="Times New Roman"/>
          <w:bCs/>
          <w:color w:val="000000" w:themeColor="text1"/>
          <w:szCs w:val="28"/>
        </w:rPr>
        <w:t>về Đề án</w:t>
      </w:r>
      <w:r w:rsidRPr="00B77F37">
        <w:rPr>
          <w:rFonts w:cs="Times New Roman"/>
          <w:bCs/>
          <w:color w:val="000000" w:themeColor="text1"/>
          <w:szCs w:val="28"/>
          <w:lang w:val="vi-VN"/>
        </w:rPr>
        <w:t xml:space="preserve"> sắp xếp tổ chức lại đơn vị hành chính các cấp và xâ</w:t>
      </w:r>
      <w:r w:rsidR="00C34C0C" w:rsidRPr="00B77F37">
        <w:rPr>
          <w:rFonts w:cs="Times New Roman"/>
          <w:bCs/>
          <w:color w:val="000000" w:themeColor="text1"/>
          <w:szCs w:val="28"/>
        </w:rPr>
        <w:t>y</w:t>
      </w:r>
      <w:r w:rsidRPr="00B77F37">
        <w:rPr>
          <w:rFonts w:cs="Times New Roman"/>
          <w:bCs/>
          <w:color w:val="000000" w:themeColor="text1"/>
          <w:szCs w:val="28"/>
          <w:lang w:val="vi-VN"/>
        </w:rPr>
        <w:t xml:space="preserve"> dựng mô hình tổ chức chính quyền địa phương 2 cấp; </w:t>
      </w:r>
      <w:r w:rsidRPr="00B77F37">
        <w:rPr>
          <w:rFonts w:eastAsia="Times New Roman" w:cs="Times New Roman"/>
          <w:color w:val="000000" w:themeColor="text1"/>
          <w:kern w:val="0"/>
          <w:szCs w:val="28"/>
          <w14:ligatures w14:val="none"/>
        </w:rPr>
        <w:t xml:space="preserve">Nghị quyết số </w:t>
      </w:r>
      <w:r w:rsidRPr="00B77F37">
        <w:rPr>
          <w:rFonts w:eastAsia="Times New Roman" w:cs="Times New Roman"/>
          <w:color w:val="000000" w:themeColor="text1"/>
          <w:kern w:val="0"/>
          <w:szCs w:val="28"/>
          <w:lang w:val="vi-VN"/>
          <w14:ligatures w14:val="none"/>
        </w:rPr>
        <w:t>76</w:t>
      </w:r>
      <w:r w:rsidRPr="00B77F37">
        <w:rPr>
          <w:rFonts w:eastAsia="Times New Roman" w:cs="Times New Roman"/>
          <w:color w:val="000000" w:themeColor="text1"/>
          <w:kern w:val="0"/>
          <w:szCs w:val="28"/>
          <w14:ligatures w14:val="none"/>
        </w:rPr>
        <w:t>/2025/UBTVQH</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 xml:space="preserve"> ngày </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w:t>
      </w:r>
      <w:r w:rsidRPr="00B77F37">
        <w:rPr>
          <w:rFonts w:eastAsia="Times New Roman" w:cs="Times New Roman"/>
          <w:color w:val="000000" w:themeColor="text1"/>
          <w:kern w:val="0"/>
          <w:szCs w:val="28"/>
          <w:lang w:val="vi-VN"/>
          <w14:ligatures w14:val="none"/>
        </w:rPr>
        <w:t>4</w:t>
      </w:r>
      <w:r w:rsidRPr="00B77F37">
        <w:rPr>
          <w:rFonts w:eastAsia="Times New Roman" w:cs="Times New Roman"/>
          <w:color w:val="000000" w:themeColor="text1"/>
          <w:kern w:val="0"/>
          <w:szCs w:val="28"/>
          <w14:ligatures w14:val="none"/>
        </w:rPr>
        <w:t xml:space="preserve">/2025 của Ủy ban Thường vụ Quốc hội về việc </w:t>
      </w:r>
      <w:r w:rsidRPr="00B77F37">
        <w:rPr>
          <w:rFonts w:eastAsia="Times New Roman" w:cs="Times New Roman"/>
          <w:color w:val="000000" w:themeColor="text1"/>
          <w:kern w:val="0"/>
          <w:szCs w:val="28"/>
          <w:lang w:val="vi-VN"/>
          <w14:ligatures w14:val="none"/>
        </w:rPr>
        <w:t>sắp xếp đơn vị hành chính năm 2025</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zCs w:val="28"/>
          <w:lang w:val="es-MX"/>
        </w:rPr>
        <w:t xml:space="preserve">Nghị quyết số </w:t>
      </w:r>
      <w:r w:rsidRPr="00B77F37">
        <w:rPr>
          <w:rFonts w:cs="Times New Roman"/>
          <w:color w:val="000000" w:themeColor="text1"/>
          <w:szCs w:val="28"/>
          <w:lang w:val="vi-VN"/>
        </w:rPr>
        <w:t>74</w:t>
      </w:r>
      <w:r w:rsidRPr="00B77F37">
        <w:rPr>
          <w:rFonts w:cs="Times New Roman"/>
          <w:color w:val="000000" w:themeColor="text1"/>
          <w:szCs w:val="28"/>
          <w:lang w:val="es-MX"/>
        </w:rPr>
        <w:t xml:space="preserve">/NQ-CP ngày </w:t>
      </w:r>
      <w:r w:rsidRPr="00B77F37">
        <w:rPr>
          <w:rFonts w:cs="Times New Roman"/>
          <w:color w:val="000000" w:themeColor="text1"/>
          <w:szCs w:val="28"/>
          <w:lang w:val="vi-VN"/>
        </w:rPr>
        <w:t>07/4/2025</w:t>
      </w:r>
      <w:r w:rsidRPr="00B77F37">
        <w:rPr>
          <w:rFonts w:cs="Times New Roman"/>
          <w:color w:val="000000" w:themeColor="text1"/>
          <w:szCs w:val="28"/>
          <w:lang w:val="es-MX"/>
        </w:rPr>
        <w:t xml:space="preserve"> của Chính phủ ban hành Kế hoạch thực hiện sắp xếp ĐVHC </w:t>
      </w:r>
      <w:r w:rsidRPr="00B77F37">
        <w:rPr>
          <w:rFonts w:cs="Times New Roman"/>
          <w:color w:val="000000" w:themeColor="text1"/>
          <w:szCs w:val="28"/>
          <w:lang w:val="vi-VN"/>
        </w:rPr>
        <w:t>hành chính và xây dựng mô hình chính quyền địa phương 2 cấp</w:t>
      </w:r>
      <w:r w:rsidRPr="00B77F37">
        <w:rPr>
          <w:rFonts w:cs="Times New Roman"/>
          <w:color w:val="000000" w:themeColor="text1"/>
          <w:szCs w:val="28"/>
          <w:shd w:val="clear" w:color="auto" w:fill="FFFFFF"/>
        </w:rPr>
        <w:t>.</w:t>
      </w:r>
      <w:r w:rsidRPr="00B77F37">
        <w:rPr>
          <w:rFonts w:eastAsia="Times New Roman" w:cs="Times New Roman"/>
          <w:color w:val="000000" w:themeColor="text1"/>
          <w:kern w:val="0"/>
          <w:szCs w:val="28"/>
          <w14:ligatures w14:val="none"/>
        </w:rPr>
        <w:t xml:space="preserve"> </w:t>
      </w:r>
    </w:p>
    <w:p w14:paraId="3CFDEC39" w14:textId="77777777" w:rsidR="000932A1" w:rsidRPr="00B77F37" w:rsidRDefault="000932A1"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24. Các Sở, ngành liên quan</w:t>
      </w:r>
      <w:bookmarkEnd w:id="71"/>
      <w:bookmarkEnd w:id="72"/>
      <w:bookmarkEnd w:id="73"/>
      <w:r w:rsidRPr="00B77F37">
        <w:rPr>
          <w:rFonts w:cs="Times New Roman"/>
          <w:b/>
          <w:bCs/>
          <w:color w:val="000000" w:themeColor="text1"/>
          <w:szCs w:val="28"/>
        </w:rPr>
        <w:t>:</w:t>
      </w:r>
    </w:p>
    <w:p w14:paraId="745C1A19" w14:textId="77777777" w:rsidR="000932A1" w:rsidRPr="00B77F37" w:rsidRDefault="000932A1" w:rsidP="00287397">
      <w:pPr>
        <w:pStyle w:val="Vnbnnidung0"/>
        <w:tabs>
          <w:tab w:val="left" w:pos="811"/>
        </w:tabs>
        <w:spacing w:before="60" w:line="288" w:lineRule="auto"/>
        <w:ind w:firstLine="709"/>
        <w:jc w:val="both"/>
        <w:rPr>
          <w:rFonts w:cs="Times New Roman"/>
          <w:color w:val="000000" w:themeColor="text1"/>
          <w:sz w:val="28"/>
          <w:szCs w:val="28"/>
        </w:rPr>
      </w:pPr>
      <w:bookmarkStart w:id="74" w:name="bookmark162"/>
      <w:bookmarkEnd w:id="74"/>
      <w:r w:rsidRPr="00B77F37">
        <w:rPr>
          <w:rFonts w:cs="Times New Roman"/>
          <w:color w:val="000000" w:themeColor="text1"/>
          <w:sz w:val="28"/>
          <w:szCs w:val="28"/>
        </w:rPr>
        <w:t xml:space="preserve">- Tăng cường công tác tuyên truyền, vận động tạo sự thống nhất về nhận thức và thực hiện trong đội ngũ cán bộ, công chức các cấp và nhân dân ở địa phương về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0C6237A8" w14:textId="77777777" w:rsidR="000932A1" w:rsidRPr="00B77F37" w:rsidRDefault="000932A1" w:rsidP="00287397">
      <w:pPr>
        <w:pStyle w:val="Vnbnnidung0"/>
        <w:tabs>
          <w:tab w:val="left" w:pos="806"/>
        </w:tabs>
        <w:spacing w:before="60" w:line="288" w:lineRule="auto"/>
        <w:ind w:firstLine="709"/>
        <w:jc w:val="both"/>
        <w:rPr>
          <w:rFonts w:cs="Times New Roman"/>
          <w:color w:val="000000" w:themeColor="text1"/>
          <w:sz w:val="28"/>
          <w:szCs w:val="28"/>
        </w:rPr>
      </w:pPr>
      <w:bookmarkStart w:id="75" w:name="bookmark163"/>
      <w:bookmarkEnd w:id="75"/>
      <w:r w:rsidRPr="00B77F37">
        <w:rPr>
          <w:rFonts w:cs="Times New Roman"/>
          <w:color w:val="000000" w:themeColor="text1"/>
          <w:sz w:val="28"/>
          <w:szCs w:val="28"/>
        </w:rPr>
        <w:t xml:space="preserve">- Tăng cường công tác lãnh đạo, chỉ đạo của cấp ủy, đặc biệt là trách nhiệm của người đứng đầu đơn vị trong tổ chức triển khai thực hiện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2EFDE433" w14:textId="77777777" w:rsidR="000932A1" w:rsidRPr="00B77F37" w:rsidRDefault="000932A1" w:rsidP="00287397">
      <w:pPr>
        <w:pStyle w:val="Vnbnnidung0"/>
        <w:tabs>
          <w:tab w:val="left" w:pos="794"/>
        </w:tabs>
        <w:spacing w:before="60" w:line="288" w:lineRule="auto"/>
        <w:ind w:firstLine="709"/>
        <w:jc w:val="both"/>
        <w:rPr>
          <w:rFonts w:cs="Times New Roman"/>
          <w:color w:val="000000" w:themeColor="text1"/>
          <w:sz w:val="28"/>
          <w:szCs w:val="28"/>
        </w:rPr>
      </w:pPr>
      <w:bookmarkStart w:id="76" w:name="bookmark164"/>
      <w:bookmarkEnd w:id="76"/>
      <w:r w:rsidRPr="00B77F37">
        <w:rPr>
          <w:rFonts w:cs="Times New Roman"/>
          <w:color w:val="000000" w:themeColor="text1"/>
          <w:sz w:val="28"/>
          <w:szCs w:val="28"/>
        </w:rPr>
        <w:t xml:space="preserve">- Căn cứ vào chức năng, nhiệm vụ các đơn vị chủ động phối hợp với </w:t>
      </w:r>
      <w:r w:rsidRPr="00B77F37">
        <w:rPr>
          <w:rFonts w:cs="Times New Roman"/>
          <w:color w:val="000000" w:themeColor="text1"/>
          <w:sz w:val="28"/>
          <w:szCs w:val="28"/>
          <w:lang w:val="vi-VN"/>
        </w:rPr>
        <w:t xml:space="preserve">UBND </w:t>
      </w:r>
      <w:r w:rsidRPr="00B77F37">
        <w:rPr>
          <w:rFonts w:cs="Times New Roman"/>
          <w:color w:val="000000" w:themeColor="text1"/>
          <w:sz w:val="28"/>
          <w:szCs w:val="28"/>
        </w:rPr>
        <w:t>các huyện nghiên cứu, bố trí sắp xếp các đối tượng thuộc ngành của mình đang bố trí tại cấp xã đảm nhiệm lĩnh vực ngành cho phù hợp với tình hình thực tế tại thời điểm sáp nhập hoặc giải thể.</w:t>
      </w:r>
    </w:p>
    <w:p w14:paraId="5D284CE5" w14:textId="77777777" w:rsidR="000932A1" w:rsidRPr="00B77F37" w:rsidRDefault="000932A1" w:rsidP="00287397">
      <w:pPr>
        <w:pStyle w:val="Vnbnnidung0"/>
        <w:tabs>
          <w:tab w:val="left" w:pos="794"/>
        </w:tabs>
        <w:spacing w:before="60" w:line="288" w:lineRule="auto"/>
        <w:ind w:firstLine="709"/>
        <w:jc w:val="both"/>
        <w:rPr>
          <w:rFonts w:cs="Times New Roman"/>
          <w:color w:val="000000" w:themeColor="text1"/>
          <w:sz w:val="28"/>
          <w:szCs w:val="28"/>
        </w:rPr>
      </w:pPr>
      <w:bookmarkStart w:id="77" w:name="bookmark165"/>
      <w:bookmarkEnd w:id="77"/>
      <w:r w:rsidRPr="00B77F37">
        <w:rPr>
          <w:rFonts w:cs="Times New Roman"/>
          <w:color w:val="000000" w:themeColor="text1"/>
          <w:sz w:val="28"/>
          <w:szCs w:val="28"/>
        </w:rPr>
        <w:t xml:space="preserve">- Các Sở chuyên ngành nghiên cứu tham mưu cho </w:t>
      </w:r>
      <w:r w:rsidRPr="00B77F37">
        <w:rPr>
          <w:rFonts w:cs="Times New Roman"/>
          <w:color w:val="000000" w:themeColor="text1"/>
          <w:sz w:val="28"/>
          <w:szCs w:val="28"/>
          <w:lang w:val="vi-VN"/>
        </w:rPr>
        <w:t>UBND</w:t>
      </w:r>
      <w:r w:rsidRPr="00B77F37">
        <w:rPr>
          <w:rFonts w:cs="Times New Roman"/>
          <w:color w:val="000000" w:themeColor="text1"/>
          <w:sz w:val="28"/>
          <w:szCs w:val="28"/>
        </w:rPr>
        <w:t xml:space="preserve"> tỉnh sửa đổi, bổ sung các cơ chế, chính sách về phân bổ nguồn vốn đầu tư phát triển, phân bổ ngân sách chi thường xuyên, căn cứ theo số lượng, loại hình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sang căn cứ theo quy mô dân số, diện tích tự nhiên.</w:t>
      </w:r>
    </w:p>
    <w:p w14:paraId="6E1ADB42" w14:textId="77777777" w:rsidR="000932A1" w:rsidRPr="00B77F37" w:rsidRDefault="000932A1" w:rsidP="00287397">
      <w:pPr>
        <w:pStyle w:val="Vnbnnidung0"/>
        <w:tabs>
          <w:tab w:val="left" w:pos="798"/>
        </w:tabs>
        <w:spacing w:before="60" w:line="288" w:lineRule="auto"/>
        <w:ind w:firstLine="709"/>
        <w:jc w:val="both"/>
        <w:rPr>
          <w:rFonts w:cs="Times New Roman"/>
          <w:color w:val="000000" w:themeColor="text1"/>
          <w:spacing w:val="-2"/>
          <w:sz w:val="28"/>
          <w:szCs w:val="28"/>
        </w:rPr>
      </w:pPr>
      <w:bookmarkStart w:id="78" w:name="bookmark166"/>
      <w:bookmarkEnd w:id="78"/>
      <w:r w:rsidRPr="00B77F37">
        <w:rPr>
          <w:rFonts w:cs="Times New Roman"/>
          <w:color w:val="000000" w:themeColor="text1"/>
          <w:spacing w:val="-2"/>
          <w:sz w:val="28"/>
          <w:szCs w:val="28"/>
        </w:rPr>
        <w:t xml:space="preserve">- Đối với các cơ quan có chức năng giám sát, kiểm tra cần tăng cường công tác thanh tra, kiểm tra, giám sát việc thực hiện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pacing w:val="2"/>
          <w:sz w:val="28"/>
          <w:szCs w:val="28"/>
          <w:lang w:val="vi-VN"/>
        </w:rPr>
        <w:t xml:space="preserve"> </w:t>
      </w:r>
      <w:r w:rsidRPr="00B77F37">
        <w:rPr>
          <w:rFonts w:cs="Times New Roman"/>
          <w:color w:val="000000" w:themeColor="text1"/>
          <w:spacing w:val="-2"/>
          <w:sz w:val="28"/>
          <w:szCs w:val="28"/>
        </w:rPr>
        <w:t>cấp xã.</w:t>
      </w:r>
    </w:p>
    <w:p w14:paraId="175A6CAA" w14:textId="77777777" w:rsidR="000932A1" w:rsidRPr="00B77F37" w:rsidRDefault="000932A1" w:rsidP="00287397">
      <w:pPr>
        <w:keepNext/>
        <w:keepLines/>
        <w:tabs>
          <w:tab w:val="left" w:pos="1042"/>
        </w:tabs>
        <w:spacing w:before="60" w:after="60" w:line="288" w:lineRule="auto"/>
        <w:ind w:firstLine="709"/>
        <w:jc w:val="both"/>
        <w:rPr>
          <w:rFonts w:cs="Times New Roman"/>
          <w:b/>
          <w:bCs/>
          <w:color w:val="000000" w:themeColor="text1"/>
          <w:szCs w:val="28"/>
        </w:rPr>
      </w:pPr>
      <w:bookmarkStart w:id="79" w:name="bookmark167"/>
      <w:bookmarkStart w:id="80" w:name="bookmark170"/>
      <w:bookmarkStart w:id="81" w:name="bookmark168"/>
      <w:bookmarkStart w:id="82" w:name="bookmark169"/>
      <w:bookmarkStart w:id="83" w:name="bookmark171"/>
      <w:bookmarkEnd w:id="79"/>
      <w:bookmarkEnd w:id="80"/>
      <w:r w:rsidRPr="00B77F37">
        <w:rPr>
          <w:rFonts w:cs="Times New Roman"/>
          <w:b/>
          <w:bCs/>
          <w:color w:val="000000" w:themeColor="text1"/>
          <w:szCs w:val="28"/>
        </w:rPr>
        <w:t>25. UBND các huyện</w:t>
      </w:r>
      <w:bookmarkEnd w:id="81"/>
      <w:bookmarkEnd w:id="82"/>
      <w:bookmarkEnd w:id="83"/>
      <w:r w:rsidRPr="00B77F37">
        <w:rPr>
          <w:rFonts w:cs="Times New Roman"/>
          <w:b/>
          <w:bCs/>
          <w:color w:val="000000" w:themeColor="text1"/>
          <w:szCs w:val="28"/>
        </w:rPr>
        <w:t>, thành, thị:</w:t>
      </w:r>
    </w:p>
    <w:p w14:paraId="030768A3" w14:textId="77777777" w:rsidR="000932A1" w:rsidRPr="00B77F37" w:rsidRDefault="000932A1" w:rsidP="00287397">
      <w:pPr>
        <w:pStyle w:val="Vnbnnidung0"/>
        <w:tabs>
          <w:tab w:val="left" w:pos="803"/>
        </w:tabs>
        <w:spacing w:before="60" w:line="288" w:lineRule="auto"/>
        <w:ind w:firstLine="709"/>
        <w:jc w:val="both"/>
        <w:rPr>
          <w:rFonts w:cs="Times New Roman"/>
          <w:color w:val="000000" w:themeColor="text1"/>
          <w:sz w:val="28"/>
          <w:szCs w:val="28"/>
        </w:rPr>
      </w:pPr>
      <w:bookmarkStart w:id="84" w:name="bookmark172"/>
      <w:bookmarkEnd w:id="84"/>
      <w:r w:rsidRPr="00B77F37">
        <w:rPr>
          <w:rFonts w:cs="Times New Roman"/>
          <w:color w:val="000000" w:themeColor="text1"/>
          <w:sz w:val="28"/>
          <w:szCs w:val="28"/>
        </w:rPr>
        <w:t>- Phối hợp các Ban Xây dựng Đảng, Mặt trận Tổ quốc và tổ chức đoàn thể chính trị - xã hội cùng cấp trong quá trình triển khai Đề án sắp xếp đơn vị hành chính cấp cấp xã nhằm đảm bảo đồng bộ, thống nhất trong chỉ đạo, thực hiện.</w:t>
      </w:r>
    </w:p>
    <w:p w14:paraId="4E45F581" w14:textId="77777777" w:rsidR="000932A1" w:rsidRPr="00B77F37" w:rsidRDefault="000932A1" w:rsidP="00287397">
      <w:pPr>
        <w:pStyle w:val="Vnbnnidung0"/>
        <w:tabs>
          <w:tab w:val="left" w:pos="803"/>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lastRenderedPageBreak/>
        <w:t>- Sắp xếp bố trí hợp lý đội ngũ cán bộ, công chức theo quy định của Trung ương và của tỉnh.</w:t>
      </w:r>
    </w:p>
    <w:p w14:paraId="6CE829DC"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Chú trọng công tác đánh giá, phân loại cán bộ, công chức khi tiến hành rà soát, sắp xếp nhân sự, bố trí đội ngũ cán bộ, công chức tại những đơn vị sắp xếp bảo đảm lựa chọn được những người có phẩm chất, năng lực nổi trội để đảm nhận những vị trí công việc tại những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mới.</w:t>
      </w:r>
    </w:p>
    <w:p w14:paraId="219ABF28"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Chủ động chuẩn bị xây dựng phương án nhân sự chủ chốt của chính quyền địa phương các cấp trong đại hội Đảng nhiệm kỳ 2025-2030; Bầu cử </w:t>
      </w:r>
      <w:r w:rsidRPr="00B77F37">
        <w:rPr>
          <w:rFonts w:cs="Times New Roman"/>
          <w:color w:val="000000" w:themeColor="text1"/>
          <w:sz w:val="28"/>
          <w:szCs w:val="28"/>
          <w:lang w:val="vi-VN"/>
        </w:rPr>
        <w:t>HĐND</w:t>
      </w:r>
      <w:r w:rsidRPr="00B77F37">
        <w:rPr>
          <w:rFonts w:cs="Times New Roman"/>
          <w:color w:val="000000" w:themeColor="text1"/>
          <w:sz w:val="28"/>
          <w:szCs w:val="28"/>
        </w:rPr>
        <w:t xml:space="preserve"> các cấp nhiệm kỳ 2026 - 2031 và các nhiệm kỳ tiếp theo phù hợp với lộ trình, kế hoạch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48A41A1A"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Chỉ đạo UBND cấp xã và đơn vị liên quan rà soát nhu cầu thực tế, căn cứ tiêu chuẩn, định mức sử dụng tài sản công và quy hoạch, kế hoạch sử dụng đất, quy hoạch xây dựng được duyệt và phương án tổng thể sắp xếp đơn vị hành chính cấp huyện, cấp xã để lập danh sách, phương án sắp xếp lại, xử lý trụ sở làm việc và tài sản khác theo quy định.</w:t>
      </w:r>
    </w:p>
    <w:p w14:paraId="5A8A369A" w14:textId="77777777" w:rsidR="000932A1" w:rsidRPr="00B77F37" w:rsidRDefault="000932A1" w:rsidP="00287397">
      <w:pPr>
        <w:pStyle w:val="Vnbnnidung0"/>
        <w:tabs>
          <w:tab w:val="left" w:pos="997"/>
        </w:tabs>
        <w:spacing w:before="60" w:line="288" w:lineRule="auto"/>
        <w:ind w:firstLine="709"/>
        <w:jc w:val="both"/>
        <w:rPr>
          <w:rFonts w:cs="Times New Roman"/>
          <w:color w:val="000000" w:themeColor="text1"/>
          <w:sz w:val="28"/>
          <w:szCs w:val="28"/>
        </w:rPr>
      </w:pPr>
      <w:bookmarkStart w:id="85" w:name="bookmark173"/>
      <w:bookmarkEnd w:id="85"/>
      <w:r w:rsidRPr="00B77F37">
        <w:rPr>
          <w:rFonts w:cs="Times New Roman"/>
          <w:color w:val="000000" w:themeColor="text1"/>
          <w:sz w:val="28"/>
          <w:szCs w:val="28"/>
        </w:rPr>
        <w:t xml:space="preserve">- Chủ động, thường xuyên báo cáo tiến độ thực hiện các nội dung liên quan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về Sở Nội vụ để kịp thời tổng hợp, báo cáo UBND tỉnh xử lý các vấn đề phát sinh.</w:t>
      </w:r>
    </w:p>
    <w:p w14:paraId="035DA603" w14:textId="77777777" w:rsidR="000932A1" w:rsidRPr="00B77F37" w:rsidRDefault="000932A1" w:rsidP="00287397">
      <w:pPr>
        <w:pStyle w:val="Vnbnnidung0"/>
        <w:tabs>
          <w:tab w:val="left" w:pos="997"/>
        </w:tabs>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Bố trí kinh phí thực hiện Phương án, Đề án sắp xếp đơn vị hành chính cấp huyện, cấp xã theo nhiệm vụ và phân cấp quản lý đảm bảo tiến độ thực hiện</w:t>
      </w:r>
      <w:r w:rsidRPr="00B77F37">
        <w:rPr>
          <w:rFonts w:cs="Times New Roman"/>
          <w:color w:val="000000" w:themeColor="text1"/>
          <w:sz w:val="28"/>
          <w:szCs w:val="28"/>
          <w:lang w:val="vi-VN"/>
        </w:rPr>
        <w:t>.</w:t>
      </w:r>
    </w:p>
    <w:p w14:paraId="3AB6826E" w14:textId="77777777" w:rsidR="000932A1" w:rsidRPr="00B77F37" w:rsidRDefault="000932A1" w:rsidP="00287397">
      <w:pPr>
        <w:keepNext/>
        <w:keepLines/>
        <w:tabs>
          <w:tab w:val="left" w:pos="1286"/>
        </w:tabs>
        <w:spacing w:before="60" w:after="60" w:line="288" w:lineRule="auto"/>
        <w:ind w:firstLine="709"/>
        <w:jc w:val="both"/>
        <w:rPr>
          <w:rFonts w:cs="Times New Roman"/>
          <w:b/>
          <w:bCs/>
          <w:color w:val="000000" w:themeColor="text1"/>
          <w:szCs w:val="28"/>
        </w:rPr>
      </w:pPr>
      <w:bookmarkStart w:id="86" w:name="bookmark174"/>
      <w:bookmarkStart w:id="87" w:name="bookmark177"/>
      <w:bookmarkEnd w:id="86"/>
      <w:bookmarkEnd w:id="87"/>
      <w:r w:rsidRPr="00B77F37">
        <w:rPr>
          <w:rFonts w:cs="Times New Roman"/>
          <w:color w:val="000000" w:themeColor="text1"/>
          <w:szCs w:val="28"/>
        </w:rPr>
        <w:t>- Chỉ đạo UBND cấp xã thực hiện một số nội dung sau:</w:t>
      </w:r>
    </w:p>
    <w:p w14:paraId="06B6786D"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bookmarkStart w:id="88" w:name="bookmark179"/>
      <w:bookmarkEnd w:id="88"/>
      <w:r w:rsidRPr="00B77F37">
        <w:rPr>
          <w:rFonts w:cs="Times New Roman"/>
          <w:color w:val="000000" w:themeColor="text1"/>
          <w:sz w:val="28"/>
          <w:szCs w:val="28"/>
        </w:rPr>
        <w:t xml:space="preserve">+ Đẩy mạnh công tác tuyên truyền, vận động, thuyết phục tạo sự thống nhất cao trong đội ngũ cán bộ, công chức, viên chức và nhân dân ở địa phương về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các cấp.</w:t>
      </w:r>
    </w:p>
    <w:p w14:paraId="2136A57F"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Kịp thời thông tin, báo cáo về số liệu, tài liệu cần thiết để xây dựng Phương án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4877BFF2"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bookmarkStart w:id="89" w:name="bookmark180"/>
      <w:bookmarkEnd w:id="89"/>
      <w:r w:rsidRPr="00B77F37">
        <w:rPr>
          <w:rFonts w:cs="Times New Roman"/>
          <w:color w:val="000000" w:themeColor="text1"/>
          <w:sz w:val="28"/>
          <w:szCs w:val="28"/>
        </w:rPr>
        <w:t xml:space="preserve">+ Thực hiện trình tự, thủ tục tổ chức lấy ý kiến cử tri; trình HĐND xã Đề án, phương án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 theo đúng quy định.</w:t>
      </w:r>
    </w:p>
    <w:p w14:paraId="350B7358" w14:textId="77777777" w:rsidR="000932A1" w:rsidRPr="00B77F37" w:rsidRDefault="000932A1" w:rsidP="00287397">
      <w:pPr>
        <w:spacing w:before="60" w:after="60" w:line="288" w:lineRule="auto"/>
        <w:ind w:firstLine="709"/>
        <w:jc w:val="both"/>
        <w:rPr>
          <w:rFonts w:cs="Times New Roman"/>
          <w:b/>
          <w:bCs/>
          <w:color w:val="000000" w:themeColor="text1"/>
          <w:spacing w:val="2"/>
          <w:szCs w:val="28"/>
        </w:rPr>
      </w:pPr>
      <w:r w:rsidRPr="00B77F37">
        <w:rPr>
          <w:rFonts w:cs="Times New Roman"/>
          <w:b/>
          <w:bCs/>
          <w:color w:val="000000" w:themeColor="text1"/>
          <w:spacing w:val="2"/>
          <w:szCs w:val="28"/>
        </w:rPr>
        <w:t>VI</w:t>
      </w:r>
      <w:r w:rsidRPr="00B77F37">
        <w:rPr>
          <w:rFonts w:cs="Times New Roman"/>
          <w:b/>
          <w:bCs/>
          <w:color w:val="000000" w:themeColor="text1"/>
          <w:spacing w:val="2"/>
          <w:szCs w:val="28"/>
          <w:lang w:val="vi-VN"/>
        </w:rPr>
        <w:t>. KẾT LUẬN</w:t>
      </w:r>
      <w:r w:rsidRPr="00B77F37">
        <w:rPr>
          <w:rFonts w:cs="Times New Roman"/>
          <w:b/>
          <w:bCs/>
          <w:color w:val="000000" w:themeColor="text1"/>
          <w:spacing w:val="2"/>
          <w:szCs w:val="28"/>
        </w:rPr>
        <w:t xml:space="preserve">, </w:t>
      </w:r>
      <w:r w:rsidRPr="00B77F37">
        <w:rPr>
          <w:rFonts w:cs="Times New Roman"/>
          <w:b/>
          <w:bCs/>
          <w:color w:val="000000" w:themeColor="text1"/>
          <w:spacing w:val="2"/>
          <w:szCs w:val="28"/>
          <w:lang w:val="vi-VN"/>
        </w:rPr>
        <w:t>KIẾN NGHỊ</w:t>
      </w:r>
    </w:p>
    <w:p w14:paraId="1354B4F0" w14:textId="77777777" w:rsidR="000932A1" w:rsidRPr="00B77F37" w:rsidRDefault="000932A1" w:rsidP="00287397">
      <w:pPr>
        <w:pStyle w:val="ListParagraph"/>
        <w:numPr>
          <w:ilvl w:val="0"/>
          <w:numId w:val="32"/>
        </w:numPr>
        <w:spacing w:before="60" w:after="60" w:line="288" w:lineRule="auto"/>
        <w:jc w:val="both"/>
        <w:rPr>
          <w:rFonts w:cs="Times New Roman"/>
          <w:b/>
          <w:color w:val="000000" w:themeColor="text1"/>
          <w:szCs w:val="28"/>
          <w:lang w:val="vi-VN"/>
        </w:rPr>
      </w:pPr>
      <w:r w:rsidRPr="00B77F37">
        <w:rPr>
          <w:rFonts w:cs="Times New Roman"/>
          <w:b/>
          <w:color w:val="000000" w:themeColor="text1"/>
          <w:spacing w:val="-2"/>
          <w:szCs w:val="28"/>
          <w:lang w:val="es-MX"/>
        </w:rPr>
        <w:t>Kết luận:</w:t>
      </w:r>
    </w:p>
    <w:p w14:paraId="33AE16FB"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2"/>
          <w:szCs w:val="28"/>
          <w:lang w:val="es-MX"/>
        </w:rPr>
        <w:t>Thực hiện quy định của Trung ương và của Tỉnh, trong thời gian qua, UBND tỉnh Nghệ</w:t>
      </w:r>
      <w:r w:rsidRPr="00B77F37">
        <w:rPr>
          <w:rFonts w:cs="Times New Roman"/>
          <w:color w:val="000000" w:themeColor="text1"/>
          <w:spacing w:val="-2"/>
          <w:szCs w:val="28"/>
          <w:lang w:val="vi-VN"/>
        </w:rPr>
        <w:t xml:space="preserve"> An</w:t>
      </w:r>
      <w:r w:rsidRPr="00B77F37">
        <w:rPr>
          <w:rFonts w:cs="Times New Roman"/>
          <w:color w:val="000000" w:themeColor="text1"/>
          <w:spacing w:val="-2"/>
          <w:szCs w:val="28"/>
          <w:lang w:val="es-MX"/>
        </w:rPr>
        <w:t xml:space="preserve"> đã chỉ đạo các sở, ban, ngành có liên quan và UBND các huyện, thị xã, thành phố chủ động, khẩn trương, tập trung cho công tác xây dựng Đề án, phương án sắp xếp ĐVHC của địa phương; </w:t>
      </w:r>
      <w:r w:rsidRPr="00B77F37">
        <w:rPr>
          <w:rFonts w:cs="Times New Roman"/>
          <w:color w:val="000000" w:themeColor="text1"/>
          <w:szCs w:val="28"/>
          <w:lang w:val="es-MX"/>
        </w:rPr>
        <w:t xml:space="preserve">đảm bảo sự lãnh đạo, chỉ đạo toàn </w:t>
      </w:r>
      <w:r w:rsidRPr="00B77F37">
        <w:rPr>
          <w:rFonts w:cs="Times New Roman"/>
          <w:color w:val="000000" w:themeColor="text1"/>
          <w:szCs w:val="28"/>
          <w:lang w:val="es-MX"/>
        </w:rPr>
        <w:lastRenderedPageBreak/>
        <w:t xml:space="preserve">diện, tập trung của các cấp ủy đảng; sự tham gia của mặt trận và đoàn thể chính trị - xã hội các cấp. Quá trình xây dựng Đề án, phương án đã chú trọng, cân nhắc kỹ các yếu tố đặc thù về </w:t>
      </w:r>
      <w:r w:rsidRPr="00B77F37">
        <w:rPr>
          <w:rFonts w:cs="Times New Roman"/>
          <w:color w:val="000000" w:themeColor="text1"/>
          <w:szCs w:val="28"/>
        </w:rPr>
        <w:t>truyền thống lịch sử, văn hóa, dân tộc, tôn giáo, tín ngưỡng, phong tục, tập quán, vị trí địa lý, điều kiện tự nhiên, cộng đồng dân cư, yêu cầu bảo đảm quốc phòng</w:t>
      </w:r>
      <w:r w:rsidRPr="00B77F37">
        <w:rPr>
          <w:rFonts w:cs="Times New Roman"/>
          <w:color w:val="000000" w:themeColor="text1"/>
          <w:szCs w:val="28"/>
          <w:lang w:val="es-MX"/>
        </w:rPr>
        <w:t xml:space="preserve"> -</w:t>
      </w:r>
      <w:r w:rsidRPr="00B77F37">
        <w:rPr>
          <w:rFonts w:cs="Times New Roman"/>
          <w:color w:val="000000" w:themeColor="text1"/>
          <w:szCs w:val="28"/>
        </w:rPr>
        <w:t xml:space="preserve"> an ninh, trật tự, an toàn xã hội, định hướng phát triển kinh tế - xã hội</w:t>
      </w:r>
      <w:r w:rsidRPr="00B77F37">
        <w:rPr>
          <w:rFonts w:cs="Times New Roman"/>
          <w:color w:val="000000" w:themeColor="text1"/>
          <w:szCs w:val="28"/>
          <w:lang w:val="es-MX"/>
        </w:rPr>
        <w:t>; yêu cầu sát dân, gần dân, phục vụ nhân dân; quản lý của chính quyền cơ sở; thực hiện chế độ chính sách.</w:t>
      </w:r>
      <w:r w:rsidRPr="00B77F37">
        <w:rPr>
          <w:rFonts w:cs="Times New Roman"/>
          <w:color w:val="000000" w:themeColor="text1"/>
          <w:szCs w:val="28"/>
          <w:lang w:val="vi-VN"/>
        </w:rPr>
        <w:t xml:space="preserve"> </w:t>
      </w:r>
      <w:r w:rsidRPr="00B77F37">
        <w:rPr>
          <w:rFonts w:cs="Times New Roman"/>
          <w:color w:val="000000" w:themeColor="text1"/>
          <w:szCs w:val="28"/>
          <w:lang w:val="es-MX"/>
        </w:rPr>
        <w:t xml:space="preserve">Số ĐVHC cấp xã sau khi sắp xếp của tỉnh đã giảm, bảo đảm theo yêu cầu của Trung ương. Sau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còn </w:t>
      </w:r>
      <w:r w:rsidRPr="00B77F37">
        <w:rPr>
          <w:rFonts w:cs="Times New Roman"/>
          <w:color w:val="000000" w:themeColor="text1"/>
          <w:szCs w:val="28"/>
          <w:lang w:val="vi-VN"/>
        </w:rPr>
        <w:t>130</w:t>
      </w:r>
      <w:r w:rsidRPr="00B77F37">
        <w:rPr>
          <w:rFonts w:cs="Times New Roman"/>
          <w:color w:val="000000" w:themeColor="text1"/>
          <w:szCs w:val="28"/>
          <w:lang w:val="es-MX"/>
        </w:rPr>
        <w:t xml:space="preserve"> ĐVHC cấp xã (gồm </w:t>
      </w:r>
      <w:r w:rsidR="00A846EF" w:rsidRPr="00B77F37">
        <w:rPr>
          <w:rFonts w:cs="Times New Roman"/>
          <w:color w:val="000000" w:themeColor="text1"/>
          <w:szCs w:val="28"/>
          <w:lang w:val="vi-VN"/>
        </w:rPr>
        <w:t>1</w:t>
      </w:r>
      <w:r w:rsidR="00A846EF" w:rsidRPr="00B77F37">
        <w:rPr>
          <w:rFonts w:cs="Times New Roman"/>
          <w:color w:val="000000" w:themeColor="text1"/>
          <w:szCs w:val="28"/>
        </w:rPr>
        <w:t>1</w:t>
      </w:r>
      <w:r w:rsidRPr="00B77F37">
        <w:rPr>
          <w:rFonts w:cs="Times New Roman"/>
          <w:color w:val="000000" w:themeColor="text1"/>
          <w:szCs w:val="28"/>
          <w:lang w:val="es-MX"/>
        </w:rPr>
        <w:t xml:space="preserve"> phường, </w:t>
      </w:r>
      <w:r w:rsidRPr="00B77F37">
        <w:rPr>
          <w:rFonts w:cs="Times New Roman"/>
          <w:color w:val="000000" w:themeColor="text1"/>
          <w:szCs w:val="28"/>
          <w:lang w:val="vi-VN"/>
        </w:rPr>
        <w:t>119</w:t>
      </w:r>
      <w:r w:rsidRPr="00B77F37">
        <w:rPr>
          <w:rFonts w:cs="Times New Roman"/>
          <w:color w:val="000000" w:themeColor="text1"/>
          <w:szCs w:val="28"/>
          <w:lang w:val="es-MX"/>
        </w:rPr>
        <w:t xml:space="preserve"> xã); giảm </w:t>
      </w:r>
      <w:r w:rsidRPr="00B77F37">
        <w:rPr>
          <w:rFonts w:cs="Times New Roman"/>
          <w:color w:val="000000" w:themeColor="text1"/>
          <w:szCs w:val="28"/>
          <w:lang w:val="vi-VN"/>
        </w:rPr>
        <w:t>282</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243 xã, 22 phường, 17 thị trấn</w:t>
      </w:r>
      <w:r w:rsidRPr="00B77F37">
        <w:rPr>
          <w:rFonts w:cs="Times New Roman"/>
          <w:color w:val="000000" w:themeColor="text1"/>
          <w:szCs w:val="28"/>
          <w:lang w:val="es-MX"/>
        </w:rPr>
        <w:t>)</w:t>
      </w:r>
      <w:r w:rsidRPr="00B77F37">
        <w:rPr>
          <w:rFonts w:cs="Times New Roman"/>
          <w:color w:val="000000" w:themeColor="text1"/>
          <w:szCs w:val="28"/>
          <w:lang w:val="vi-VN"/>
        </w:rPr>
        <w:t>, tỉ lệ giảm 68,</w:t>
      </w:r>
      <w:r w:rsidR="00FC48FB" w:rsidRPr="00B77F37">
        <w:rPr>
          <w:rFonts w:cs="Times New Roman"/>
          <w:color w:val="000000" w:themeColor="text1"/>
          <w:szCs w:val="28"/>
        </w:rPr>
        <w:t>4</w:t>
      </w:r>
      <w:r w:rsidRPr="00B77F37">
        <w:rPr>
          <w:rFonts w:cs="Times New Roman"/>
          <w:color w:val="000000" w:themeColor="text1"/>
          <w:szCs w:val="28"/>
          <w:lang w:val="vi-VN"/>
        </w:rPr>
        <w:t>5%.</w:t>
      </w:r>
    </w:p>
    <w:p w14:paraId="38B47313" w14:textId="77777777" w:rsidR="000932A1" w:rsidRPr="00B77F37" w:rsidRDefault="000932A1" w:rsidP="00287397">
      <w:pPr>
        <w:pStyle w:val="ListParagraph"/>
        <w:numPr>
          <w:ilvl w:val="0"/>
          <w:numId w:val="32"/>
        </w:numPr>
        <w:spacing w:before="60" w:after="60" w:line="288" w:lineRule="auto"/>
        <w:jc w:val="both"/>
        <w:rPr>
          <w:rFonts w:cs="Times New Roman"/>
          <w:b/>
          <w:color w:val="000000" w:themeColor="text1"/>
          <w:szCs w:val="28"/>
          <w:lang w:val="es-MX"/>
        </w:rPr>
      </w:pPr>
      <w:r w:rsidRPr="00B77F37">
        <w:rPr>
          <w:rFonts w:cs="Times New Roman"/>
          <w:b/>
          <w:color w:val="000000" w:themeColor="text1"/>
          <w:szCs w:val="28"/>
          <w:lang w:val="es-MX"/>
        </w:rPr>
        <w:t xml:space="preserve">Kiến nghị, đề </w:t>
      </w:r>
      <w:r w:rsidR="00C34C0C" w:rsidRPr="00B77F37">
        <w:rPr>
          <w:rFonts w:cs="Times New Roman"/>
          <w:b/>
          <w:color w:val="000000" w:themeColor="text1"/>
          <w:szCs w:val="28"/>
          <w:lang w:val="es-MX"/>
        </w:rPr>
        <w:t>xuấ</w:t>
      </w:r>
      <w:r w:rsidRPr="00B77F37">
        <w:rPr>
          <w:rFonts w:cs="Times New Roman"/>
          <w:b/>
          <w:color w:val="000000" w:themeColor="text1"/>
          <w:szCs w:val="28"/>
          <w:lang w:val="es-MX"/>
        </w:rPr>
        <w:t>t:</w:t>
      </w:r>
    </w:p>
    <w:p w14:paraId="7DAF7C36"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2.1 Đề nghị Trung ương sớm ban hành quy định về tổ chức Khối Đảng, các tổ chức đoàn thể cấp xã để địa phương có cơ sở hướng dẫn thực hiện.</w:t>
      </w:r>
    </w:p>
    <w:p w14:paraId="503D1B6D" w14:textId="77777777" w:rsidR="00353550" w:rsidRPr="00B77F37" w:rsidRDefault="00353550" w:rsidP="00287397">
      <w:pPr>
        <w:spacing w:before="60" w:after="60" w:line="288" w:lineRule="auto"/>
        <w:ind w:firstLine="709"/>
        <w:jc w:val="both"/>
        <w:rPr>
          <w:rFonts w:cs="Times New Roman"/>
          <w:color w:val="000000" w:themeColor="text1"/>
          <w:spacing w:val="2"/>
          <w:szCs w:val="28"/>
        </w:rPr>
      </w:pPr>
      <w:r w:rsidRPr="00B77F37">
        <w:rPr>
          <w:rFonts w:cs="Times New Roman"/>
          <w:color w:val="000000" w:themeColor="text1"/>
          <w:spacing w:val="2"/>
          <w:szCs w:val="28"/>
        </w:rPr>
        <w:t>2.2 Đề nghị Trung ương, Bộ Quốc phòng sớm có quy định số lượng, cơ cấu thành phần BCH quân sự cấp xã để địa phương có cơ sở quy hoạch, bố trí.</w:t>
      </w:r>
    </w:p>
    <w:p w14:paraId="53520F85" w14:textId="77777777" w:rsidR="000932A1" w:rsidRPr="00B77F37" w:rsidRDefault="000932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2.</w:t>
      </w:r>
      <w:r w:rsidR="00353550" w:rsidRPr="00B77F37">
        <w:rPr>
          <w:rFonts w:cs="Times New Roman"/>
          <w:color w:val="000000" w:themeColor="text1"/>
          <w:szCs w:val="28"/>
          <w:lang w:val="es-MX"/>
        </w:rPr>
        <w:t>3</w:t>
      </w:r>
      <w:r w:rsidRPr="00B77F37">
        <w:rPr>
          <w:rFonts w:cs="Times New Roman"/>
          <w:color w:val="000000" w:themeColor="text1"/>
          <w:szCs w:val="28"/>
          <w:lang w:val="es-MX"/>
        </w:rPr>
        <w:t xml:space="preserve"> </w:t>
      </w:r>
      <w:r w:rsidRPr="00B77F37">
        <w:rPr>
          <w:rFonts w:cs="Times New Roman"/>
          <w:color w:val="000000" w:themeColor="text1"/>
          <w:szCs w:val="28"/>
        </w:rPr>
        <w:t xml:space="preserve">Đối với </w:t>
      </w:r>
      <w:r w:rsidR="00FC48FB" w:rsidRPr="00B77F37">
        <w:rPr>
          <w:rFonts w:cs="Times New Roman"/>
          <w:color w:val="000000" w:themeColor="text1"/>
          <w:szCs w:val="28"/>
        </w:rPr>
        <w:t>04</w:t>
      </w:r>
      <w:r w:rsidR="00BA729E" w:rsidRPr="00B77F37">
        <w:rPr>
          <w:rFonts w:cs="Times New Roman"/>
          <w:color w:val="000000" w:themeColor="text1"/>
          <w:szCs w:val="28"/>
        </w:rPr>
        <w:t xml:space="preserve"> </w:t>
      </w:r>
      <w:r w:rsidRPr="00B77F37">
        <w:rPr>
          <w:rFonts w:cs="Times New Roman"/>
          <w:color w:val="000000" w:themeColor="text1"/>
          <w:szCs w:val="28"/>
        </w:rPr>
        <w:t xml:space="preserve">ĐVHC </w:t>
      </w:r>
      <w:r w:rsidRPr="00B77F37">
        <w:rPr>
          <w:rFonts w:cs="Times New Roman"/>
          <w:color w:val="000000" w:themeColor="text1"/>
          <w:szCs w:val="28"/>
          <w:lang w:val="es-MX"/>
        </w:rPr>
        <w:t>hình thành sau sắp xếp không đảm bảo tiêu chuẩn theo quy định do có đặc thù về địa lý, phong tục tập quán, tôn giáo, đề nghị Bộ Nội vụ, Chính phủ xem xét áp dụng các yếu tố đặc thù không thực hiện sắp xếp thêm vào các ĐVHC liên kề</w:t>
      </w:r>
      <w:r w:rsidR="00F52FD6" w:rsidRPr="00B77F37">
        <w:rPr>
          <w:rFonts w:cs="Times New Roman"/>
          <w:color w:val="000000" w:themeColor="text1"/>
          <w:szCs w:val="28"/>
          <w:lang w:val="es-MX"/>
        </w:rPr>
        <w:t xml:space="preserve"> (l</w:t>
      </w:r>
      <w:r w:rsidRPr="00B77F37">
        <w:rPr>
          <w:rFonts w:cs="Times New Roman"/>
          <w:color w:val="000000" w:themeColor="text1"/>
          <w:szCs w:val="28"/>
          <w:lang w:val="es-MX"/>
        </w:rPr>
        <w:t>ý do đã được nêu cụ thể tại phương án các địa phương).</w:t>
      </w:r>
    </w:p>
    <w:p w14:paraId="0E2A42E0"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w:t>
      </w:r>
      <w:r w:rsidRPr="00B77F37">
        <w:rPr>
          <w:rFonts w:cs="Times New Roman"/>
          <w:color w:val="000000" w:themeColor="text1"/>
          <w:szCs w:val="28"/>
        </w:rPr>
        <w:t>Trên đây là</w:t>
      </w:r>
      <w:r w:rsidRPr="00B77F37">
        <w:rPr>
          <w:rFonts w:cs="Times New Roman"/>
          <w:color w:val="000000" w:themeColor="text1"/>
          <w:szCs w:val="28"/>
          <w:lang w:val="vi-VN"/>
        </w:rPr>
        <w:t xml:space="preserve"> nội dung</w:t>
      </w:r>
      <w:r w:rsidRPr="00B77F37">
        <w:rPr>
          <w:rFonts w:cs="Times New Roman"/>
          <w:color w:val="000000" w:themeColor="text1"/>
          <w:szCs w:val="28"/>
        </w:rPr>
        <w:t xml:space="preserve"> Đề án sắp xếp ĐVHC cấp xã trên địa bàn tỉnh Nghệ An </w:t>
      </w:r>
      <w:r w:rsidRPr="00B77F37">
        <w:rPr>
          <w:rFonts w:cs="Times New Roman"/>
          <w:color w:val="000000" w:themeColor="text1"/>
          <w:szCs w:val="28"/>
          <w:lang w:val="vi-VN"/>
        </w:rPr>
        <w:t>năm 2025</w:t>
      </w:r>
      <w:r w:rsidRPr="00B77F37">
        <w:rPr>
          <w:rFonts w:cs="Times New Roman"/>
          <w:color w:val="000000" w:themeColor="text1"/>
          <w:szCs w:val="28"/>
        </w:rPr>
        <w:t>.</w:t>
      </w:r>
      <w:r w:rsidRPr="00B77F37">
        <w:rPr>
          <w:rFonts w:cs="Times New Roman"/>
          <w:color w:val="000000" w:themeColor="text1"/>
          <w:szCs w:val="28"/>
          <w:lang w:val="vi-VN"/>
        </w:rPr>
        <w:t>/.</w:t>
      </w:r>
    </w:p>
    <w:tbl>
      <w:tblPr>
        <w:tblW w:w="0" w:type="auto"/>
        <w:tblLook w:val="04A0" w:firstRow="1" w:lastRow="0" w:firstColumn="1" w:lastColumn="0" w:noHBand="0" w:noVBand="1"/>
      </w:tblPr>
      <w:tblGrid>
        <w:gridCol w:w="3510"/>
        <w:gridCol w:w="5310"/>
      </w:tblGrid>
      <w:tr w:rsidR="000932A1" w:rsidRPr="00B77F37" w14:paraId="3E43430B" w14:textId="77777777" w:rsidTr="0014355A">
        <w:tc>
          <w:tcPr>
            <w:tcW w:w="3510" w:type="dxa"/>
            <w:shd w:val="clear" w:color="auto" w:fill="auto"/>
          </w:tcPr>
          <w:p w14:paraId="065451E3" w14:textId="77777777" w:rsidR="000932A1" w:rsidRPr="00B77F37" w:rsidRDefault="000932A1" w:rsidP="00287397">
            <w:pPr>
              <w:spacing w:before="60" w:after="60" w:line="288" w:lineRule="auto"/>
              <w:jc w:val="both"/>
              <w:rPr>
                <w:rFonts w:cs="Times New Roman"/>
                <w:color w:val="000000" w:themeColor="text1"/>
                <w:szCs w:val="28"/>
              </w:rPr>
            </w:pPr>
          </w:p>
        </w:tc>
        <w:tc>
          <w:tcPr>
            <w:tcW w:w="5310" w:type="dxa"/>
            <w:shd w:val="clear" w:color="auto" w:fill="auto"/>
          </w:tcPr>
          <w:p w14:paraId="6BD62204" w14:textId="77777777" w:rsidR="000932A1" w:rsidRPr="00B77F37" w:rsidRDefault="000932A1" w:rsidP="00287397">
            <w:pPr>
              <w:spacing w:before="60" w:after="60" w:line="288" w:lineRule="auto"/>
              <w:jc w:val="both"/>
              <w:rPr>
                <w:rFonts w:cs="Times New Roman"/>
                <w:b/>
                <w:color w:val="000000" w:themeColor="text1"/>
                <w:szCs w:val="28"/>
              </w:rPr>
            </w:pPr>
            <w:r w:rsidRPr="00B77F37">
              <w:rPr>
                <w:rFonts w:cs="Times New Roman"/>
                <w:b/>
                <w:color w:val="000000" w:themeColor="text1"/>
                <w:szCs w:val="28"/>
              </w:rPr>
              <w:t>ỦY BAN NHÂN DÂN TỈNH NGHỆ AN</w:t>
            </w:r>
          </w:p>
          <w:p w14:paraId="10E3E845" w14:textId="77777777" w:rsidR="000932A1" w:rsidRPr="00B77F37" w:rsidRDefault="000932A1" w:rsidP="00287397">
            <w:pPr>
              <w:spacing w:before="60" w:after="60" w:line="288" w:lineRule="auto"/>
              <w:ind w:firstLine="540"/>
              <w:jc w:val="both"/>
              <w:rPr>
                <w:rFonts w:cs="Times New Roman"/>
                <w:b/>
                <w:color w:val="000000" w:themeColor="text1"/>
                <w:szCs w:val="28"/>
              </w:rPr>
            </w:pPr>
          </w:p>
          <w:p w14:paraId="12525970" w14:textId="77777777" w:rsidR="000932A1" w:rsidRPr="00B77F37" w:rsidRDefault="000932A1" w:rsidP="00287397">
            <w:pPr>
              <w:spacing w:before="60" w:after="60" w:line="288" w:lineRule="auto"/>
              <w:ind w:firstLine="540"/>
              <w:jc w:val="both"/>
              <w:rPr>
                <w:rFonts w:cs="Times New Roman"/>
                <w:b/>
                <w:color w:val="000000" w:themeColor="text1"/>
                <w:szCs w:val="28"/>
              </w:rPr>
            </w:pPr>
          </w:p>
          <w:p w14:paraId="7C3DE444" w14:textId="77777777" w:rsidR="000932A1" w:rsidRPr="00B77F37" w:rsidRDefault="000932A1" w:rsidP="00287397">
            <w:pPr>
              <w:spacing w:before="60" w:after="60" w:line="288" w:lineRule="auto"/>
              <w:jc w:val="both"/>
              <w:rPr>
                <w:rFonts w:cs="Times New Roman"/>
                <w:b/>
                <w:color w:val="000000" w:themeColor="text1"/>
                <w:szCs w:val="28"/>
              </w:rPr>
            </w:pPr>
          </w:p>
          <w:p w14:paraId="6D6B08F3" w14:textId="77777777" w:rsidR="000932A1" w:rsidRPr="00B77F37" w:rsidRDefault="000932A1" w:rsidP="00287397">
            <w:pPr>
              <w:spacing w:before="60" w:after="60" w:line="288" w:lineRule="auto"/>
              <w:ind w:firstLine="540"/>
              <w:jc w:val="both"/>
              <w:rPr>
                <w:rFonts w:cs="Times New Roman"/>
                <w:b/>
                <w:color w:val="000000" w:themeColor="text1"/>
                <w:szCs w:val="28"/>
              </w:rPr>
            </w:pPr>
          </w:p>
        </w:tc>
      </w:tr>
      <w:tr w:rsidR="000932A1" w:rsidRPr="00B77F37" w14:paraId="2C2CD020" w14:textId="77777777" w:rsidTr="0014355A">
        <w:tc>
          <w:tcPr>
            <w:tcW w:w="3510" w:type="dxa"/>
            <w:shd w:val="clear" w:color="auto" w:fill="auto"/>
          </w:tcPr>
          <w:p w14:paraId="356FE513" w14:textId="77777777" w:rsidR="00B775F6" w:rsidRPr="00B77F37" w:rsidRDefault="00B775F6" w:rsidP="00287397">
            <w:pPr>
              <w:spacing w:before="60" w:after="60" w:line="288" w:lineRule="auto"/>
              <w:jc w:val="both"/>
              <w:rPr>
                <w:rFonts w:cs="Times New Roman"/>
                <w:color w:val="000000" w:themeColor="text1"/>
                <w:szCs w:val="28"/>
              </w:rPr>
            </w:pPr>
          </w:p>
        </w:tc>
        <w:tc>
          <w:tcPr>
            <w:tcW w:w="5310" w:type="dxa"/>
            <w:shd w:val="clear" w:color="auto" w:fill="auto"/>
          </w:tcPr>
          <w:p w14:paraId="20B3C8D8" w14:textId="77777777" w:rsidR="00B775F6" w:rsidRPr="00B77F37" w:rsidRDefault="00B775F6" w:rsidP="00287397">
            <w:pPr>
              <w:spacing w:before="60" w:after="60" w:line="288" w:lineRule="auto"/>
              <w:ind w:firstLine="540"/>
              <w:jc w:val="both"/>
              <w:rPr>
                <w:rFonts w:cs="Times New Roman"/>
                <w:b/>
                <w:color w:val="000000" w:themeColor="text1"/>
                <w:szCs w:val="28"/>
              </w:rPr>
            </w:pPr>
          </w:p>
        </w:tc>
      </w:tr>
    </w:tbl>
    <w:p w14:paraId="4E39244E" w14:textId="77777777" w:rsidR="00B775F6" w:rsidRPr="00B77F37" w:rsidRDefault="00B775F6" w:rsidP="00287397">
      <w:pPr>
        <w:spacing w:before="60" w:after="60" w:line="288" w:lineRule="auto"/>
        <w:ind w:firstLine="709"/>
        <w:jc w:val="both"/>
        <w:rPr>
          <w:rFonts w:cs="Times New Roman"/>
          <w:color w:val="000000" w:themeColor="text1"/>
          <w:szCs w:val="28"/>
        </w:rPr>
      </w:pPr>
    </w:p>
    <w:p w14:paraId="0132A586" w14:textId="77777777" w:rsidR="00B775F6" w:rsidRPr="00B77F37" w:rsidRDefault="00B775F6" w:rsidP="00287397">
      <w:pPr>
        <w:spacing w:before="60" w:after="60" w:line="288" w:lineRule="auto"/>
        <w:jc w:val="both"/>
        <w:rPr>
          <w:rFonts w:cs="Times New Roman"/>
          <w:color w:val="000000" w:themeColor="text1"/>
          <w:szCs w:val="28"/>
        </w:rPr>
      </w:pPr>
    </w:p>
    <w:p w14:paraId="0F04A959" w14:textId="77777777" w:rsidR="00B775F6" w:rsidRPr="00B77F37" w:rsidRDefault="00B775F6" w:rsidP="00287397">
      <w:pPr>
        <w:spacing w:before="60" w:after="60" w:line="288" w:lineRule="auto"/>
        <w:rPr>
          <w:rFonts w:cs="Times New Roman"/>
          <w:color w:val="000000" w:themeColor="text1"/>
          <w:szCs w:val="28"/>
        </w:rPr>
      </w:pPr>
    </w:p>
    <w:p w14:paraId="40E1807E" w14:textId="77777777" w:rsidR="00B775F6" w:rsidRPr="00B77F37" w:rsidRDefault="00B775F6" w:rsidP="00287397">
      <w:pPr>
        <w:spacing w:before="60" w:after="60" w:line="288" w:lineRule="auto"/>
        <w:rPr>
          <w:rFonts w:cs="Times New Roman"/>
          <w:color w:val="000000" w:themeColor="text1"/>
          <w:szCs w:val="28"/>
        </w:rPr>
      </w:pPr>
    </w:p>
    <w:p w14:paraId="260B39DB" w14:textId="77777777" w:rsidR="0024016D" w:rsidRPr="00B77F37" w:rsidRDefault="0024016D" w:rsidP="00287397">
      <w:pPr>
        <w:spacing w:before="60" w:after="60" w:line="288" w:lineRule="auto"/>
        <w:rPr>
          <w:rFonts w:cs="Times New Roman"/>
          <w:color w:val="000000" w:themeColor="text1"/>
          <w:szCs w:val="28"/>
        </w:rPr>
      </w:pPr>
    </w:p>
    <w:sectPr w:rsidR="0024016D" w:rsidRPr="00B77F37" w:rsidSect="00DA7170">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298D" w14:textId="77777777" w:rsidR="00FA7A7E" w:rsidRDefault="00FA7A7E">
      <w:pPr>
        <w:spacing w:after="0" w:line="240" w:lineRule="auto"/>
      </w:pPr>
      <w:r>
        <w:separator/>
      </w:r>
    </w:p>
  </w:endnote>
  <w:endnote w:type="continuationSeparator" w:id="0">
    <w:p w14:paraId="29D99A97" w14:textId="77777777" w:rsidR="00FA7A7E" w:rsidRDefault="00FA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68C3" w14:textId="77777777" w:rsidR="00FA7A7E" w:rsidRDefault="00FA7A7E">
      <w:pPr>
        <w:spacing w:after="0" w:line="240" w:lineRule="auto"/>
      </w:pPr>
      <w:r>
        <w:separator/>
      </w:r>
    </w:p>
  </w:footnote>
  <w:footnote w:type="continuationSeparator" w:id="0">
    <w:p w14:paraId="189FED46" w14:textId="77777777" w:rsidR="00FA7A7E" w:rsidRDefault="00FA7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CD1E" w14:textId="77777777" w:rsidR="005F3900" w:rsidRDefault="00000000">
    <w:pPr>
      <w:jc w:val="center"/>
    </w:pPr>
    <w:sdt>
      <w:sdtPr>
        <w:id w:val="1232427984"/>
        <w:docPartObj>
          <w:docPartGallery w:val="Page Numbers (Top of Page)"/>
          <w:docPartUnique/>
        </w:docPartObj>
      </w:sdtPr>
      <w:sdtEndPr>
        <w:rPr>
          <w:noProof/>
        </w:rPr>
      </w:sdtEndPr>
      <w:sdtContent>
        <w:r w:rsidR="005F3900">
          <w:fldChar w:fldCharType="begin"/>
        </w:r>
        <w:r w:rsidR="005F3900">
          <w:instrText xml:space="preserve"> PAGE   \* MERGEFORMAT </w:instrText>
        </w:r>
        <w:r w:rsidR="005F3900">
          <w:fldChar w:fldCharType="separate"/>
        </w:r>
        <w:r w:rsidR="005E19E0">
          <w:rPr>
            <w:noProof/>
          </w:rPr>
          <w:t>39</w:t>
        </w:r>
        <w:r w:rsidR="005F3900">
          <w:rPr>
            <w:noProof/>
          </w:rPr>
          <w:fldChar w:fldCharType="end"/>
        </w:r>
      </w:sdtContent>
    </w:sdt>
  </w:p>
  <w:p w14:paraId="7BC9D315" w14:textId="77777777" w:rsidR="005F3900" w:rsidRDefault="005F39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15:restartNumberingAfterBreak="0">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15:restartNumberingAfterBreak="0">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15:restartNumberingAfterBreak="0">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1919250275">
    <w:abstractNumId w:val="18"/>
  </w:num>
  <w:num w:numId="2" w16cid:durableId="1320770287">
    <w:abstractNumId w:val="6"/>
  </w:num>
  <w:num w:numId="3" w16cid:durableId="861363540">
    <w:abstractNumId w:val="17"/>
  </w:num>
  <w:num w:numId="4" w16cid:durableId="1174414836">
    <w:abstractNumId w:val="10"/>
  </w:num>
  <w:num w:numId="5" w16cid:durableId="1700625669">
    <w:abstractNumId w:val="11"/>
  </w:num>
  <w:num w:numId="6" w16cid:durableId="519777422">
    <w:abstractNumId w:val="2"/>
  </w:num>
  <w:num w:numId="7" w16cid:durableId="1994021627">
    <w:abstractNumId w:val="30"/>
  </w:num>
  <w:num w:numId="8" w16cid:durableId="333916648">
    <w:abstractNumId w:val="14"/>
  </w:num>
  <w:num w:numId="9" w16cid:durableId="1126197463">
    <w:abstractNumId w:val="1"/>
  </w:num>
  <w:num w:numId="10" w16cid:durableId="1315915579">
    <w:abstractNumId w:val="19"/>
  </w:num>
  <w:num w:numId="11" w16cid:durableId="801923692">
    <w:abstractNumId w:val="25"/>
  </w:num>
  <w:num w:numId="12" w16cid:durableId="115881207">
    <w:abstractNumId w:val="8"/>
  </w:num>
  <w:num w:numId="13" w16cid:durableId="1045562549">
    <w:abstractNumId w:val="0"/>
  </w:num>
  <w:num w:numId="14" w16cid:durableId="835878502">
    <w:abstractNumId w:val="7"/>
  </w:num>
  <w:num w:numId="15" w16cid:durableId="898052643">
    <w:abstractNumId w:val="28"/>
  </w:num>
  <w:num w:numId="16" w16cid:durableId="1558125566">
    <w:abstractNumId w:val="26"/>
  </w:num>
  <w:num w:numId="17" w16cid:durableId="2145586849">
    <w:abstractNumId w:val="29"/>
  </w:num>
  <w:num w:numId="18" w16cid:durableId="137772381">
    <w:abstractNumId w:val="5"/>
  </w:num>
  <w:num w:numId="19" w16cid:durableId="1557353277">
    <w:abstractNumId w:val="15"/>
  </w:num>
  <w:num w:numId="20" w16cid:durableId="1145851819">
    <w:abstractNumId w:val="23"/>
  </w:num>
  <w:num w:numId="21" w16cid:durableId="1599411451">
    <w:abstractNumId w:val="9"/>
  </w:num>
  <w:num w:numId="22" w16cid:durableId="1904443385">
    <w:abstractNumId w:val="12"/>
  </w:num>
  <w:num w:numId="23" w16cid:durableId="940379435">
    <w:abstractNumId w:val="13"/>
  </w:num>
  <w:num w:numId="24" w16cid:durableId="1635596395">
    <w:abstractNumId w:val="24"/>
  </w:num>
  <w:num w:numId="25" w16cid:durableId="122578141">
    <w:abstractNumId w:val="4"/>
  </w:num>
  <w:num w:numId="26" w16cid:durableId="2092115676">
    <w:abstractNumId w:val="3"/>
  </w:num>
  <w:num w:numId="27" w16cid:durableId="1475295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088199">
    <w:abstractNumId w:val="16"/>
  </w:num>
  <w:num w:numId="29" w16cid:durableId="1699235758">
    <w:abstractNumId w:val="22"/>
  </w:num>
  <w:num w:numId="30" w16cid:durableId="793333675">
    <w:abstractNumId w:val="20"/>
  </w:num>
  <w:num w:numId="31" w16cid:durableId="1520700040">
    <w:abstractNumId w:val="27"/>
  </w:num>
  <w:num w:numId="32" w16cid:durableId="1935019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F6"/>
    <w:rsid w:val="0000379D"/>
    <w:rsid w:val="00003AF3"/>
    <w:rsid w:val="0000787C"/>
    <w:rsid w:val="000270FB"/>
    <w:rsid w:val="00027FD2"/>
    <w:rsid w:val="00064013"/>
    <w:rsid w:val="00067616"/>
    <w:rsid w:val="000700BF"/>
    <w:rsid w:val="00076797"/>
    <w:rsid w:val="00082F86"/>
    <w:rsid w:val="00084177"/>
    <w:rsid w:val="00084406"/>
    <w:rsid w:val="0009048A"/>
    <w:rsid w:val="000932A1"/>
    <w:rsid w:val="0009447B"/>
    <w:rsid w:val="000A48F2"/>
    <w:rsid w:val="000A572F"/>
    <w:rsid w:val="000A6BC7"/>
    <w:rsid w:val="000B6EE5"/>
    <w:rsid w:val="000C33B5"/>
    <w:rsid w:val="000D74F1"/>
    <w:rsid w:val="000F7AA7"/>
    <w:rsid w:val="001130D7"/>
    <w:rsid w:val="00117777"/>
    <w:rsid w:val="00120DDD"/>
    <w:rsid w:val="00125777"/>
    <w:rsid w:val="00126332"/>
    <w:rsid w:val="001268FA"/>
    <w:rsid w:val="001272CD"/>
    <w:rsid w:val="00127EFC"/>
    <w:rsid w:val="001305F3"/>
    <w:rsid w:val="00132561"/>
    <w:rsid w:val="0014355A"/>
    <w:rsid w:val="001502E9"/>
    <w:rsid w:val="00154DCA"/>
    <w:rsid w:val="00155516"/>
    <w:rsid w:val="00156319"/>
    <w:rsid w:val="001632F6"/>
    <w:rsid w:val="00170065"/>
    <w:rsid w:val="001741E6"/>
    <w:rsid w:val="0018394A"/>
    <w:rsid w:val="00185416"/>
    <w:rsid w:val="00192BD5"/>
    <w:rsid w:val="001A4C91"/>
    <w:rsid w:val="001A4DAB"/>
    <w:rsid w:val="001C078D"/>
    <w:rsid w:val="001C4963"/>
    <w:rsid w:val="001C7A21"/>
    <w:rsid w:val="001D7518"/>
    <w:rsid w:val="001F0D40"/>
    <w:rsid w:val="001F456B"/>
    <w:rsid w:val="00211E04"/>
    <w:rsid w:val="00223033"/>
    <w:rsid w:val="00225A99"/>
    <w:rsid w:val="002333F7"/>
    <w:rsid w:val="0024016D"/>
    <w:rsid w:val="002457A2"/>
    <w:rsid w:val="00245A16"/>
    <w:rsid w:val="002531C3"/>
    <w:rsid w:val="002539B0"/>
    <w:rsid w:val="0025689C"/>
    <w:rsid w:val="00257954"/>
    <w:rsid w:val="002628A0"/>
    <w:rsid w:val="00271F78"/>
    <w:rsid w:val="00272A04"/>
    <w:rsid w:val="00277D5C"/>
    <w:rsid w:val="0028331A"/>
    <w:rsid w:val="00283C41"/>
    <w:rsid w:val="00287397"/>
    <w:rsid w:val="00295254"/>
    <w:rsid w:val="002A0D4E"/>
    <w:rsid w:val="002A21CD"/>
    <w:rsid w:val="002A6829"/>
    <w:rsid w:val="002A687B"/>
    <w:rsid w:val="002A6D7D"/>
    <w:rsid w:val="002B4221"/>
    <w:rsid w:val="002B43CD"/>
    <w:rsid w:val="002E4929"/>
    <w:rsid w:val="003033DB"/>
    <w:rsid w:val="003065DF"/>
    <w:rsid w:val="00331152"/>
    <w:rsid w:val="0033561F"/>
    <w:rsid w:val="0033650F"/>
    <w:rsid w:val="00341A43"/>
    <w:rsid w:val="0034243A"/>
    <w:rsid w:val="003442EB"/>
    <w:rsid w:val="00344ADE"/>
    <w:rsid w:val="00353550"/>
    <w:rsid w:val="00354F49"/>
    <w:rsid w:val="003658C5"/>
    <w:rsid w:val="00374E92"/>
    <w:rsid w:val="0037667C"/>
    <w:rsid w:val="00381B99"/>
    <w:rsid w:val="003822C8"/>
    <w:rsid w:val="00396242"/>
    <w:rsid w:val="003975E8"/>
    <w:rsid w:val="003A0EB2"/>
    <w:rsid w:val="003B76DB"/>
    <w:rsid w:val="003C547A"/>
    <w:rsid w:val="003E3D5F"/>
    <w:rsid w:val="003E4ECB"/>
    <w:rsid w:val="003F09A2"/>
    <w:rsid w:val="004020B2"/>
    <w:rsid w:val="00405345"/>
    <w:rsid w:val="0043786E"/>
    <w:rsid w:val="004539E5"/>
    <w:rsid w:val="00462107"/>
    <w:rsid w:val="00462E42"/>
    <w:rsid w:val="0046550B"/>
    <w:rsid w:val="00471D96"/>
    <w:rsid w:val="0048517A"/>
    <w:rsid w:val="00497468"/>
    <w:rsid w:val="004A66F6"/>
    <w:rsid w:val="004B12D0"/>
    <w:rsid w:val="004B5CB0"/>
    <w:rsid w:val="004B7B07"/>
    <w:rsid w:val="004C362D"/>
    <w:rsid w:val="004C789C"/>
    <w:rsid w:val="004D0303"/>
    <w:rsid w:val="004E2AFA"/>
    <w:rsid w:val="004F706E"/>
    <w:rsid w:val="00520903"/>
    <w:rsid w:val="00542BFC"/>
    <w:rsid w:val="00552A3E"/>
    <w:rsid w:val="00556066"/>
    <w:rsid w:val="00565052"/>
    <w:rsid w:val="00574317"/>
    <w:rsid w:val="005754D1"/>
    <w:rsid w:val="0058093C"/>
    <w:rsid w:val="00584378"/>
    <w:rsid w:val="005903ED"/>
    <w:rsid w:val="005A15A2"/>
    <w:rsid w:val="005A45AB"/>
    <w:rsid w:val="005B31D6"/>
    <w:rsid w:val="005C7349"/>
    <w:rsid w:val="005E19E0"/>
    <w:rsid w:val="005E6FB4"/>
    <w:rsid w:val="005F3900"/>
    <w:rsid w:val="00602019"/>
    <w:rsid w:val="00603DA3"/>
    <w:rsid w:val="00603EA8"/>
    <w:rsid w:val="00606799"/>
    <w:rsid w:val="00620062"/>
    <w:rsid w:val="006232CF"/>
    <w:rsid w:val="00624791"/>
    <w:rsid w:val="00625CED"/>
    <w:rsid w:val="006375C7"/>
    <w:rsid w:val="00641990"/>
    <w:rsid w:val="0066459B"/>
    <w:rsid w:val="00664B41"/>
    <w:rsid w:val="00672894"/>
    <w:rsid w:val="0068143B"/>
    <w:rsid w:val="00691D7E"/>
    <w:rsid w:val="0069704F"/>
    <w:rsid w:val="006A2BBD"/>
    <w:rsid w:val="006A46E4"/>
    <w:rsid w:val="006B01A6"/>
    <w:rsid w:val="006B2504"/>
    <w:rsid w:val="006C090F"/>
    <w:rsid w:val="006C4DC9"/>
    <w:rsid w:val="006D05F5"/>
    <w:rsid w:val="006D702E"/>
    <w:rsid w:val="006E06DF"/>
    <w:rsid w:val="006E61CC"/>
    <w:rsid w:val="006F478D"/>
    <w:rsid w:val="006F660F"/>
    <w:rsid w:val="00702380"/>
    <w:rsid w:val="00707849"/>
    <w:rsid w:val="0071454B"/>
    <w:rsid w:val="00717655"/>
    <w:rsid w:val="00717DE1"/>
    <w:rsid w:val="00720118"/>
    <w:rsid w:val="007220F7"/>
    <w:rsid w:val="00726051"/>
    <w:rsid w:val="0074218B"/>
    <w:rsid w:val="0075388C"/>
    <w:rsid w:val="007567DB"/>
    <w:rsid w:val="00760CAF"/>
    <w:rsid w:val="00772E5E"/>
    <w:rsid w:val="00782B66"/>
    <w:rsid w:val="007912B1"/>
    <w:rsid w:val="00796992"/>
    <w:rsid w:val="007B095E"/>
    <w:rsid w:val="007B1536"/>
    <w:rsid w:val="007B52FB"/>
    <w:rsid w:val="007D055A"/>
    <w:rsid w:val="007D2A46"/>
    <w:rsid w:val="007D513E"/>
    <w:rsid w:val="007D764E"/>
    <w:rsid w:val="007E2684"/>
    <w:rsid w:val="007E3442"/>
    <w:rsid w:val="007E53B7"/>
    <w:rsid w:val="007F483A"/>
    <w:rsid w:val="007F6516"/>
    <w:rsid w:val="008047FE"/>
    <w:rsid w:val="00826954"/>
    <w:rsid w:val="0083098A"/>
    <w:rsid w:val="00844B80"/>
    <w:rsid w:val="00847BDC"/>
    <w:rsid w:val="008532EA"/>
    <w:rsid w:val="00856248"/>
    <w:rsid w:val="008612A5"/>
    <w:rsid w:val="00862310"/>
    <w:rsid w:val="00864C71"/>
    <w:rsid w:val="00874694"/>
    <w:rsid w:val="008804C5"/>
    <w:rsid w:val="0088594D"/>
    <w:rsid w:val="00887BF4"/>
    <w:rsid w:val="0089543C"/>
    <w:rsid w:val="0089578E"/>
    <w:rsid w:val="00895E2F"/>
    <w:rsid w:val="008B10E3"/>
    <w:rsid w:val="008B6556"/>
    <w:rsid w:val="008C6CF9"/>
    <w:rsid w:val="008D036B"/>
    <w:rsid w:val="008E3A58"/>
    <w:rsid w:val="008F6942"/>
    <w:rsid w:val="0090712C"/>
    <w:rsid w:val="00912408"/>
    <w:rsid w:val="00912EF8"/>
    <w:rsid w:val="00921D8D"/>
    <w:rsid w:val="00941C78"/>
    <w:rsid w:val="00942E5A"/>
    <w:rsid w:val="009536D1"/>
    <w:rsid w:val="00956C6B"/>
    <w:rsid w:val="009637EB"/>
    <w:rsid w:val="00963E4F"/>
    <w:rsid w:val="00985FBF"/>
    <w:rsid w:val="009872FB"/>
    <w:rsid w:val="009902AB"/>
    <w:rsid w:val="009B0A3D"/>
    <w:rsid w:val="009B1698"/>
    <w:rsid w:val="009B2787"/>
    <w:rsid w:val="009B29DE"/>
    <w:rsid w:val="009B4249"/>
    <w:rsid w:val="009B63F9"/>
    <w:rsid w:val="009C52A6"/>
    <w:rsid w:val="009D32BD"/>
    <w:rsid w:val="009D6BA3"/>
    <w:rsid w:val="009E3830"/>
    <w:rsid w:val="009E4112"/>
    <w:rsid w:val="009E7F9C"/>
    <w:rsid w:val="009F30F6"/>
    <w:rsid w:val="009F44FE"/>
    <w:rsid w:val="00A00135"/>
    <w:rsid w:val="00A01237"/>
    <w:rsid w:val="00A017F1"/>
    <w:rsid w:val="00A063F3"/>
    <w:rsid w:val="00A11010"/>
    <w:rsid w:val="00A11EA1"/>
    <w:rsid w:val="00A17389"/>
    <w:rsid w:val="00A20195"/>
    <w:rsid w:val="00A22884"/>
    <w:rsid w:val="00A22ABF"/>
    <w:rsid w:val="00A24342"/>
    <w:rsid w:val="00A3160B"/>
    <w:rsid w:val="00A31682"/>
    <w:rsid w:val="00A32727"/>
    <w:rsid w:val="00A37C37"/>
    <w:rsid w:val="00A40A35"/>
    <w:rsid w:val="00A44DA9"/>
    <w:rsid w:val="00A51DBC"/>
    <w:rsid w:val="00A57BA3"/>
    <w:rsid w:val="00A60FDF"/>
    <w:rsid w:val="00A83CFE"/>
    <w:rsid w:val="00A83ED5"/>
    <w:rsid w:val="00A846EF"/>
    <w:rsid w:val="00A84E45"/>
    <w:rsid w:val="00A857CF"/>
    <w:rsid w:val="00A90CFC"/>
    <w:rsid w:val="00A96951"/>
    <w:rsid w:val="00AA1DEF"/>
    <w:rsid w:val="00AB716A"/>
    <w:rsid w:val="00AB79BB"/>
    <w:rsid w:val="00AB7FCF"/>
    <w:rsid w:val="00AC17A6"/>
    <w:rsid w:val="00AD13FD"/>
    <w:rsid w:val="00AD4509"/>
    <w:rsid w:val="00AD6EE6"/>
    <w:rsid w:val="00AE471F"/>
    <w:rsid w:val="00AE7FCA"/>
    <w:rsid w:val="00AF156E"/>
    <w:rsid w:val="00AF472E"/>
    <w:rsid w:val="00B104C6"/>
    <w:rsid w:val="00B17447"/>
    <w:rsid w:val="00B24FA1"/>
    <w:rsid w:val="00B53C75"/>
    <w:rsid w:val="00B57281"/>
    <w:rsid w:val="00B775F6"/>
    <w:rsid w:val="00B778F0"/>
    <w:rsid w:val="00B77F37"/>
    <w:rsid w:val="00B84C50"/>
    <w:rsid w:val="00B86956"/>
    <w:rsid w:val="00BA6262"/>
    <w:rsid w:val="00BA729E"/>
    <w:rsid w:val="00BA73C4"/>
    <w:rsid w:val="00BB7ACD"/>
    <w:rsid w:val="00BC1177"/>
    <w:rsid w:val="00BE4277"/>
    <w:rsid w:val="00BF08A6"/>
    <w:rsid w:val="00BF2E16"/>
    <w:rsid w:val="00C0557C"/>
    <w:rsid w:val="00C14994"/>
    <w:rsid w:val="00C30477"/>
    <w:rsid w:val="00C33215"/>
    <w:rsid w:val="00C34C0C"/>
    <w:rsid w:val="00C35CFF"/>
    <w:rsid w:val="00C57B34"/>
    <w:rsid w:val="00C60DCC"/>
    <w:rsid w:val="00C63DE0"/>
    <w:rsid w:val="00C67001"/>
    <w:rsid w:val="00C76D04"/>
    <w:rsid w:val="00C8535E"/>
    <w:rsid w:val="00C85BF9"/>
    <w:rsid w:val="00C9232A"/>
    <w:rsid w:val="00C95C43"/>
    <w:rsid w:val="00C960A1"/>
    <w:rsid w:val="00C960D9"/>
    <w:rsid w:val="00CA2164"/>
    <w:rsid w:val="00CA3C53"/>
    <w:rsid w:val="00CC17A7"/>
    <w:rsid w:val="00CC1D72"/>
    <w:rsid w:val="00CC5061"/>
    <w:rsid w:val="00CC6C1D"/>
    <w:rsid w:val="00CD324D"/>
    <w:rsid w:val="00CE6C22"/>
    <w:rsid w:val="00CF0320"/>
    <w:rsid w:val="00CF291F"/>
    <w:rsid w:val="00D0070C"/>
    <w:rsid w:val="00D012CC"/>
    <w:rsid w:val="00D015F9"/>
    <w:rsid w:val="00D11318"/>
    <w:rsid w:val="00D4016D"/>
    <w:rsid w:val="00D54422"/>
    <w:rsid w:val="00D561CD"/>
    <w:rsid w:val="00D56BBC"/>
    <w:rsid w:val="00D61254"/>
    <w:rsid w:val="00D71EAF"/>
    <w:rsid w:val="00D771CE"/>
    <w:rsid w:val="00D82DB1"/>
    <w:rsid w:val="00D874B2"/>
    <w:rsid w:val="00D9280F"/>
    <w:rsid w:val="00DA7170"/>
    <w:rsid w:val="00DB1A5F"/>
    <w:rsid w:val="00DB735A"/>
    <w:rsid w:val="00DC088D"/>
    <w:rsid w:val="00DD05FE"/>
    <w:rsid w:val="00DE549E"/>
    <w:rsid w:val="00DF1A59"/>
    <w:rsid w:val="00DF4DAA"/>
    <w:rsid w:val="00DF6F48"/>
    <w:rsid w:val="00DF71AF"/>
    <w:rsid w:val="00E06BE2"/>
    <w:rsid w:val="00E272CC"/>
    <w:rsid w:val="00E44B63"/>
    <w:rsid w:val="00E520C8"/>
    <w:rsid w:val="00E625AC"/>
    <w:rsid w:val="00E62D71"/>
    <w:rsid w:val="00E632BA"/>
    <w:rsid w:val="00E65154"/>
    <w:rsid w:val="00E701D5"/>
    <w:rsid w:val="00E767FE"/>
    <w:rsid w:val="00E82858"/>
    <w:rsid w:val="00E851C2"/>
    <w:rsid w:val="00E93F2F"/>
    <w:rsid w:val="00E94DFB"/>
    <w:rsid w:val="00E95FA1"/>
    <w:rsid w:val="00EA3295"/>
    <w:rsid w:val="00EA6C1E"/>
    <w:rsid w:val="00EC0C78"/>
    <w:rsid w:val="00ED3682"/>
    <w:rsid w:val="00ED73D0"/>
    <w:rsid w:val="00EE0766"/>
    <w:rsid w:val="00EE33BF"/>
    <w:rsid w:val="00EF1AE6"/>
    <w:rsid w:val="00EF65A7"/>
    <w:rsid w:val="00EF777E"/>
    <w:rsid w:val="00F16448"/>
    <w:rsid w:val="00F16CDC"/>
    <w:rsid w:val="00F2169E"/>
    <w:rsid w:val="00F264D0"/>
    <w:rsid w:val="00F27E01"/>
    <w:rsid w:val="00F351C7"/>
    <w:rsid w:val="00F44CD5"/>
    <w:rsid w:val="00F50D1D"/>
    <w:rsid w:val="00F52A5B"/>
    <w:rsid w:val="00F52FD6"/>
    <w:rsid w:val="00F53C5F"/>
    <w:rsid w:val="00F55B14"/>
    <w:rsid w:val="00F62256"/>
    <w:rsid w:val="00F6444C"/>
    <w:rsid w:val="00F70F69"/>
    <w:rsid w:val="00F76E89"/>
    <w:rsid w:val="00F859C5"/>
    <w:rsid w:val="00F90948"/>
    <w:rsid w:val="00FA7A7E"/>
    <w:rsid w:val="00FB5034"/>
    <w:rsid w:val="00FB571A"/>
    <w:rsid w:val="00FC1008"/>
    <w:rsid w:val="00FC48FB"/>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B9CB"/>
  <w15:docId w15:val="{48177A92-DDE8-4F3C-A428-718CF4C5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F6"/>
    <w:pPr>
      <w:spacing w:after="160" w:line="259" w:lineRule="auto"/>
    </w:pPr>
    <w:rPr>
      <w:kern w:val="2"/>
      <w14:ligatures w14:val="standardContextual"/>
    </w:rPr>
  </w:style>
  <w:style w:type="paragraph" w:styleId="Heading1">
    <w:name w:val="heading 1"/>
    <w:basedOn w:val="Normal"/>
    <w:next w:val="Normal"/>
    <w:link w:val="Heading1Char"/>
    <w:uiPriority w:val="9"/>
    <w:qFormat/>
    <w:rsid w:val="00B77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China2,?? 2,Title-sub1"/>
    <w:basedOn w:val="Normal"/>
    <w:next w:val="Normal"/>
    <w:link w:val="Heading2Char"/>
    <w:uiPriority w:val="9"/>
    <w:unhideWhenUsed/>
    <w:qFormat/>
    <w:rsid w:val="00B77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775F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aliases w:val=" Char1"/>
    <w:basedOn w:val="Normal"/>
    <w:next w:val="Normal"/>
    <w:link w:val="Heading4Char"/>
    <w:unhideWhenUsed/>
    <w:qFormat/>
    <w:rsid w:val="00B77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F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aliases w:val="China2 Char,?? 2 Char,Title-sub1 Char"/>
    <w:basedOn w:val="DefaultParagraphFont"/>
    <w:link w:val="Heading2"/>
    <w:uiPriority w:val="9"/>
    <w:rsid w:val="00B775F6"/>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B775F6"/>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aliases w:val=" Char1 Char"/>
    <w:basedOn w:val="DefaultParagraphFont"/>
    <w:link w:val="Heading4"/>
    <w:rsid w:val="00B775F6"/>
    <w:rPr>
      <w:rFonts w:asciiTheme="minorHAnsi" w:eastAsiaTheme="majorEastAsia" w:hAnsiTheme="min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B775F6"/>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B775F6"/>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775F6"/>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775F6"/>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775F6"/>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775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5F6"/>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B775F6"/>
    <w:pPr>
      <w:spacing w:before="160"/>
      <w:jc w:val="center"/>
    </w:pPr>
    <w:rPr>
      <w:i/>
      <w:iCs/>
      <w:color w:val="404040" w:themeColor="text1" w:themeTint="BF"/>
    </w:rPr>
  </w:style>
  <w:style w:type="character" w:customStyle="1" w:styleId="QuoteChar">
    <w:name w:val="Quote Char"/>
    <w:basedOn w:val="DefaultParagraphFont"/>
    <w:link w:val="Quote"/>
    <w:uiPriority w:val="29"/>
    <w:rsid w:val="00B775F6"/>
    <w:rPr>
      <w:i/>
      <w:iCs/>
      <w:color w:val="404040" w:themeColor="text1" w:themeTint="BF"/>
      <w:kern w:val="2"/>
      <w14:ligatures w14:val="standardContextual"/>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B775F6"/>
    <w:pPr>
      <w:ind w:left="720"/>
      <w:contextualSpacing/>
    </w:pPr>
  </w:style>
  <w:style w:type="character" w:styleId="IntenseEmphasis">
    <w:name w:val="Intense Emphasis"/>
    <w:basedOn w:val="DefaultParagraphFont"/>
    <w:uiPriority w:val="21"/>
    <w:qFormat/>
    <w:rsid w:val="00B775F6"/>
    <w:rPr>
      <w:i/>
      <w:iCs/>
      <w:color w:val="365F91" w:themeColor="accent1" w:themeShade="BF"/>
    </w:rPr>
  </w:style>
  <w:style w:type="paragraph" w:styleId="IntenseQuote">
    <w:name w:val="Intense Quote"/>
    <w:basedOn w:val="Normal"/>
    <w:next w:val="Normal"/>
    <w:link w:val="IntenseQuoteChar"/>
    <w:uiPriority w:val="30"/>
    <w:qFormat/>
    <w:rsid w:val="00B77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5F6"/>
    <w:rPr>
      <w:i/>
      <w:iCs/>
      <w:color w:val="365F91" w:themeColor="accent1" w:themeShade="BF"/>
      <w:kern w:val="2"/>
      <w14:ligatures w14:val="standardContextual"/>
    </w:rPr>
  </w:style>
  <w:style w:type="character" w:styleId="IntenseReference">
    <w:name w:val="Intense Reference"/>
    <w:basedOn w:val="DefaultParagraphFont"/>
    <w:uiPriority w:val="32"/>
    <w:qFormat/>
    <w:rsid w:val="00B775F6"/>
    <w:rPr>
      <w:b/>
      <w:bCs/>
      <w:smallCaps/>
      <w:color w:val="365F91" w:themeColor="accent1" w:themeShade="BF"/>
      <w:spacing w:val="5"/>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nhideWhenUsed/>
    <w:qFormat/>
    <w:rsid w:val="00B775F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qFormat/>
    <w:locked/>
    <w:rsid w:val="00B775F6"/>
    <w:rPr>
      <w:rFonts w:eastAsia="Times New Roman" w:cs="Times New Roman"/>
      <w:sz w:val="24"/>
      <w:szCs w:val="24"/>
    </w:rPr>
  </w:style>
  <w:style w:type="character" w:customStyle="1" w:styleId="Vnbnnidung2">
    <w:name w:val="Văn bản nội dung (2)_"/>
    <w:basedOn w:val="DefaultParagraphFont"/>
    <w:link w:val="Vnbnnidung20"/>
    <w:rsid w:val="00B775F6"/>
    <w:rPr>
      <w:szCs w:val="28"/>
    </w:rPr>
  </w:style>
  <w:style w:type="paragraph" w:customStyle="1" w:styleId="Vnbnnidung20">
    <w:name w:val="Văn bản nội dung (2)"/>
    <w:basedOn w:val="Normal"/>
    <w:link w:val="Vnbnnidung2"/>
    <w:rsid w:val="00B775F6"/>
    <w:pPr>
      <w:widowControl w:val="0"/>
      <w:spacing w:after="0" w:line="329" w:lineRule="auto"/>
      <w:ind w:firstLine="570"/>
    </w:pPr>
    <w:rPr>
      <w:kern w:val="0"/>
      <w:szCs w:val="28"/>
      <w14:ligatures w14:val="none"/>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B775F6"/>
    <w:rPr>
      <w:kern w:val="2"/>
      <w14:ligatures w14:val="standardContextual"/>
    </w:rPr>
  </w:style>
  <w:style w:type="paragraph" w:customStyle="1" w:styleId="Char">
    <w:name w:val="Char"/>
    <w:basedOn w:val="Normal"/>
    <w:rsid w:val="00B775F6"/>
    <w:pPr>
      <w:spacing w:before="120" w:line="240" w:lineRule="exact"/>
      <w:ind w:firstLine="720"/>
      <w:jc w:val="both"/>
    </w:pPr>
    <w:rPr>
      <w:rFonts w:ascii="Verdana" w:eastAsia="Times New Roman" w:hAnsi="Verdana" w:cs="Times New Roman"/>
      <w:kern w:val="0"/>
      <w:sz w:val="20"/>
      <w:szCs w:val="28"/>
      <w14:ligatures w14:val="none"/>
    </w:rPr>
  </w:style>
  <w:style w:type="paragraph" w:styleId="BodyText">
    <w:name w:val="Body Text"/>
    <w:aliases w:val="Body Text - Level 2,heading3,block"/>
    <w:basedOn w:val="Normal"/>
    <w:link w:val="BodyTextChar"/>
    <w:uiPriority w:val="99"/>
    <w:rsid w:val="00B775F6"/>
    <w:pPr>
      <w:spacing w:before="120" w:after="120" w:line="240" w:lineRule="auto"/>
      <w:ind w:firstLine="720"/>
      <w:jc w:val="both"/>
    </w:pPr>
    <w:rPr>
      <w:rFonts w:ascii=".VnTime" w:eastAsia="Times New Roman" w:hAnsi=".VnTime" w:cs="Times New Roman"/>
      <w:kern w:val="0"/>
      <w:sz w:val="26"/>
      <w:szCs w:val="20"/>
      <w14:ligatures w14:val="none"/>
    </w:rPr>
  </w:style>
  <w:style w:type="character" w:customStyle="1" w:styleId="BodyTextChar">
    <w:name w:val="Body Text Char"/>
    <w:aliases w:val="Body Text - Level 2 Char,heading3 Char,block Char"/>
    <w:basedOn w:val="DefaultParagraphFont"/>
    <w:link w:val="BodyText"/>
    <w:uiPriority w:val="99"/>
    <w:rsid w:val="00B775F6"/>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775F6"/>
    <w:pPr>
      <w:spacing w:before="120" w:after="120" w:line="240" w:lineRule="auto"/>
      <w:ind w:left="360" w:firstLine="720"/>
      <w:jc w:val="both"/>
    </w:pPr>
    <w:rPr>
      <w:rFonts w:ascii=".VnTime" w:eastAsia="Times New Roman" w:hAnsi=".VnTime" w:cs="Times New Roman"/>
      <w:kern w:val="0"/>
      <w:szCs w:val="20"/>
      <w14:ligatures w14:val="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775F6"/>
    <w:rPr>
      <w:rFonts w:ascii=".VnTime" w:eastAsia="Times New Roman" w:hAnsi=".VnTime" w:cs="Times New Roman"/>
      <w:szCs w:val="20"/>
    </w:rPr>
  </w:style>
  <w:style w:type="paragraph" w:customStyle="1" w:styleId="Thanbai">
    <w:name w:val="Than bai"/>
    <w:basedOn w:val="Normal"/>
    <w:rsid w:val="00B775F6"/>
    <w:pPr>
      <w:spacing w:before="60" w:after="0" w:line="240" w:lineRule="auto"/>
      <w:ind w:firstLine="720"/>
      <w:jc w:val="both"/>
    </w:pPr>
    <w:rPr>
      <w:rFonts w:ascii=".VnTime" w:eastAsia="Times New Roman" w:hAnsi=".VnTime" w:cs="Times New Roman"/>
      <w:kern w:val="0"/>
      <w:szCs w:val="28"/>
      <w:lang w:val="en-GB"/>
      <w14:ligatures w14:val="none"/>
    </w:rPr>
  </w:style>
  <w:style w:type="paragraph" w:styleId="BodyText2">
    <w:name w:val="Body Text 2"/>
    <w:basedOn w:val="Normal"/>
    <w:link w:val="BodyText2Char"/>
    <w:rsid w:val="00B775F6"/>
    <w:pPr>
      <w:spacing w:before="40" w:after="60" w:line="240" w:lineRule="auto"/>
      <w:ind w:firstLine="720"/>
      <w:jc w:val="both"/>
    </w:pPr>
    <w:rPr>
      <w:rFonts w:ascii=".VnTime" w:eastAsia="Times New Roman" w:hAnsi=".VnTime" w:cs="Times New Roman"/>
      <w:kern w:val="0"/>
      <w:szCs w:val="20"/>
      <w:lang w:val="x-none" w:eastAsia="x-none"/>
      <w14:ligatures w14:val="none"/>
    </w:rPr>
  </w:style>
  <w:style w:type="character" w:customStyle="1" w:styleId="BodyText2Char">
    <w:name w:val="Body Text 2 Char"/>
    <w:basedOn w:val="DefaultParagraphFont"/>
    <w:link w:val="BodyText2"/>
    <w:rsid w:val="00B775F6"/>
    <w:rPr>
      <w:rFonts w:ascii=".VnTime" w:eastAsia="Times New Roman" w:hAnsi=".VnTime" w:cs="Times New Roman"/>
      <w:szCs w:val="20"/>
      <w:lang w:val="x-none" w:eastAsia="x-none"/>
    </w:rPr>
  </w:style>
  <w:style w:type="character" w:styleId="PageNumber">
    <w:name w:val="page number"/>
    <w:basedOn w:val="DefaultParagraphFont"/>
    <w:rsid w:val="00B775F6"/>
  </w:style>
  <w:style w:type="paragraph" w:styleId="Footer">
    <w:name w:val="footer"/>
    <w:basedOn w:val="Normal"/>
    <w:link w:val="Foot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0"/>
      <w14:ligatures w14:val="none"/>
    </w:rPr>
  </w:style>
  <w:style w:type="character" w:customStyle="1" w:styleId="FooterChar">
    <w:name w:val="Footer Char"/>
    <w:basedOn w:val="DefaultParagraphFont"/>
    <w:link w:val="Footer"/>
    <w:uiPriority w:val="99"/>
    <w:rsid w:val="00B775F6"/>
    <w:rPr>
      <w:rFonts w:ascii=".VnTime" w:eastAsia="Times New Roman" w:hAnsi=".VnTime" w:cs="Times New Roman"/>
      <w:szCs w:val="20"/>
    </w:rPr>
  </w:style>
  <w:style w:type="paragraph" w:styleId="BodyTextIndent3">
    <w:name w:val="Body Text Indent 3"/>
    <w:basedOn w:val="Normal"/>
    <w:link w:val="BodyTextIndent3Char"/>
    <w:rsid w:val="00B775F6"/>
    <w:pPr>
      <w:spacing w:before="120" w:after="0" w:line="240" w:lineRule="auto"/>
      <w:ind w:firstLine="720"/>
      <w:jc w:val="both"/>
    </w:pPr>
    <w:rPr>
      <w:rFonts w:ascii=".VnTime" w:eastAsia="Times New Roman" w:hAnsi=".VnTime" w:cs="Times New Roman"/>
      <w:b/>
      <w:kern w:val="0"/>
      <w:szCs w:val="28"/>
      <w14:ligatures w14:val="none"/>
    </w:rPr>
  </w:style>
  <w:style w:type="character" w:customStyle="1" w:styleId="BodyTextIndent3Char">
    <w:name w:val="Body Text Indent 3 Char"/>
    <w:basedOn w:val="DefaultParagraphFont"/>
    <w:link w:val="BodyTextIndent3"/>
    <w:rsid w:val="00B775F6"/>
    <w:rPr>
      <w:rFonts w:ascii=".VnTime" w:eastAsia="Times New Roman" w:hAnsi=".VnTime" w:cs="Times New Roman"/>
      <w:b/>
      <w:szCs w:val="28"/>
    </w:rPr>
  </w:style>
  <w:style w:type="paragraph" w:styleId="Header">
    <w:name w:val="header"/>
    <w:aliases w:val="MyHeader Char,MyHeader"/>
    <w:basedOn w:val="Normal"/>
    <w:link w:val="Head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8"/>
      <w:lang w:val="x-none" w:eastAsia="x-none"/>
      <w14:ligatures w14:val="none"/>
    </w:rPr>
  </w:style>
  <w:style w:type="character" w:customStyle="1" w:styleId="HeaderChar">
    <w:name w:val="Header Char"/>
    <w:aliases w:val="MyHeader Char Char,MyHeader Char1"/>
    <w:basedOn w:val="DefaultParagraphFont"/>
    <w:link w:val="Header"/>
    <w:uiPriority w:val="99"/>
    <w:rsid w:val="00B775F6"/>
    <w:rPr>
      <w:rFonts w:ascii=".VnTime" w:eastAsia="Times New Roman" w:hAnsi=".VnTime" w:cs="Times New Roman"/>
      <w:szCs w:val="28"/>
      <w:lang w:val="x-none" w:eastAsia="x-none"/>
    </w:rPr>
  </w:style>
  <w:style w:type="paragraph" w:styleId="BodyTextIndent2">
    <w:name w:val="Body Text Indent 2"/>
    <w:basedOn w:val="Normal"/>
    <w:link w:val="BodyTextIndent2Char"/>
    <w:rsid w:val="00B775F6"/>
    <w:pPr>
      <w:spacing w:before="40" w:after="60" w:line="264" w:lineRule="auto"/>
      <w:ind w:firstLine="720"/>
      <w:jc w:val="both"/>
    </w:pPr>
    <w:rPr>
      <w:rFonts w:ascii=".VnTime" w:eastAsia="Times New Roman" w:hAnsi=".VnTime" w:cs="Times New Roman"/>
      <w:bCs/>
      <w:kern w:val="0"/>
      <w:szCs w:val="24"/>
      <w14:ligatures w14:val="none"/>
    </w:rPr>
  </w:style>
  <w:style w:type="character" w:customStyle="1" w:styleId="BodyTextIndent2Char">
    <w:name w:val="Body Text Indent 2 Char"/>
    <w:basedOn w:val="DefaultParagraphFont"/>
    <w:link w:val="BodyTextIndent2"/>
    <w:rsid w:val="00B775F6"/>
    <w:rPr>
      <w:rFonts w:ascii=".VnTime" w:eastAsia="Times New Roman" w:hAnsi=".VnTime" w:cs="Times New Roman"/>
      <w:bCs/>
      <w:szCs w:val="24"/>
    </w:rPr>
  </w:style>
  <w:style w:type="paragraph" w:styleId="BlockText">
    <w:name w:val="Block Text"/>
    <w:basedOn w:val="Normal"/>
    <w:rsid w:val="00B775F6"/>
    <w:pPr>
      <w:spacing w:before="40" w:after="60" w:line="240" w:lineRule="auto"/>
      <w:ind w:left="-374" w:right="-56" w:firstLine="567"/>
      <w:jc w:val="both"/>
    </w:pPr>
    <w:rPr>
      <w:rFonts w:ascii=".VnTime" w:eastAsia="Times New Roman" w:hAnsi=".VnTime" w:cs="Times New Roman"/>
      <w:color w:val="000000"/>
      <w:kern w:val="0"/>
      <w:szCs w:val="24"/>
      <w14:ligatures w14:val="none"/>
    </w:rPr>
  </w:style>
  <w:style w:type="paragraph" w:customStyle="1" w:styleId="CharCharCharCharCharCharCharCharCharCharCharCharCharCharCharCharChar1Char">
    <w:name w:val="Char Char Char Char Char Char Char Char Char Char Char Char Char Char Char Char Char1 Char"/>
    <w:basedOn w:val="Normal"/>
    <w:rsid w:val="00B775F6"/>
    <w:pPr>
      <w:pageBreakBefore/>
      <w:spacing w:before="100" w:beforeAutospacing="1" w:after="100" w:afterAutospacing="1" w:line="240" w:lineRule="auto"/>
      <w:ind w:firstLine="720"/>
      <w:jc w:val="both"/>
    </w:pPr>
    <w:rPr>
      <w:rFonts w:ascii="Tahoma" w:eastAsia="Times New Roman" w:hAnsi="Tahoma" w:cs="Times New Roman"/>
      <w:kern w:val="0"/>
      <w:sz w:val="20"/>
      <w:szCs w:val="20"/>
      <w14:ligatures w14:val="none"/>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B775F6"/>
    <w:pPr>
      <w:spacing w:before="120" w:after="0" w:line="240" w:lineRule="auto"/>
      <w:ind w:firstLine="720"/>
      <w:jc w:val="both"/>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B775F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B775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B775F6"/>
    <w:pPr>
      <w:spacing w:before="100" w:after="0" w:line="240" w:lineRule="exact"/>
      <w:ind w:firstLine="720"/>
      <w:jc w:val="both"/>
    </w:pPr>
    <w:rPr>
      <w:kern w:val="0"/>
      <w:vertAlign w:val="superscript"/>
      <w14:ligatures w14:val="none"/>
    </w:rPr>
  </w:style>
  <w:style w:type="character" w:customStyle="1" w:styleId="CharChar4">
    <w:name w:val="Char Char4"/>
    <w:locked/>
    <w:rsid w:val="00B775F6"/>
    <w:rPr>
      <w:sz w:val="28"/>
      <w:szCs w:val="28"/>
      <w:lang w:val="en-US" w:eastAsia="en-US" w:bidi="ar-SA"/>
    </w:rPr>
  </w:style>
  <w:style w:type="character" w:customStyle="1" w:styleId="EndnoteTextChar">
    <w:name w:val="Endnote Text Char"/>
    <w:link w:val="EndnoteText"/>
    <w:locked/>
    <w:rsid w:val="00B775F6"/>
    <w:rPr>
      <w:szCs w:val="28"/>
    </w:rPr>
  </w:style>
  <w:style w:type="paragraph" w:styleId="EndnoteText">
    <w:name w:val="endnote text"/>
    <w:basedOn w:val="Normal"/>
    <w:link w:val="EndnoteTextChar"/>
    <w:rsid w:val="00B775F6"/>
    <w:pPr>
      <w:spacing w:before="120" w:after="0" w:line="240" w:lineRule="auto"/>
      <w:ind w:firstLine="720"/>
      <w:jc w:val="both"/>
    </w:pPr>
    <w:rPr>
      <w:kern w:val="0"/>
      <w:szCs w:val="28"/>
      <w14:ligatures w14:val="none"/>
    </w:rPr>
  </w:style>
  <w:style w:type="character" w:customStyle="1" w:styleId="EndnoteTextChar1">
    <w:name w:val="Endnote Text Char1"/>
    <w:basedOn w:val="DefaultParagraphFont"/>
    <w:uiPriority w:val="99"/>
    <w:semiHidden/>
    <w:rsid w:val="00B775F6"/>
    <w:rPr>
      <w:kern w:val="2"/>
      <w:sz w:val="20"/>
      <w:szCs w:val="20"/>
      <w14:ligatures w14:val="standardContextual"/>
    </w:rPr>
  </w:style>
  <w:style w:type="character" w:customStyle="1" w:styleId="CharChar2">
    <w:name w:val="Char Char2"/>
    <w:rsid w:val="00B775F6"/>
    <w:rPr>
      <w:rFonts w:ascii=".VnTime" w:hAnsi=".VnTime"/>
      <w:sz w:val="28"/>
      <w:szCs w:val="24"/>
      <w:lang w:val="en-US" w:eastAsia="en-US" w:bidi="ar-SA"/>
    </w:rPr>
  </w:style>
  <w:style w:type="paragraph" w:customStyle="1" w:styleId="abc">
    <w:name w:val="abc"/>
    <w:basedOn w:val="Normal"/>
    <w:rsid w:val="00B775F6"/>
    <w:pPr>
      <w:overflowPunct w:val="0"/>
      <w:autoSpaceDE w:val="0"/>
      <w:autoSpaceDN w:val="0"/>
      <w:adjustRightInd w:val="0"/>
      <w:spacing w:before="120" w:after="0" w:line="240" w:lineRule="auto"/>
      <w:ind w:firstLine="720"/>
      <w:jc w:val="both"/>
    </w:pPr>
    <w:rPr>
      <w:rFonts w:ascii=".VnTime" w:eastAsia="Times New Roman" w:hAnsi=".VnTime" w:cs="Times New Roman"/>
      <w:kern w:val="0"/>
      <w:szCs w:val="20"/>
      <w14:ligatures w14:val="none"/>
    </w:rPr>
  </w:style>
  <w:style w:type="paragraph" w:customStyle="1" w:styleId="NormalItalic">
    <w:name w:val="Normal + Italic"/>
    <w:aliases w:val="Centered"/>
    <w:basedOn w:val="Normal"/>
    <w:rsid w:val="00B775F6"/>
    <w:pPr>
      <w:spacing w:before="120" w:after="0" w:line="240" w:lineRule="auto"/>
      <w:ind w:firstLine="720"/>
      <w:jc w:val="center"/>
    </w:pPr>
    <w:rPr>
      <w:rFonts w:ascii=".VnTime" w:eastAsia="Times New Roman" w:hAnsi=".VnTime" w:cs="Times New Roman"/>
      <w:i/>
      <w:kern w:val="0"/>
      <w:szCs w:val="20"/>
      <w14:ligatures w14:val="none"/>
    </w:rPr>
  </w:style>
  <w:style w:type="character" w:styleId="Strong">
    <w:name w:val="Strong"/>
    <w:uiPriority w:val="22"/>
    <w:qFormat/>
    <w:rsid w:val="00B775F6"/>
    <w:rPr>
      <w:b/>
      <w:bCs/>
    </w:rPr>
  </w:style>
  <w:style w:type="paragraph" w:customStyle="1" w:styleId="CharCharCharCharCharCharCharCharCharCharCharCharChar">
    <w:name w:val="Char Char Char Char Char Char Char Char Char Char Char Char Char"/>
    <w:basedOn w:val="Normal"/>
    <w:rsid w:val="00B775F6"/>
    <w:pPr>
      <w:spacing w:before="120" w:line="240" w:lineRule="exact"/>
      <w:ind w:firstLine="720"/>
      <w:jc w:val="both"/>
    </w:pPr>
    <w:rPr>
      <w:rFonts w:ascii="Verdana" w:eastAsia="Times New Roman" w:hAnsi="Verdana" w:cs="Verdana"/>
      <w:kern w:val="0"/>
      <w:sz w:val="20"/>
      <w:szCs w:val="20"/>
      <w14:ligatures w14:val="none"/>
    </w:rPr>
  </w:style>
  <w:style w:type="character" w:customStyle="1" w:styleId="newssummary">
    <w:name w:val="news_summary"/>
    <w:basedOn w:val="DefaultParagraphFont"/>
    <w:rsid w:val="00B775F6"/>
  </w:style>
  <w:style w:type="paragraph" w:customStyle="1" w:styleId="CharCharChar1CharCharCharCharCharChar1Char">
    <w:name w:val="Char Char Char1 Char Char Char Char Char Char1 Char"/>
    <w:basedOn w:val="Normal"/>
    <w:rsid w:val="00B775F6"/>
    <w:pPr>
      <w:spacing w:before="120" w:line="240" w:lineRule="exact"/>
      <w:ind w:firstLine="720"/>
      <w:jc w:val="both"/>
    </w:pPr>
    <w:rPr>
      <w:rFonts w:ascii="Verdana" w:eastAsia="Times New Roman" w:hAnsi="Verdana" w:cs="Verdana"/>
      <w:kern w:val="0"/>
      <w:sz w:val="20"/>
      <w:szCs w:val="20"/>
      <w:lang w:val="en-GB"/>
      <w14:ligatures w14:val="none"/>
    </w:rPr>
  </w:style>
  <w:style w:type="paragraph" w:customStyle="1" w:styleId="CharChar">
    <w:name w:val="Char Char 字元"/>
    <w:basedOn w:val="Normal"/>
    <w:autoRedefine/>
    <w:rsid w:val="00B775F6"/>
    <w:pPr>
      <w:spacing w:before="120" w:line="240" w:lineRule="exact"/>
      <w:ind w:firstLine="720"/>
      <w:jc w:val="both"/>
    </w:pPr>
    <w:rPr>
      <w:rFonts w:ascii="Verdana" w:eastAsia="PMingLiU" w:hAnsi="Verdana" w:cs="Times New Roman"/>
      <w:kern w:val="0"/>
      <w:sz w:val="20"/>
      <w:szCs w:val="20"/>
      <w14:ligatures w14:val="none"/>
    </w:rPr>
  </w:style>
  <w:style w:type="character" w:customStyle="1" w:styleId="newstitle">
    <w:name w:val="news_title"/>
    <w:basedOn w:val="DefaultParagraphFont"/>
    <w:rsid w:val="00B775F6"/>
  </w:style>
  <w:style w:type="character" w:customStyle="1" w:styleId="normalchar1">
    <w:name w:val="normalchar1"/>
    <w:basedOn w:val="DefaultParagraphFont"/>
    <w:rsid w:val="00B775F6"/>
  </w:style>
  <w:style w:type="paragraph" w:customStyle="1" w:styleId="H2">
    <w:name w:val="H2"/>
    <w:basedOn w:val="Normal"/>
    <w:next w:val="Normal"/>
    <w:rsid w:val="00B775F6"/>
    <w:pPr>
      <w:keepNext/>
      <w:widowControl w:val="0"/>
      <w:spacing w:before="100" w:after="100" w:line="240" w:lineRule="auto"/>
      <w:ind w:firstLine="720"/>
      <w:jc w:val="center"/>
    </w:pPr>
    <w:rPr>
      <w:rFonts w:ascii=".VnTimeH" w:eastAsia="Times New Roman" w:hAnsi=".VnTimeH" w:cs="Times New Roman"/>
      <w:b/>
      <w:kern w:val="0"/>
      <w:szCs w:val="20"/>
      <w14:ligatures w14:val="none"/>
    </w:rPr>
  </w:style>
  <w:style w:type="paragraph" w:customStyle="1" w:styleId="CharCharCharChar">
    <w:name w:val="Char Char Char Char"/>
    <w:basedOn w:val="Normal"/>
    <w:rsid w:val="00B775F6"/>
    <w:pPr>
      <w:spacing w:before="120" w:line="240" w:lineRule="exact"/>
      <w:ind w:firstLine="720"/>
      <w:jc w:val="both"/>
    </w:pPr>
    <w:rPr>
      <w:rFonts w:ascii="Arial" w:eastAsia="Times New Roman" w:hAnsi="Arial" w:cs="Arial"/>
      <w:kern w:val="0"/>
      <w:sz w:val="22"/>
      <w14:ligatures w14:val="none"/>
    </w:rPr>
  </w:style>
  <w:style w:type="character" w:customStyle="1" w:styleId="CharChar3">
    <w:name w:val="Char Char3"/>
    <w:locked/>
    <w:rsid w:val="00B775F6"/>
    <w:rPr>
      <w:rFonts w:ascii=".VnTime" w:hAnsi=".VnTime"/>
      <w:iCs/>
      <w:sz w:val="28"/>
      <w:szCs w:val="24"/>
      <w:lang w:val="x-none" w:eastAsia="x-none" w:bidi="ar-SA"/>
    </w:rPr>
  </w:style>
  <w:style w:type="paragraph" w:customStyle="1" w:styleId="normal-p">
    <w:name w:val="normal-p"/>
    <w:basedOn w:val="Normal"/>
    <w:rsid w:val="00B775F6"/>
    <w:pPr>
      <w:spacing w:before="120" w:after="0" w:line="240" w:lineRule="auto"/>
      <w:ind w:firstLine="720"/>
      <w:jc w:val="both"/>
    </w:pPr>
    <w:rPr>
      <w:rFonts w:eastAsia="Times New Roman" w:cs="Times New Roman"/>
      <w:kern w:val="0"/>
      <w:sz w:val="20"/>
      <w:szCs w:val="20"/>
      <w14:ligatures w14:val="none"/>
    </w:rPr>
  </w:style>
  <w:style w:type="character" w:customStyle="1" w:styleId="apple-converted-space">
    <w:name w:val="apple-converted-space"/>
    <w:basedOn w:val="DefaultParagraphFont"/>
    <w:rsid w:val="00B775F6"/>
  </w:style>
  <w:style w:type="character" w:styleId="Hyperlink">
    <w:name w:val="Hyperlink"/>
    <w:uiPriority w:val="99"/>
    <w:rsid w:val="00B775F6"/>
    <w:rPr>
      <w:color w:val="0000FF"/>
      <w:u w:val="single"/>
    </w:rPr>
  </w:style>
  <w:style w:type="paragraph" w:customStyle="1" w:styleId="cvbody">
    <w:name w:val="cvbody"/>
    <w:basedOn w:val="Normal"/>
    <w:rsid w:val="00B775F6"/>
    <w:pPr>
      <w:spacing w:before="120" w:after="120" w:line="288" w:lineRule="auto"/>
      <w:ind w:firstLine="720"/>
      <w:jc w:val="both"/>
    </w:pPr>
    <w:rPr>
      <w:rFonts w:ascii=".VnTime" w:eastAsia="Times New Roman" w:hAnsi=".VnTime" w:cs="Times New Roman"/>
      <w:snapToGrid w:val="0"/>
      <w:kern w:val="0"/>
      <w:szCs w:val="28"/>
      <w14:ligatures w14:val="none"/>
    </w:rPr>
  </w:style>
  <w:style w:type="character" w:customStyle="1" w:styleId="normalchar">
    <w:name w:val="normal__char"/>
    <w:rsid w:val="00B775F6"/>
  </w:style>
  <w:style w:type="paragraph" w:styleId="BalloonText">
    <w:name w:val="Balloon Text"/>
    <w:basedOn w:val="Normal"/>
    <w:link w:val="BalloonTextChar"/>
    <w:rsid w:val="00B775F6"/>
    <w:pPr>
      <w:spacing w:before="120" w:after="0" w:line="240" w:lineRule="auto"/>
      <w:ind w:firstLine="720"/>
      <w:jc w:val="both"/>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B775F6"/>
    <w:rPr>
      <w:rFonts w:ascii="Segoe UI" w:eastAsia="Times New Roman" w:hAnsi="Segoe UI" w:cs="Times New Roman"/>
      <w:sz w:val="18"/>
      <w:szCs w:val="18"/>
      <w:lang w:val="x-none" w:eastAsia="x-none"/>
    </w:rPr>
  </w:style>
  <w:style w:type="character" w:styleId="CommentReference">
    <w:name w:val="annotation reference"/>
    <w:rsid w:val="00B775F6"/>
    <w:rPr>
      <w:sz w:val="16"/>
      <w:szCs w:val="16"/>
    </w:rPr>
  </w:style>
  <w:style w:type="paragraph" w:styleId="CommentText">
    <w:name w:val="annotation text"/>
    <w:basedOn w:val="Normal"/>
    <w:link w:val="CommentTextChar"/>
    <w:rsid w:val="00B775F6"/>
    <w:pPr>
      <w:spacing w:before="120" w:after="0" w:line="240" w:lineRule="auto"/>
      <w:ind w:firstLine="720"/>
      <w:jc w:val="both"/>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rsid w:val="00B775F6"/>
    <w:rPr>
      <w:rFonts w:ascii=".VnTime" w:eastAsia="Times New Roman" w:hAnsi=".VnTime" w:cs="Times New Roman"/>
      <w:sz w:val="20"/>
      <w:szCs w:val="20"/>
      <w:lang w:val="x-none" w:eastAsia="x-none"/>
    </w:rPr>
  </w:style>
  <w:style w:type="character" w:customStyle="1" w:styleId="st">
    <w:name w:val="st"/>
    <w:rsid w:val="00B775F6"/>
  </w:style>
  <w:style w:type="paragraph" w:styleId="BodyText3">
    <w:name w:val="Body Text 3"/>
    <w:basedOn w:val="Normal"/>
    <w:link w:val="BodyText3Char"/>
    <w:unhideWhenUsed/>
    <w:rsid w:val="00B775F6"/>
    <w:pPr>
      <w:spacing w:before="120" w:after="0" w:line="240" w:lineRule="auto"/>
      <w:ind w:firstLine="720"/>
      <w:jc w:val="both"/>
    </w:pPr>
    <w:rPr>
      <w:rFonts w:eastAsia="MS Mincho" w:cs="Times New Roman"/>
      <w:kern w:val="0"/>
      <w:sz w:val="26"/>
      <w:szCs w:val="20"/>
      <w:lang w:val="x-none" w:eastAsia="zh-CN"/>
      <w14:ligatures w14:val="none"/>
    </w:rPr>
  </w:style>
  <w:style w:type="character" w:customStyle="1" w:styleId="BodyText3Char">
    <w:name w:val="Body Text 3 Char"/>
    <w:basedOn w:val="DefaultParagraphFont"/>
    <w:link w:val="BodyText3"/>
    <w:rsid w:val="00B775F6"/>
    <w:rPr>
      <w:rFonts w:eastAsia="MS Mincho" w:cs="Times New Roman"/>
      <w:sz w:val="26"/>
      <w:szCs w:val="20"/>
      <w:lang w:val="x-none" w:eastAsia="zh-CN"/>
    </w:rPr>
  </w:style>
  <w:style w:type="character" w:styleId="Emphasis">
    <w:name w:val="Emphasis"/>
    <w:uiPriority w:val="20"/>
    <w:qFormat/>
    <w:rsid w:val="00B775F6"/>
    <w:rPr>
      <w:i/>
      <w:iCs/>
    </w:rPr>
  </w:style>
  <w:style w:type="paragraph" w:styleId="Revision">
    <w:name w:val="Revision"/>
    <w:hidden/>
    <w:uiPriority w:val="99"/>
    <w:semiHidden/>
    <w:rsid w:val="00B775F6"/>
    <w:pPr>
      <w:spacing w:before="120" w:after="0" w:line="240" w:lineRule="auto"/>
      <w:ind w:firstLine="720"/>
      <w:jc w:val="both"/>
    </w:pPr>
    <w:rPr>
      <w:rFonts w:ascii=".VnTime" w:eastAsia="Times New Roman" w:hAnsi=".VnTime" w:cs="Times New Roman"/>
      <w:szCs w:val="28"/>
    </w:rPr>
  </w:style>
  <w:style w:type="paragraph" w:styleId="NoSpacing">
    <w:name w:val="No Spacing"/>
    <w:qFormat/>
    <w:rsid w:val="00B775F6"/>
    <w:pPr>
      <w:spacing w:before="120" w:after="0" w:line="240" w:lineRule="auto"/>
      <w:ind w:firstLine="720"/>
      <w:jc w:val="both"/>
    </w:pPr>
    <w:rPr>
      <w:rFonts w:eastAsia="Calibri" w:cs="Times New Roman"/>
    </w:rPr>
  </w:style>
  <w:style w:type="character" w:customStyle="1" w:styleId="fontstyle01">
    <w:name w:val="fontstyle01"/>
    <w:rsid w:val="00B775F6"/>
    <w:rPr>
      <w:rFonts w:ascii="TimesNewRomanPS-BoldItalicMT" w:hAnsi="TimesNewRomanPS-BoldItalicMT" w:hint="default"/>
      <w:b/>
      <w:bCs/>
      <w:i/>
      <w:iCs/>
      <w:color w:val="000000"/>
      <w:sz w:val="26"/>
      <w:szCs w:val="26"/>
    </w:rPr>
  </w:style>
  <w:style w:type="character" w:customStyle="1" w:styleId="fontstyle31">
    <w:name w:val="fontstyle31"/>
    <w:rsid w:val="00B775F6"/>
    <w:rPr>
      <w:rFonts w:ascii="TimesNewRomanPS-ItalicMT" w:hAnsi="TimesNewRomanPS-ItalicMT" w:hint="default"/>
      <w:b w:val="0"/>
      <w:bCs w:val="0"/>
      <w:i/>
      <w:iCs/>
      <w:color w:val="000000"/>
      <w:sz w:val="26"/>
      <w:szCs w:val="26"/>
    </w:rPr>
  </w:style>
  <w:style w:type="character" w:customStyle="1" w:styleId="fontstyle21">
    <w:name w:val="fontstyle21"/>
    <w:rsid w:val="00B775F6"/>
    <w:rPr>
      <w:rFonts w:ascii="TimesNewRomanPSMT" w:hAnsi="TimesNewRomanPSMT" w:hint="default"/>
      <w:b w:val="0"/>
      <w:bCs w:val="0"/>
      <w:i w:val="0"/>
      <w:iCs w:val="0"/>
      <w:color w:val="000000"/>
      <w:sz w:val="26"/>
      <w:szCs w:val="26"/>
    </w:rPr>
  </w:style>
  <w:style w:type="paragraph" w:customStyle="1" w:styleId="Default">
    <w:name w:val="Default"/>
    <w:rsid w:val="00B775F6"/>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B775F6"/>
    <w:rPr>
      <w:rFonts w:ascii="Times New Roman" w:hAnsi="Times New Roman" w:cs="Times New Roman"/>
      <w:sz w:val="26"/>
      <w:szCs w:val="26"/>
      <w:u w:val="none"/>
    </w:rPr>
  </w:style>
  <w:style w:type="paragraph" w:customStyle="1" w:styleId="NOIDUNG">
    <w:name w:val="NOI DUNG"/>
    <w:basedOn w:val="Normal"/>
    <w:link w:val="NOIDUNGChar"/>
    <w:qFormat/>
    <w:rsid w:val="00B775F6"/>
    <w:pPr>
      <w:widowControl w:val="0"/>
      <w:tabs>
        <w:tab w:val="left" w:pos="851"/>
      </w:tabs>
      <w:spacing w:before="120" w:after="120" w:line="240" w:lineRule="auto"/>
      <w:ind w:firstLine="720"/>
      <w:jc w:val="both"/>
    </w:pPr>
    <w:rPr>
      <w:rFonts w:eastAsia="Times New Roman" w:cs="Times New Roman"/>
      <w:kern w:val="0"/>
      <w:sz w:val="26"/>
      <w:szCs w:val="20"/>
      <w:lang w:val="x-none" w:eastAsia="x-none"/>
      <w14:ligatures w14:val="none"/>
    </w:rPr>
  </w:style>
  <w:style w:type="character" w:customStyle="1" w:styleId="NOIDUNGChar">
    <w:name w:val="NOI DUNG Char"/>
    <w:link w:val="NOIDUNG"/>
    <w:rsid w:val="00B775F6"/>
    <w:rPr>
      <w:rFonts w:eastAsia="Times New Roman" w:cs="Times New Roman"/>
      <w:sz w:val="26"/>
      <w:szCs w:val="20"/>
      <w:lang w:val="x-none" w:eastAsia="x-none"/>
    </w:rPr>
  </w:style>
  <w:style w:type="character" w:customStyle="1" w:styleId="Vnbnnidung21">
    <w:name w:val="Văn b?n n?i dung (2)_"/>
    <w:link w:val="Vnbnnidung210"/>
    <w:locked/>
    <w:rsid w:val="00B775F6"/>
    <w:rPr>
      <w:b/>
      <w:bCs/>
      <w:sz w:val="26"/>
      <w:szCs w:val="26"/>
      <w:shd w:val="clear" w:color="auto" w:fill="FFFFFF"/>
    </w:rPr>
  </w:style>
  <w:style w:type="paragraph" w:customStyle="1" w:styleId="Vnbnnidung210">
    <w:name w:val="Văn b?n n?i dung (2)1"/>
    <w:basedOn w:val="Normal"/>
    <w:link w:val="Vnbnnidung21"/>
    <w:rsid w:val="00B775F6"/>
    <w:pPr>
      <w:widowControl w:val="0"/>
      <w:shd w:val="clear" w:color="auto" w:fill="FFFFFF"/>
      <w:spacing w:after="180" w:line="240" w:lineRule="atLeast"/>
      <w:jc w:val="both"/>
    </w:pPr>
    <w:rPr>
      <w:b/>
      <w:bCs/>
      <w:kern w:val="0"/>
      <w:sz w:val="26"/>
      <w:szCs w:val="26"/>
      <w:shd w:val="clear" w:color="auto" w:fill="FFFFFF"/>
      <w14:ligatures w14:val="none"/>
    </w:rPr>
  </w:style>
  <w:style w:type="paragraph" w:customStyle="1" w:styleId="Char2">
    <w:name w:val="Char2"/>
    <w:basedOn w:val="Normal"/>
    <w:rsid w:val="00B775F6"/>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paragraph" w:customStyle="1" w:styleId="CharCharCharChar2">
    <w:name w:val="Char Char Char Char2"/>
    <w:basedOn w:val="Normal"/>
    <w:next w:val="Normal"/>
    <w:autoRedefine/>
    <w:semiHidden/>
    <w:rsid w:val="00B775F6"/>
    <w:pPr>
      <w:spacing w:before="120" w:after="120" w:line="312" w:lineRule="auto"/>
    </w:pPr>
    <w:rPr>
      <w:rFonts w:eastAsia="Times New Roman" w:cs="Times New Roman"/>
      <w:kern w:val="0"/>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B775F6"/>
    <w:pPr>
      <w:spacing w:line="240" w:lineRule="exact"/>
    </w:pPr>
    <w:rPr>
      <w:rFonts w:eastAsia="Times New Roman" w:cs="Times New Roman"/>
      <w:b/>
      <w:kern w:val="0"/>
      <w:sz w:val="20"/>
      <w:szCs w:val="20"/>
      <w:vertAlign w:val="superscript"/>
      <w14:ligatures w14:val="none"/>
    </w:rPr>
  </w:style>
  <w:style w:type="paragraph" w:styleId="CommentSubject">
    <w:name w:val="annotation subject"/>
    <w:basedOn w:val="CommentText"/>
    <w:next w:val="CommentText"/>
    <w:link w:val="CommentSubjectChar"/>
    <w:rsid w:val="00B775F6"/>
    <w:rPr>
      <w:b/>
      <w:bCs/>
    </w:rPr>
  </w:style>
  <w:style w:type="character" w:customStyle="1" w:styleId="CommentSubjectChar">
    <w:name w:val="Comment Subject Char"/>
    <w:basedOn w:val="CommentTextChar"/>
    <w:link w:val="CommentSubject"/>
    <w:rsid w:val="00B775F6"/>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B775F6"/>
    <w:pPr>
      <w:spacing w:line="240" w:lineRule="exact"/>
    </w:pPr>
    <w:rPr>
      <w:rFonts w:ascii="Verdana" w:eastAsia="Times New Roman" w:hAnsi="Verdana" w:cs="Times New Roman"/>
      <w:kern w:val="0"/>
      <w:sz w:val="20"/>
      <w:szCs w:val="20"/>
      <w14:ligatures w14:val="none"/>
    </w:rPr>
  </w:style>
  <w:style w:type="paragraph" w:customStyle="1" w:styleId="Muc2">
    <w:name w:val="Muc_2"/>
    <w:basedOn w:val="Normal"/>
    <w:rsid w:val="00B775F6"/>
    <w:pPr>
      <w:spacing w:before="240" w:after="120" w:line="300" w:lineRule="exact"/>
      <w:ind w:firstLine="284"/>
      <w:jc w:val="both"/>
    </w:pPr>
    <w:rPr>
      <w:rFonts w:ascii=".VnTime" w:eastAsia="Times New Roman" w:hAnsi=".VnTime" w:cs="Times New Roman"/>
      <w:b/>
      <w:kern w:val="0"/>
      <w:sz w:val="26"/>
      <w:szCs w:val="20"/>
      <w14:ligatures w14:val="none"/>
    </w:rPr>
  </w:style>
  <w:style w:type="paragraph" w:customStyle="1" w:styleId="Body1">
    <w:name w:val="Body 1"/>
    <w:rsid w:val="00B775F6"/>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B775F6"/>
    <w:pPr>
      <w:spacing w:line="240" w:lineRule="exact"/>
    </w:pPr>
    <w:rPr>
      <w:rFonts w:ascii="Calibri" w:eastAsia="Calibri" w:hAnsi="Calibri" w:cs="Times New Roman"/>
      <w:kern w:val="0"/>
      <w:sz w:val="22"/>
      <w:vertAlign w:val="superscript"/>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775F6"/>
    <w:pPr>
      <w:spacing w:line="240" w:lineRule="exact"/>
    </w:pPr>
    <w:rPr>
      <w:rFonts w:eastAsia="Times New Roman" w:cs="Times New Roman"/>
      <w:kern w:val="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B775F6"/>
    <w:pPr>
      <w:spacing w:line="240" w:lineRule="exact"/>
    </w:pPr>
    <w:rPr>
      <w:rFonts w:eastAsia="Times New Roman" w:cs="Times New Roman"/>
      <w:kern w:val="0"/>
      <w:sz w:val="20"/>
      <w:szCs w:val="20"/>
      <w:vertAlign w:val="superscript"/>
      <w14:ligatures w14:val="none"/>
    </w:rPr>
  </w:style>
  <w:style w:type="character" w:styleId="EndnoteReference">
    <w:name w:val="endnote reference"/>
    <w:uiPriority w:val="99"/>
    <w:unhideWhenUsed/>
    <w:rsid w:val="00B775F6"/>
    <w:rPr>
      <w:vertAlign w:val="superscript"/>
    </w:rPr>
  </w:style>
  <w:style w:type="paragraph" w:customStyle="1" w:styleId="Tile">
    <w:name w:val="Tile"/>
    <w:basedOn w:val="Normal"/>
    <w:rsid w:val="00B775F6"/>
    <w:pPr>
      <w:spacing w:before="120" w:after="240" w:line="240" w:lineRule="auto"/>
      <w:ind w:left="851"/>
      <w:jc w:val="center"/>
    </w:pPr>
    <w:rPr>
      <w:rFonts w:ascii=".VnArialH" w:eastAsia="Times New Roman" w:hAnsi=".VnArialH" w:cs="Times New Roman"/>
      <w:b/>
      <w:kern w:val="0"/>
      <w:szCs w:val="20"/>
      <w14:ligatures w14:val="none"/>
    </w:rPr>
  </w:style>
  <w:style w:type="paragraph" w:customStyle="1" w:styleId="1Char">
    <w:name w:val="1 Char"/>
    <w:basedOn w:val="DocumentMap"/>
    <w:autoRedefine/>
    <w:rsid w:val="00B775F6"/>
  </w:style>
  <w:style w:type="paragraph" w:styleId="DocumentMap">
    <w:name w:val="Document Map"/>
    <w:basedOn w:val="Normal"/>
    <w:link w:val="DocumentMapChar"/>
    <w:semiHidden/>
    <w:rsid w:val="00B775F6"/>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775F6"/>
    <w:rPr>
      <w:rFonts w:ascii="Tahoma" w:eastAsia="Times New Roman" w:hAnsi="Tahoma" w:cs="Tahoma"/>
      <w:sz w:val="20"/>
      <w:szCs w:val="20"/>
      <w:shd w:val="clear" w:color="auto" w:fill="000080"/>
    </w:rPr>
  </w:style>
  <w:style w:type="table" w:styleId="TableGrid">
    <w:name w:val="Table Grid"/>
    <w:basedOn w:val="TableNormal"/>
    <w:uiPriority w:val="99"/>
    <w:rsid w:val="00B775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B775F6"/>
    <w:pPr>
      <w:spacing w:line="240" w:lineRule="exact"/>
    </w:pPr>
    <w:rPr>
      <w:rFonts w:ascii="Arial" w:eastAsia="Times New Roman" w:hAnsi="Arial" w:cs="Times New Roman"/>
      <w:kern w:val="0"/>
      <w:sz w:val="22"/>
      <w14:ligatures w14:val="none"/>
    </w:rPr>
  </w:style>
  <w:style w:type="paragraph" w:customStyle="1" w:styleId="CharCharCharCharCharCharChar">
    <w:name w:val="Char Char Char Char Char Char Char"/>
    <w:autoRedefine/>
    <w:rsid w:val="00B775F6"/>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B775F6"/>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B775F6"/>
    <w:rPr>
      <w:sz w:val="27"/>
      <w:szCs w:val="27"/>
      <w:shd w:val="clear" w:color="auto" w:fill="FFFFFF"/>
    </w:rPr>
  </w:style>
  <w:style w:type="paragraph" w:customStyle="1" w:styleId="Vnbnnidung0">
    <w:name w:val="Văn bản nội dung"/>
    <w:basedOn w:val="Normal"/>
    <w:link w:val="Vnbnnidung"/>
    <w:rsid w:val="00B775F6"/>
    <w:pPr>
      <w:widowControl w:val="0"/>
      <w:shd w:val="clear" w:color="auto" w:fill="FFFFFF"/>
      <w:spacing w:before="300" w:after="60" w:line="0" w:lineRule="atLeast"/>
      <w:jc w:val="center"/>
    </w:pPr>
    <w:rPr>
      <w:kern w:val="0"/>
      <w:sz w:val="27"/>
      <w:szCs w:val="27"/>
      <w:shd w:val="clear" w:color="auto" w:fill="FFFFFF"/>
      <w14:ligatures w14:val="none"/>
    </w:rPr>
  </w:style>
  <w:style w:type="character" w:customStyle="1" w:styleId="text">
    <w:name w:val="text"/>
    <w:basedOn w:val="DefaultParagraphFont"/>
    <w:rsid w:val="00B775F6"/>
  </w:style>
  <w:style w:type="character" w:customStyle="1" w:styleId="Tiu1">
    <w:name w:val="Tiêu đề #1"/>
    <w:rsid w:val="00B775F6"/>
    <w:rPr>
      <w:rFonts w:ascii="Times New Roman" w:hAnsi="Times New Roman" w:cs="Times New Roman" w:hint="default"/>
      <w:b/>
      <w:bCs/>
      <w:strike w:val="0"/>
      <w:dstrike w:val="0"/>
      <w:sz w:val="26"/>
      <w:szCs w:val="26"/>
      <w:u w:val="none"/>
      <w:effect w:val="none"/>
    </w:rPr>
  </w:style>
  <w:style w:type="character" w:customStyle="1" w:styleId="Tiu10">
    <w:name w:val="Tiêu đề #1_"/>
    <w:rsid w:val="00B775F6"/>
    <w:rPr>
      <w:b/>
      <w:bCs/>
      <w:sz w:val="26"/>
      <w:szCs w:val="26"/>
    </w:rPr>
  </w:style>
  <w:style w:type="paragraph" w:customStyle="1" w:styleId="1tieude1">
    <w:name w:val="1. tieu de 1"/>
    <w:basedOn w:val="Normal"/>
    <w:rsid w:val="00B775F6"/>
    <w:pPr>
      <w:spacing w:after="0" w:line="360" w:lineRule="auto"/>
      <w:ind w:firstLine="851"/>
      <w:jc w:val="center"/>
    </w:pPr>
    <w:rPr>
      <w:rFonts w:ascii=".VnTimeH" w:eastAsia="Batang" w:hAnsi=".VnTimeH" w:cs="Times New Roman"/>
      <w:b/>
      <w:kern w:val="0"/>
      <w:szCs w:val="20"/>
      <w:lang w:val="en-GB"/>
      <w14:ligatures w14:val="none"/>
    </w:rPr>
  </w:style>
  <w:style w:type="paragraph" w:customStyle="1" w:styleId="pbody">
    <w:name w:val="pbody"/>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styleId="PlainText">
    <w:name w:val="Plain Text"/>
    <w:basedOn w:val="Normal"/>
    <w:link w:val="PlainTextChar"/>
    <w:unhideWhenUsed/>
    <w:rsid w:val="00B775F6"/>
    <w:pPr>
      <w:spacing w:after="0" w:line="240" w:lineRule="auto"/>
    </w:pPr>
    <w:rPr>
      <w:rFonts w:ascii="Courier New" w:eastAsia="Calibri" w:hAnsi="Courier New" w:cs="Courier New"/>
      <w:kern w:val="0"/>
      <w:sz w:val="20"/>
      <w:szCs w:val="20"/>
      <w14:ligatures w14:val="none"/>
    </w:rPr>
  </w:style>
  <w:style w:type="character" w:customStyle="1" w:styleId="PlainTextChar">
    <w:name w:val="Plain Text Char"/>
    <w:basedOn w:val="DefaultParagraphFont"/>
    <w:link w:val="PlainText"/>
    <w:rsid w:val="00B775F6"/>
    <w:rPr>
      <w:rFonts w:ascii="Courier New" w:eastAsia="Calibri" w:hAnsi="Courier New" w:cs="Courier New"/>
      <w:sz w:val="20"/>
      <w:szCs w:val="20"/>
    </w:rPr>
  </w:style>
  <w:style w:type="paragraph" w:customStyle="1" w:styleId="ft">
    <w:name w:val="ft"/>
    <w:aliases w:val="ADB"/>
    <w:basedOn w:val="Normal"/>
    <w:uiPriority w:val="99"/>
    <w:qFormat/>
    <w:rsid w:val="00B775F6"/>
    <w:pPr>
      <w:spacing w:before="100" w:after="0" w:line="240" w:lineRule="exact"/>
    </w:pPr>
    <w:rPr>
      <w:rFonts w:eastAsia="Times New Roman" w:cs="Times New Roman"/>
      <w:kern w:val="0"/>
      <w:sz w:val="20"/>
      <w:szCs w:val="20"/>
      <w:vertAlign w:val="superscript"/>
      <w:lang w:val="x-none" w:eastAsia="x-none"/>
      <w14:ligatures w14:val="none"/>
    </w:rPr>
  </w:style>
  <w:style w:type="paragraph" w:customStyle="1" w:styleId="footnotedescription">
    <w:name w:val="footnote description"/>
    <w:next w:val="Normal"/>
    <w:link w:val="footnotedescriptionChar"/>
    <w:hidden/>
    <w:rsid w:val="00B775F6"/>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B775F6"/>
    <w:rPr>
      <w:rFonts w:eastAsia="Times New Roman" w:cs="Times New Roman"/>
      <w:color w:val="000000"/>
      <w:kern w:val="2"/>
      <w:sz w:val="18"/>
    </w:rPr>
  </w:style>
  <w:style w:type="paragraph" w:customStyle="1" w:styleId="sc-longform-header-sapo">
    <w:name w:val="sc-longform-header-sapo"/>
    <w:basedOn w:val="Normal"/>
    <w:rsid w:val="00B775F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1A3A-B700-43B1-9D10-80ADF83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36007</Words>
  <Characters>205246</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cp:revision>
  <dcterms:created xsi:type="dcterms:W3CDTF">2025-04-21T07:53:00Z</dcterms:created>
  <dcterms:modified xsi:type="dcterms:W3CDTF">2025-04-21T07:53:00Z</dcterms:modified>
</cp:coreProperties>
</file>